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SKS104_Midterm</w:t>
      </w:r>
    </w:p>
    <w:p>
      <w:pPr>
        <w:pStyle w:val="Author"/>
      </w:pPr>
      <w:r>
        <w:t xml:space="preserve">Skasko_Stephen</w:t>
      </w:r>
    </w:p>
    <w:p>
      <w:pPr>
        <w:pStyle w:val="Date"/>
      </w:pPr>
      <w:r>
        <w:t xml:space="preserve">10/11/2023</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(fpp)</w:t>
      </w:r>
    </w:p>
    <w:p>
      <w:pPr>
        <w:pStyle w:val="SourceCode"/>
      </w:pPr>
      <w:r>
        <w:rPr>
          <w:rStyle w:val="VerbatimChar"/>
        </w:rPr>
        <w:t xml:space="preserve">## Loading required package: 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Loading required package: fma</w:t>
      </w:r>
    </w:p>
    <w:p>
      <w:pPr>
        <w:pStyle w:val="SourceCode"/>
      </w:pPr>
      <w:r>
        <w:rPr>
          <w:rStyle w:val="VerbatimChar"/>
        </w:rPr>
        <w:t xml:space="preserve">## Loading required package: expsmooth</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tseries</w:t>
      </w:r>
    </w:p>
    <w:p>
      <w:pPr>
        <w:pStyle w:val="SourceCode"/>
      </w:pPr>
      <w:r>
        <w:rPr>
          <w:rStyle w:val="FunctionTok"/>
        </w:rPr>
        <w:t xml:space="preserve">library</w:t>
      </w:r>
      <w:r>
        <w:rPr>
          <w:rStyle w:val="NormalTok"/>
        </w:rPr>
        <w:t xml:space="preserve">(astsa)</w:t>
      </w:r>
    </w:p>
    <w:p>
      <w:pPr>
        <w:pStyle w:val="SourceCode"/>
      </w:pPr>
      <w:r>
        <w:rPr>
          <w:rStyle w:val="VerbatimChar"/>
        </w:rPr>
        <w:t xml:space="preserve">## </w:t>
      </w:r>
      <w:r>
        <w:br/>
      </w:r>
      <w:r>
        <w:rPr>
          <w:rStyle w:val="VerbatimChar"/>
        </w:rPr>
        <w:t xml:space="preserve">## Attaching package: 'astsa'</w:t>
      </w:r>
    </w:p>
    <w:p>
      <w:pPr>
        <w:pStyle w:val="SourceCode"/>
      </w:pPr>
      <w:r>
        <w:rPr>
          <w:rStyle w:val="VerbatimChar"/>
        </w:rPr>
        <w:t xml:space="preserve">## The following object is masked from 'package:fpp':</w:t>
      </w:r>
      <w:r>
        <w:br/>
      </w:r>
      <w:r>
        <w:rPr>
          <w:rStyle w:val="VerbatimChar"/>
        </w:rPr>
        <w:t xml:space="preserve">## </w:t>
      </w:r>
      <w:r>
        <w:br/>
      </w:r>
      <w:r>
        <w:rPr>
          <w:rStyle w:val="VerbatimChar"/>
        </w:rPr>
        <w:t xml:space="preserve">##     oil</w:t>
      </w:r>
    </w:p>
    <w:p>
      <w:pPr>
        <w:pStyle w:val="SourceCode"/>
      </w:pPr>
      <w:r>
        <w:rPr>
          <w:rStyle w:val="VerbatimChar"/>
        </w:rPr>
        <w:t xml:space="preserve">## The following objects are masked from 'package:fma':</w:t>
      </w:r>
      <w:r>
        <w:br/>
      </w:r>
      <w:r>
        <w:rPr>
          <w:rStyle w:val="VerbatimChar"/>
        </w:rPr>
        <w:t xml:space="preserve">## </w:t>
      </w:r>
      <w:r>
        <w:br/>
      </w:r>
      <w:r>
        <w:rPr>
          <w:rStyle w:val="VerbatimChar"/>
        </w:rPr>
        <w:t xml:space="preserve">##     chicken, sales</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gas</w:t>
      </w:r>
    </w:p>
    <w:p>
      <w:pPr>
        <w:pStyle w:val="SourceCode"/>
      </w:pPr>
      <w:r>
        <w:rPr>
          <w:rStyle w:val="FunctionTok"/>
        </w:rPr>
        <w:t xml:space="preserve">library</w:t>
      </w:r>
      <w:r>
        <w:rPr>
          <w:rStyle w:val="NormalTok"/>
        </w:rPr>
        <w:t xml:space="preserve">(latex2exp)</w:t>
      </w:r>
    </w:p>
    <w:p>
      <w:pPr>
        <w:pStyle w:val="SourceCode"/>
      </w:pPr>
      <w:r>
        <w:rPr>
          <w:rStyle w:val="VerbatimChar"/>
        </w:rPr>
        <w:t xml:space="preserve">## </w:t>
      </w:r>
      <w:r>
        <w:br/>
      </w:r>
      <w:r>
        <w:rPr>
          <w:rStyle w:val="VerbatimChar"/>
        </w:rPr>
        <w:t xml:space="preserve">## Attaching package: 'latex2exp'</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TeX</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(Ecdat)</w:t>
      </w:r>
    </w:p>
    <w:p>
      <w:pPr>
        <w:pStyle w:val="SourceCode"/>
      </w:pPr>
      <w:r>
        <w:rPr>
          <w:rStyle w:val="VerbatimChar"/>
        </w:rPr>
        <w:t xml:space="preserve">## Loading required package: Ecfun</w:t>
      </w:r>
    </w:p>
    <w:p>
      <w:pPr>
        <w:pStyle w:val="SourceCode"/>
      </w:pPr>
      <w:r>
        <w:rPr>
          <w:rStyle w:val="VerbatimChar"/>
        </w:rPr>
        <w:t xml:space="preserve">## </w:t>
      </w:r>
      <w:r>
        <w:br/>
      </w:r>
      <w:r>
        <w:rPr>
          <w:rStyle w:val="VerbatimChar"/>
        </w:rPr>
        <w:t xml:space="preserve">## Attaching package: 'Ecfun'</w:t>
      </w:r>
    </w:p>
    <w:p>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BoxCox</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sign</w:t>
      </w:r>
    </w:p>
    <w:p>
      <w:pPr>
        <w:pStyle w:val="SourceCode"/>
      </w:pPr>
      <w:r>
        <w:rPr>
          <w:rStyle w:val="VerbatimChar"/>
        </w:rPr>
        <w:t xml:space="preserve">## </w:t>
      </w:r>
      <w:r>
        <w:br/>
      </w:r>
      <w:r>
        <w:rPr>
          <w:rStyle w:val="VerbatimChar"/>
        </w:rPr>
        <w:t xml:space="preserve">## Attaching package: 'Ecdat'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(TSstudio)</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(TSA)</w:t>
      </w:r>
    </w:p>
    <w:p>
      <w:pPr>
        <w:pStyle w:val="SourceCode"/>
      </w:pPr>
      <w:r>
        <w:rPr>
          <w:rStyle w:val="VerbatimChar"/>
        </w:rPr>
        <w:t xml:space="preserve">## Registered S3 methods overwritten by 'TSA':</w:t>
      </w:r>
      <w:r>
        <w:br/>
      </w:r>
      <w:r>
        <w:rPr>
          <w:rStyle w:val="VerbatimChar"/>
        </w:rPr>
        <w:t xml:space="preserve">##   method       from    </w:t>
      </w:r>
      <w:r>
        <w:br/>
      </w:r>
      <w:r>
        <w:rPr>
          <w:rStyle w:val="VerbatimChar"/>
        </w:rPr>
        <w:t xml:space="preserve">##   fitted.Arima forecast</w:t>
      </w:r>
      <w:r>
        <w:br/>
      </w:r>
      <w:r>
        <w:rPr>
          <w:rStyle w:val="VerbatimChar"/>
        </w:rPr>
        <w:t xml:space="preserve">##   plot.Arima   forecast</w:t>
      </w:r>
    </w:p>
    <w:p>
      <w:pPr>
        <w:pStyle w:val="SourceCode"/>
      </w:pPr>
      <w:r>
        <w:rPr>
          <w:rStyle w:val="VerbatimChar"/>
        </w:rPr>
        <w:t xml:space="preserve">## </w:t>
      </w:r>
      <w:r>
        <w:br/>
      </w:r>
      <w:r>
        <w:rPr>
          <w:rStyle w:val="VerbatimChar"/>
        </w:rPr>
        <w:t xml:space="preserve">## Attaching package: 'TSA'</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acf, arima</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tar</w:t>
      </w:r>
    </w:p>
    <w:p>
      <w:pPr>
        <w:pStyle w:val="FirstParagraph"/>
      </w:pPr>
      <w:r>
        <w:t xml:space="preserve">#1</w:t>
      </w:r>
    </w:p>
    <w:p>
      <w:pPr>
        <w:pStyle w:val="SourceCode"/>
      </w:pPr>
      <w:r>
        <w:rPr>
          <w:rStyle w:val="NormalTok"/>
        </w:rPr>
        <w:t xml:space="preserve">unemployment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"Unemployment.csv"</w:t>
      </w:r>
      <w:r>
        <w:rPr>
          <w:rStyle w:val="NormalTok"/>
        </w:rPr>
        <w:t xml:space="preserve">)</w:t>
      </w:r>
      <w:r>
        <w:br/>
      </w:r>
      <w:r>
        <w:br/>
      </w:r>
      <w:r>
        <w:rPr>
          <w:rStyle w:val="CommentTok"/>
        </w:rPr>
        <w:t xml:space="preserve"># a)</w:t>
      </w:r>
      <w:r>
        <w:br/>
      </w:r>
      <w:r>
        <w:rPr>
          <w:rStyle w:val="NormalTok"/>
        </w:rPr>
        <w:t xml:space="preserve">a </w:t>
      </w:r>
      <w:r>
        <w:rPr>
          <w:rStyle w:val="OtherTok"/>
        </w:rPr>
        <w:t xml:space="preserve">=</w:t>
      </w:r>
      <w:r>
        <w:rPr>
          <w:rStyle w:val="NormalTok"/>
        </w:rPr>
        <w:t xml:space="preserve"> </w:t>
      </w:r>
      <w:r>
        <w:rPr>
          <w:rStyle w:val="FunctionTok"/>
        </w:rPr>
        <w:t xml:space="preserve">ts</w:t>
      </w:r>
      <w:r>
        <w:rPr>
          <w:rStyle w:val="NormalTok"/>
        </w:rPr>
        <w:t xml:space="preserve">(unemployment</w:t>
      </w:r>
      <w:r>
        <w:rPr>
          <w:rStyle w:val="SpecialCharTok"/>
        </w:rPr>
        <w:t xml:space="preserve">$</w:t>
      </w:r>
      <w:r>
        <w:rPr>
          <w:rStyle w:val="NormalTok"/>
        </w:rPr>
        <w:t xml:space="preserve">Unemployment.Rate, </w:t>
      </w:r>
      <w:r>
        <w:rPr>
          <w:rStyle w:val="AttributeTok"/>
        </w:rPr>
        <w:t xml:space="preserve">start =</w:t>
      </w:r>
      <w:r>
        <w:rPr>
          <w:rStyle w:val="NormalTok"/>
        </w:rPr>
        <w:t xml:space="preserve"> </w:t>
      </w:r>
      <w:r>
        <w:rPr>
          <w:rStyle w:val="DecValTok"/>
        </w:rPr>
        <w:t xml:space="preserve">2010</w:t>
      </w:r>
      <w:r>
        <w:rPr>
          <w:rStyle w:val="NormalTok"/>
        </w:rPr>
        <w:t xml:space="preserve">, </w:t>
      </w:r>
      <w:r>
        <w:rPr>
          <w:rStyle w:val="AttributeTok"/>
        </w:rPr>
        <w:t xml:space="preserve">f =</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(a)</w:t>
      </w:r>
    </w:p>
    <w:p>
      <w:pPr>
        <w:pStyle w:val="SourceCode"/>
      </w:pPr>
      <w:r>
        <w:rPr>
          <w:rStyle w:val="VerbatimChar"/>
        </w:rPr>
        <w:t xml:space="preserve">##           Qtr1      Qtr2      Qtr3      Qtr4</w:t>
      </w:r>
      <w:r>
        <w:br/>
      </w:r>
      <w:r>
        <w:rPr>
          <w:rStyle w:val="VerbatimChar"/>
        </w:rPr>
        <w:t xml:space="preserve">## 2010 10.539050  9.646366  9.607654  9.279040</w:t>
      </w:r>
      <w:r>
        <w:br/>
      </w:r>
      <w:r>
        <w:rPr>
          <w:rStyle w:val="VerbatimChar"/>
        </w:rPr>
        <w:t xml:space="preserve">## 2011  9.646167  9.040166  9.166256  8.412814</w:t>
      </w:r>
      <w:r>
        <w:br/>
      </w:r>
      <w:r>
        <w:rPr>
          <w:rStyle w:val="VerbatimChar"/>
        </w:rPr>
        <w:t xml:space="preserve">## 2012  8.761515  8.108409  8.185104  7.607361</w:t>
      </w:r>
      <w:r>
        <w:br/>
      </w:r>
      <w:r>
        <w:rPr>
          <w:rStyle w:val="VerbatimChar"/>
        </w:rPr>
        <w:t xml:space="preserve">## 2013  8.181824  7.509379  7.473938  6.775757</w:t>
      </w:r>
      <w:r>
        <w:br/>
      </w:r>
      <w:r>
        <w:rPr>
          <w:rStyle w:val="VerbatimChar"/>
        </w:rPr>
        <w:t xml:space="preserve">## 2014  7.082292  6.151049  6.247847  5.540235</w:t>
      </w:r>
      <w:r>
        <w:br/>
      </w:r>
      <w:r>
        <w:rPr>
          <w:rStyle w:val="VerbatimChar"/>
        </w:rPr>
        <w:t xml:space="preserve">## 2015  5.915210  5.377158  5.274545  4.898546</w:t>
      </w:r>
      <w:r>
        <w:br/>
      </w:r>
      <w:r>
        <w:rPr>
          <w:rStyle w:val="VerbatimChar"/>
        </w:rPr>
        <w:t xml:space="preserve">## 2016  5.277505  4.848599  5.029617  4.578183</w:t>
      </w:r>
      <w:r>
        <w:br/>
      </w:r>
      <w:r>
        <w:rPr>
          <w:rStyle w:val="VerbatimChar"/>
        </w:rPr>
        <w:t xml:space="preserve">## 2017  4.922869  4.278584  4.467627  3.950070</w:t>
      </w:r>
      <w:r>
        <w:br/>
      </w:r>
      <w:r>
        <w:rPr>
          <w:rStyle w:val="VerbatimChar"/>
        </w:rPr>
        <w:t xml:space="preserve">## 2018  4.390030  3.856373  3.881915  3.623181</w:t>
      </w:r>
      <w:r>
        <w:br/>
      </w:r>
      <w:r>
        <w:rPr>
          <w:rStyle w:val="VerbatimChar"/>
        </w:rPr>
        <w:t xml:space="preserve">## 2019  4.170182  3.554909  3.760393  3.387985</w:t>
      </w:r>
    </w:p>
    <w:p>
      <w:pPr>
        <w:pStyle w:val="SourceCode"/>
      </w:pPr>
      <w:r>
        <w:rPr>
          <w:rStyle w:val="CommentTok"/>
        </w:rPr>
        <w:t xml:space="preserve"># b)</w:t>
      </w:r>
      <w:r>
        <w:br/>
      </w:r>
      <w:r>
        <w:rPr>
          <w:rStyle w:val="FunctionTok"/>
        </w:rPr>
        <w:t xml:space="preserve">plot</w:t>
      </w:r>
      <w:r>
        <w:rPr>
          <w:rStyle w:val="NormalTok"/>
        </w:rPr>
        <w:t xml:space="preserve">(a, </w:t>
      </w:r>
      <w:r>
        <w:rPr>
          <w:rStyle w:val="AttributeTok"/>
        </w:rPr>
        <w:t xml:space="preserve">main =</w:t>
      </w:r>
      <w:r>
        <w:rPr>
          <w:rStyle w:val="NormalTok"/>
        </w:rPr>
        <w:t xml:space="preserve"> </w:t>
      </w:r>
      <w:r>
        <w:rPr>
          <w:rStyle w:val="StringTok"/>
        </w:rPr>
        <w:t xml:space="preserve">"Unemployment Time Series"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"Unemployment Rate in IS (in %)"</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 </w:t>
      </w:r>
      <w:r>
        <w:br/>
      </w:r>
      <w:r>
        <w:br/>
      </w:r>
      <w:r>
        <w:rPr>
          <w:rStyle w:val="CommentTok"/>
        </w:rPr>
        <w:t xml:space="preserve"># The plot displays a downward trend from 2010-2020 for unemployment rates. When looking at the plot through a quarterly lens, there tends to be some seasonality to it when you took it by the 4 seasons (Winter, Spring, Summer, Fall). There is a slight spike when hitting the Winter months then it gradually declines. Based on the plot and data we have, there may not be any cyclicity since it doesn't follow a pattern or irregularity over years and more in quarters of a year. </w:t>
      </w:r>
      <w:r>
        <w:br/>
      </w:r>
      <w:r>
        <w:br/>
      </w:r>
      <w:r>
        <w:rPr>
          <w:rStyle w:val="CommentTok"/>
        </w:rPr>
        <w:t xml:space="preserve"># d) </w:t>
      </w:r>
      <w:r>
        <w:br/>
      </w:r>
      <w:r>
        <w:br/>
      </w:r>
      <w:r>
        <w:rPr>
          <w:rStyle w:val="CommentTok"/>
        </w:rPr>
        <w:t xml:space="preserve"># The plot shows 4 different bars that follow quarterly for each lag. In plot 1, there seems to be similar to the previous one, meaning there is a downward trend with seasonality in the lags. With this, there tends to be consistency and not following a cyclicity pattern too. </w:t>
      </w:r>
      <w:r>
        <w:br/>
      </w:r>
      <w:r>
        <w:br/>
      </w:r>
      <w:r>
        <w:rPr>
          <w:rStyle w:val="FunctionTok"/>
        </w:rPr>
        <w:t xml:space="preserve">acf</w:t>
      </w:r>
      <w:r>
        <w:rPr>
          <w:rStyle w:val="NormalTok"/>
        </w:rPr>
        <w:t xml:space="preserve">(a, </w:t>
      </w:r>
      <w:r>
        <w:rPr>
          <w:rStyle w:val="AttributeTok"/>
        </w:rPr>
        <w:t xml:space="preserve">main =</w:t>
      </w:r>
      <w:r>
        <w:rPr>
          <w:rStyle w:val="NormalTok"/>
        </w:rPr>
        <w:t xml:space="preserve"> </w:t>
      </w:r>
      <w:r>
        <w:rPr>
          <w:rStyle w:val="StringTok"/>
        </w:rPr>
        <w:t xml:space="preserve">"ACF Plot for Unemployment Rate"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2-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w:t>
      </w:r>
      <w:r>
        <w:br/>
      </w:r>
      <w:r>
        <w:rPr>
          <w:rStyle w:val="NormalTok"/>
        </w:rPr>
        <w:t xml:space="preserve">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w:t>
      </w:r>
      <w:r>
        <w:rPr>
          <w:rStyle w:val="FunctionTok"/>
        </w:rPr>
        <w:t xml:space="preserve">time</w:t>
      </w:r>
      <w:r>
        <w:rPr>
          <w:rStyle w:val="NormalTok"/>
        </w:rPr>
        <w:t xml:space="preserve">(a)),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s </w:t>
      </w:r>
      <w:r>
        <w:rPr>
          <w:rStyle w:val="OtherTok"/>
        </w:rPr>
        <w:t xml:space="preserve">=</w:t>
      </w:r>
      <w:r>
        <w:rPr>
          <w:rStyle w:val="NormalTok"/>
        </w:rPr>
        <w:t xml:space="preserve"> </w:t>
      </w:r>
      <w:r>
        <w:rPr>
          <w:rStyle w:val="FunctionTok"/>
        </w:rPr>
        <w:t xml:space="preserve">season</w:t>
      </w:r>
      <w:r>
        <w:rPr>
          <w:rStyle w:val="NormalTok"/>
        </w:rPr>
        <w:t xml:space="preserve">(a)</w:t>
      </w:r>
      <w:r>
        <w:br/>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(a </w:t>
      </w:r>
      <w:r>
        <w:rPr>
          <w:rStyle w:val="SpecialCharTok"/>
        </w:rPr>
        <w:t xml:space="preserve">~</w:t>
      </w:r>
      <w:r>
        <w:rPr>
          <w:rStyle w:val="NormalTok"/>
        </w:rPr>
        <w:t xml:space="preserve">  s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 ~ s + t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-0.67829 -0.18939  0.07852  0.23264  0.79252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s1Q 10.276841   0.157668   65.18   &lt;2e-16 ***</w:t>
      </w:r>
      <w:r>
        <w:br/>
      </w:r>
      <w:r>
        <w:rPr>
          <w:rStyle w:val="VerbatimChar"/>
        </w:rPr>
        <w:t xml:space="preserve">## s2Q  9.803601   0.161089   60.86   &lt;2e-16 ***</w:t>
      </w:r>
      <w:r>
        <w:br/>
      </w:r>
      <w:r>
        <w:rPr>
          <w:rStyle w:val="VerbatimChar"/>
        </w:rPr>
        <w:t xml:space="preserve">## s3Q 10.054317   0.164609   61.08   &lt;2e-16 ***</w:t>
      </w:r>
      <w:r>
        <w:br/>
      </w:r>
      <w:r>
        <w:rPr>
          <w:rStyle w:val="VerbatimChar"/>
        </w:rPr>
        <w:t xml:space="preserve">## s4Q  9.728469   0.168222   57.83   &lt;2e-16 ***</w:t>
      </w:r>
      <w:r>
        <w:br/>
      </w:r>
      <w:r>
        <w:rPr>
          <w:rStyle w:val="VerbatimChar"/>
        </w:rPr>
        <w:t xml:space="preserve">## t   -0.178325   0.005288  -33.72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0.3842 on 35 degrees of freedom</w:t>
      </w:r>
      <w:r>
        <w:br/>
      </w:r>
      <w:r>
        <w:rPr>
          <w:rStyle w:val="VerbatimChar"/>
        </w:rPr>
        <w:t xml:space="preserve">## Multiple R-squared:  0.9971, Adjusted R-squared:  0.9967 </w:t>
      </w:r>
      <w:r>
        <w:br/>
      </w:r>
      <w:r>
        <w:rPr>
          <w:rStyle w:val="VerbatimChar"/>
        </w:rPr>
        <w:t xml:space="preserve">## F-statistic:  2393 on 5 and 35 DF,  p-value: &lt; 2.2e-16</w:t>
      </w:r>
    </w:p>
    <w:p>
      <w:pPr>
        <w:pStyle w:val="SourceCode"/>
      </w:pPr>
      <w:r>
        <w:rPr>
          <w:rStyle w:val="CommentTok"/>
        </w:rPr>
        <w:t xml:space="preserve"># f) </w:t>
      </w:r>
      <w:r>
        <w:br/>
      </w:r>
      <w:r>
        <w:br/>
      </w:r>
      <w:r>
        <w:rPr>
          <w:rStyle w:val="CommentTok"/>
        </w:rPr>
        <w:t xml:space="preserve"># The plot has many data points in a downward trend, while the fitted line shows us how closely related the data points are. Based on the fitted model that closely relates with the data points in a consistent trend then it does imply a strong model fit for the data. </w:t>
      </w:r>
      <w:r>
        <w:br/>
      </w:r>
      <w:r>
        <w:br/>
      </w:r>
      <w:r>
        <w:rPr>
          <w:rStyle w:val="FunctionTok"/>
        </w:rPr>
        <w:t xml:space="preserve">plot</w:t>
      </w:r>
      <w:r>
        <w:rPr>
          <w:rStyle w:val="NormalTok"/>
        </w:rPr>
        <w:t xml:space="preserve">(a,</w:t>
      </w:r>
      <w:r>
        <w:rPr>
          <w:rStyle w:val="AttributeTok"/>
        </w:rPr>
        <w:t xml:space="preserve">main =</w:t>
      </w:r>
      <w:r>
        <w:rPr>
          <w:rStyle w:val="NormalTok"/>
        </w:rPr>
        <w:t xml:space="preserve"> </w:t>
      </w:r>
      <w:r>
        <w:rPr>
          <w:rStyle w:val="StringTok"/>
        </w:rPr>
        <w:t xml:space="preserve">"Unemployment Time Series in F"</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"Unemployment Rate in (in %)"</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r>
        <w:br/>
      </w:r>
      <w:r>
        <w:rPr>
          <w:rStyle w:val="FunctionTok"/>
        </w:rPr>
        <w:t xml:space="preserve">lines</w:t>
      </w:r>
      <w:r>
        <w:rPr>
          <w:rStyle w:val="NormalTok"/>
        </w:rPr>
        <w:t xml:space="preserve">(</w:t>
      </w:r>
      <w:r>
        <w:rPr>
          <w:rStyle w:val="FunctionTok"/>
        </w:rPr>
        <w:t xml:space="preserve">as.vector</w:t>
      </w:r>
      <w:r>
        <w:rPr>
          <w:rStyle w:val="NormalTok"/>
        </w:rPr>
        <w:t xml:space="preserve">(</w:t>
      </w:r>
      <w:r>
        <w:rPr>
          <w:rStyle w:val="FunctionTok"/>
        </w:rPr>
        <w:t xml:space="preserve">time</w:t>
      </w:r>
      <w:r>
        <w:rPr>
          <w:rStyle w:val="NormalTok"/>
        </w:rPr>
        <w:t xml:space="preserve">(a)), </w:t>
      </w:r>
      <w:r>
        <w:rPr>
          <w:rStyle w:val="FunctionTok"/>
        </w:rPr>
        <w:t xml:space="preserve">fitted</w:t>
      </w:r>
      <w:r>
        <w:rPr>
          <w:rStyle w:val="NormalTok"/>
        </w:rPr>
        <w:t xml:space="preserve">(model), </w:t>
      </w:r>
      <w:r>
        <w:rPr>
          <w:rStyle w:val="AttributeTok"/>
        </w:rPr>
        <w:t xml:space="preserve">type =</w:t>
      </w:r>
      <w:r>
        <w:rPr>
          <w:rStyle w:val="NormalTok"/>
        </w:rPr>
        <w:t xml:space="preserve"> </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2-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 </w:t>
      </w:r>
      <w:r>
        <w:br/>
      </w:r>
      <w:r>
        <w:br/>
      </w:r>
      <w:r>
        <w:rPr>
          <w:rStyle w:val="CommentTok"/>
        </w:rPr>
        <w:t xml:space="preserve"># Based on the linear trend, the coefficients are in a downward constant trend, which could mean that there is a correlation between the policies implemented and years of unemployment throughout 2010-2020. Similarly, there could be a correlation between presidential candidates having good economic years like Obama from 2009-2017, then Trump from 2017-2021. Of course, this is all before COVID-19 hit the job market badly . Another way to interpret it is that overtime, the unemployment rate has decreased, potentially from the economy getting slightly better over time in the USA. With this, the coefficients are </w:t>
      </w:r>
      <w:r>
        <w:br/>
      </w:r>
      <w:r>
        <w:br/>
      </w:r>
      <w:r>
        <w:rPr>
          <w:rStyle w:val="FunctionTok"/>
        </w:rPr>
        <w:t xml:space="preserve">print</w:t>
      </w:r>
      <w:r>
        <w:rPr>
          <w:rStyle w:val="NormalTok"/>
        </w:rPr>
        <w:t xml:space="preserve">(</w:t>
      </w:r>
      <w:r>
        <w:rPr>
          <w:rStyle w:val="FunctionTok"/>
        </w:rPr>
        <w:t xml:space="preserve">coef</w:t>
      </w:r>
      <w:r>
        <w:rPr>
          <w:rStyle w:val="NormalTok"/>
        </w:rPr>
        <w:t xml:space="preserve">(model))</w:t>
      </w:r>
    </w:p>
    <w:p>
      <w:pPr>
        <w:pStyle w:val="SourceCode"/>
      </w:pPr>
      <w:r>
        <w:rPr>
          <w:rStyle w:val="VerbatimChar"/>
        </w:rPr>
        <w:t xml:space="preserve">##        s1Q        s2Q        s3Q        s4Q          t </w:t>
      </w:r>
      <w:r>
        <w:br/>
      </w:r>
      <w:r>
        <w:rPr>
          <w:rStyle w:val="VerbatimChar"/>
        </w:rPr>
        <w:t xml:space="preserve">## 10.2768411  9.8036011 10.0543165  9.7284693 -0.1783251</w:t>
      </w:r>
    </w:p>
    <w:p>
      <w:pPr>
        <w:pStyle w:val="SourceCode"/>
      </w:pPr>
      <w:r>
        <w:rPr>
          <w:rStyle w:val="CommentTok"/>
        </w:rPr>
        <w:t xml:space="preserve"># y = B_0 + B_1sqQ1 + B_2sqQ2 + B4sqQ3 + B_4sqQ4 + B_5t + e </w:t>
      </w:r>
      <w:r>
        <w:br/>
      </w:r>
      <w:r>
        <w:br/>
      </w:r>
      <w:r>
        <w:rPr>
          <w:rStyle w:val="CommentTok"/>
        </w:rPr>
        <w:t xml:space="preserve"># or can be shown as:</w:t>
      </w:r>
      <w:r>
        <w:br/>
      </w:r>
      <w:r>
        <w:br/>
      </w:r>
      <w:r>
        <w:rPr>
          <w:rStyle w:val="CommentTok"/>
        </w:rPr>
        <w:t xml:space="preserve"># y = B_0 + 10.27sqQ1 + 9.80sqQ2 + 10.05sqQ3 + 9.73sqQ4 - 0.18t</w:t>
      </w:r>
      <w:r>
        <w:br/>
      </w:r>
      <w:r>
        <w:br/>
      </w:r>
      <w:r>
        <w:rPr>
          <w:rStyle w:val="CommentTok"/>
        </w:rPr>
        <w:t xml:space="preserve"># h) </w:t>
      </w:r>
      <w:r>
        <w:br/>
      </w:r>
      <w:r>
        <w:br/>
      </w:r>
      <w:r>
        <w:rPr>
          <w:rStyle w:val="CommentTok"/>
        </w:rPr>
        <w:t xml:space="preserve"># Based on the model, the unemployment rate mostly decrease slightly when moving from the second quarter to the third quarter but it also shows the opposite with increasing slightly. Additionally, based on the model, it generally seems to increase slightly and decrease slightly by approximately 0.01 (1%) or 0.02 (2%). </w:t>
      </w:r>
      <w:r>
        <w:br/>
      </w:r>
      <w:r>
        <w:br/>
      </w:r>
      <w:r>
        <w:rPr>
          <w:rStyle w:val="CommentTok"/>
        </w:rPr>
        <w:t xml:space="preserve"># i)</w:t>
      </w:r>
      <w:r>
        <w:br/>
      </w:r>
      <w:r>
        <w:br/>
      </w:r>
      <w:r>
        <w:rPr>
          <w:rStyle w:val="CommentTok"/>
        </w:rPr>
        <w:t xml:space="preserve"># Based on the plot, there tends to be no seasonality since there is no trend regarding periods of seasons or quarterly. With this, there may be a trend where the percentage drops every 7 years but then there is an irregular drop and increase from 14 to 40 years. Before the irregularly, there tends to be a potential cyclicity trend that may occur. So, out of the 4, there may be trend, Cyclicity and Irregularity. </w:t>
      </w:r>
      <w:r>
        <w:br/>
      </w:r>
      <w:r>
        <w:br/>
      </w:r>
      <w:r>
        <w:rPr>
          <w:rStyle w:val="NormalTok"/>
        </w:rPr>
        <w:t xml:space="preserve">r </w:t>
      </w:r>
      <w:r>
        <w:rPr>
          <w:rStyle w:val="OtherTok"/>
        </w:rPr>
        <w:t xml:space="preserve">=</w:t>
      </w:r>
      <w:r>
        <w:rPr>
          <w:rStyle w:val="NormalTok"/>
        </w:rPr>
        <w:t xml:space="preserve"> </w:t>
      </w:r>
      <w:r>
        <w:rPr>
          <w:rStyle w:val="FunctionTok"/>
        </w:rPr>
        <w:t xml:space="preserve">residuals</w:t>
      </w:r>
      <w:r>
        <w:rPr>
          <w:rStyle w:val="NormalTok"/>
        </w:rPr>
        <w:t xml:space="preserve">(model)</w:t>
      </w:r>
      <w:r>
        <w:br/>
      </w:r>
      <w:r>
        <w:rPr>
          <w:rStyle w:val="FunctionTok"/>
        </w:rPr>
        <w:t xml:space="preserve">plot</w:t>
      </w:r>
      <w:r>
        <w:rPr>
          <w:rStyle w:val="NormalTok"/>
        </w:rPr>
        <w:t xml:space="preserve">(r,</w:t>
      </w:r>
      <w:r>
        <w:rPr>
          <w:rStyle w:val="AttributeTok"/>
        </w:rPr>
        <w:t xml:space="preserve">main =</w:t>
      </w:r>
      <w:r>
        <w:rPr>
          <w:rStyle w:val="NormalTok"/>
        </w:rPr>
        <w:t xml:space="preserve"> </w:t>
      </w:r>
      <w:r>
        <w:rPr>
          <w:rStyle w:val="StringTok"/>
        </w:rPr>
        <w:t xml:space="preserve">"Residuals Time Series"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"Unemployment Rate in IS (in %)"</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2-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w:t>
      </w:r>
      <w:r>
        <w:br/>
      </w:r>
      <w:r>
        <w:br/>
      </w:r>
      <w:r>
        <w:rPr>
          <w:rStyle w:val="CommentTok"/>
        </w:rPr>
        <w:t xml:space="preserve"># Yes, the plot does show autocorrelation by the consistency of the plot for each lag. One big indicator was lag 5 being 0.1 and lag 10 being -0.1. This could definitely indicate a cyclicity trend. Since we have a constant autocorrelation, this convey that there was an economic boom and lots of people were working in the market. Additionally, the lags can convey that employment rates correlate with previous years, meaning the policy changes or other factors done years ago.  </w:t>
      </w:r>
      <w:r>
        <w:br/>
      </w:r>
      <w:r>
        <w:br/>
      </w:r>
      <w:r>
        <w:rPr>
          <w:rStyle w:val="FunctionTok"/>
        </w:rPr>
        <w:t xml:space="preserve">acf</w:t>
      </w:r>
      <w:r>
        <w:rPr>
          <w:rStyle w:val="NormalTok"/>
        </w:rPr>
        <w:t xml:space="preserve">(r, </w:t>
      </w:r>
      <w:r>
        <w:rPr>
          <w:rStyle w:val="AttributeTok"/>
        </w:rPr>
        <w:t xml:space="preserve">main =</w:t>
      </w:r>
      <w:r>
        <w:rPr>
          <w:rStyle w:val="NormalTok"/>
        </w:rPr>
        <w:t xml:space="preserve"> </w:t>
      </w:r>
      <w:r>
        <w:rPr>
          <w:rStyle w:val="StringTok"/>
        </w:rPr>
        <w:t xml:space="preserve">"ACF Plot for Residuals"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2-5.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#2</w:t>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n </w:t>
      </w:r>
      <w:r>
        <w:rPr>
          <w:rStyle w:val="OtherTok"/>
        </w:rPr>
        <w:t xml:space="preserve">=</w:t>
      </w:r>
      <w:r>
        <w:rPr>
          <w:rStyle w:val="NormalTok"/>
        </w:rPr>
        <w:t xml:space="preserve"> </w:t>
      </w:r>
      <w:r>
        <w:rPr>
          <w:rStyle w:val="DecValTok"/>
        </w:rPr>
        <w:t xml:space="preserve">502</w:t>
      </w:r>
      <w:r>
        <w:br/>
      </w:r>
      <w:r>
        <w:rPr>
          <w:rStyle w:val="NormalTok"/>
        </w:rPr>
        <w:t xml:space="preserve">wt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0</w:t>
      </w:r>
      <w:r>
        <w:rPr>
          <w:rStyle w:val="NormalTok"/>
        </w:rPr>
        <w:t xml:space="preserve">, </w:t>
      </w:r>
      <w:r>
        <w:rPr>
          <w:rStyle w:val="FunctionTok"/>
        </w:rPr>
        <w:t xml:space="preserve">sqrt</w:t>
      </w:r>
      <w:r>
        <w:rPr>
          <w:rStyle w:val="NormalTok"/>
        </w:rPr>
        <w:t xml:space="preserve">(</w:t>
      </w:r>
      <w:r>
        <w:rPr>
          <w:rStyle w:val="DecValTok"/>
        </w:rPr>
        <w:t xml:space="preserve">4</w:t>
      </w:r>
      <w:r>
        <w:rPr>
          <w:rStyle w:val="NormalTok"/>
        </w:rPr>
        <w:t xml:space="preserve">))</w:t>
      </w:r>
      <w:r>
        <w:br/>
      </w:r>
      <w:r>
        <w:rPr>
          <w:rStyle w:val="NormalTok"/>
        </w:rPr>
        <w:t xml:space="preserve">xt_a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NormalTok"/>
        </w:rPr>
        <w:t xml:space="preserve">xt_b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NormalTok"/>
        </w:rPr>
        <w:t xml:space="preserve">xt_c </w:t>
      </w:r>
      <w:r>
        <w:rPr>
          <w:rStyle w:val="OtherTok"/>
        </w:rPr>
        <w:t xml:space="preserve">=</w:t>
      </w:r>
      <w:r>
        <w:rPr>
          <w:rStyle w:val="NormalTok"/>
        </w:rPr>
        <w:t xml:space="preserve"> </w:t>
      </w:r>
      <w:r>
        <w:rPr>
          <w:rStyle w:val="FunctionTok"/>
        </w:rPr>
        <w:t xml:space="preserve">numeric</w:t>
      </w:r>
      <w:r>
        <w:rPr>
          <w:rStyle w:val="NormalTok"/>
        </w:rPr>
        <w:t xml:space="preserve">(n)</w:t>
      </w:r>
      <w:r>
        <w:br/>
      </w:r>
      <w:r>
        <w:br/>
      </w:r>
      <w:r>
        <w:br/>
      </w:r>
      <w:r>
        <w:br/>
      </w:r>
      <w:r>
        <w:rPr>
          <w:rStyle w:val="CommentTok"/>
        </w:rPr>
        <w:t xml:space="preserve">#500 observations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NormalTok"/>
        </w:rPr>
        <w:t xml:space="preserve">n) {</w:t>
      </w:r>
      <w:r>
        <w:br/>
      </w:r>
      <w:r>
        <w:rPr>
          <w:rStyle w:val="NormalTok"/>
        </w:rPr>
        <w:t xml:space="preserve">  xt_a[i] </w:t>
      </w:r>
      <w:r>
        <w:rPr>
          <w:rStyle w:val="OtherTok"/>
        </w:rPr>
        <w:t xml:space="preserve">=</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xt_a[i</w:t>
      </w:r>
      <w:r>
        <w:rPr>
          <w:rStyle w:val="DecValTok"/>
        </w:rPr>
        <w:t xml:space="preserve">-1</w:t>
      </w:r>
      <w:r>
        <w:rPr>
          <w:rStyle w:val="NormalTok"/>
        </w:rPr>
        <w:t xml:space="preserve">] </w:t>
      </w:r>
      <w:r>
        <w:rPr>
          <w:rStyle w:val="SpecialCharTok"/>
        </w:rPr>
        <w:t xml:space="preserve">+</w:t>
      </w:r>
      <w:r>
        <w:rPr>
          <w:rStyle w:val="NormalTok"/>
        </w:rPr>
        <w:t xml:space="preserve"> wt[i]</w:t>
      </w:r>
      <w:r>
        <w:br/>
      </w:r>
      <w:r>
        <w:rPr>
          <w:rStyle w:val="NormalTok"/>
        </w:rPr>
        <w:t xml:space="preserve">  xt_b[i] </w:t>
      </w:r>
      <w:r>
        <w:rPr>
          <w:rStyle w:val="OtherTok"/>
        </w:rPr>
        <w:t xml:space="preserve">=</w:t>
      </w:r>
      <w:r>
        <w:rPr>
          <w:rStyle w:val="NormalTok"/>
        </w:rPr>
        <w:t xml:space="preserve"> </w:t>
      </w:r>
      <w:r>
        <w:rPr>
          <w:rStyle w:val="SpecialCharTok"/>
        </w:rPr>
        <w:t xml:space="preserve">-</w:t>
      </w:r>
      <w:r>
        <w:rPr>
          <w:rStyle w:val="FloatTok"/>
        </w:rPr>
        <w:t xml:space="preserve">0.7</w:t>
      </w:r>
      <w:r>
        <w:rPr>
          <w:rStyle w:val="NormalTok"/>
        </w:rPr>
        <w:t xml:space="preserve"> </w:t>
      </w:r>
      <w:r>
        <w:rPr>
          <w:rStyle w:val="SpecialCharTok"/>
        </w:rPr>
        <w:t xml:space="preserve">*</w:t>
      </w:r>
      <w:r>
        <w:rPr>
          <w:rStyle w:val="NormalTok"/>
        </w:rPr>
        <w:t xml:space="preserve"> xt_b[i</w:t>
      </w:r>
      <w:r>
        <w:rPr>
          <w:rStyle w:val="DecValTok"/>
        </w:rPr>
        <w:t xml:space="preserve">-1</w:t>
      </w:r>
      <w:r>
        <w:rPr>
          <w:rStyle w:val="NormalTok"/>
        </w:rPr>
        <w:t xml:space="preserve">] </w:t>
      </w:r>
      <w:r>
        <w:rPr>
          <w:rStyle w:val="SpecialCharTok"/>
        </w:rPr>
        <w:t xml:space="preserve">+</w:t>
      </w:r>
      <w:r>
        <w:rPr>
          <w:rStyle w:val="NormalTok"/>
        </w:rPr>
        <w:t xml:space="preserve"> wt[i]</w:t>
      </w:r>
      <w:r>
        <w:br/>
      </w:r>
      <w:r>
        <w:rPr>
          <w:rStyle w:val="NormalTok"/>
        </w:rPr>
        <w:t xml:space="preserve">  xt_c[i] </w:t>
      </w:r>
      <w:r>
        <w:rPr>
          <w:rStyle w:val="OtherTok"/>
        </w:rPr>
        <w:t xml:space="preserve">=</w:t>
      </w:r>
      <w:r>
        <w:rPr>
          <w:rStyle w:val="NormalTok"/>
        </w:rPr>
        <w:t xml:space="preserve"> wt[i]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wt[i</w:t>
      </w:r>
      <w:r>
        <w:rPr>
          <w:rStyle w:val="DecValTok"/>
        </w:rPr>
        <w:t xml:space="preserve">-1</w:t>
      </w:r>
      <w:r>
        <w:rPr>
          <w:rStyle w:val="NormalTok"/>
        </w:rPr>
        <w:t xml:space="preserve">] </w:t>
      </w:r>
      <w:r>
        <w:br/>
      </w:r>
      <w:r>
        <w:br/>
      </w:r>
      <w:r>
        <w:rPr>
          <w:rStyle w:val="NormalTok"/>
        </w:rPr>
        <w:t xml:space="preserve">}</w:t>
      </w:r>
      <w:r>
        <w:br/>
      </w:r>
      <w:r>
        <w:br/>
      </w:r>
      <w:r>
        <w:br/>
      </w:r>
      <w:r>
        <w:rPr>
          <w:rStyle w:val="NormalTok"/>
        </w:rPr>
        <w:t xml:space="preserve">xt_ap </w:t>
      </w:r>
      <w:r>
        <w:rPr>
          <w:rStyle w:val="OtherTok"/>
        </w:rPr>
        <w:t xml:space="preserve">=</w:t>
      </w:r>
      <w:r>
        <w:rPr>
          <w:rStyle w:val="NormalTok"/>
        </w:rPr>
        <w:t xml:space="preserve"> stats</w:t>
      </w:r>
      <w:r>
        <w:rPr>
          <w:rStyle w:val="SpecialCharTok"/>
        </w:rPr>
        <w:t xml:space="preserve">::</w:t>
      </w:r>
      <w:r>
        <w:rPr>
          <w:rStyle w:val="FunctionTok"/>
        </w:rPr>
        <w:t xml:space="preserve">filter</w:t>
      </w:r>
      <w:r>
        <w:rPr>
          <w:rStyle w:val="NormalTok"/>
        </w:rPr>
        <w:t xml:space="preserve">(xt_a,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0.7</w:t>
      </w:r>
      <w:r>
        <w:rPr>
          <w:rStyle w:val="NormalTok"/>
        </w:rPr>
        <w:t xml:space="preserve">), </w:t>
      </w:r>
      <w:r>
        <w:rPr>
          <w:rStyle w:val="AttributeTok"/>
        </w:rPr>
        <w:t xml:space="preserve">sides =</w:t>
      </w:r>
      <w:r>
        <w:rPr>
          <w:rStyle w:val="NormalTok"/>
        </w:rPr>
        <w:t xml:space="preserve"> </w:t>
      </w:r>
      <w:r>
        <w:rPr>
          <w:rStyle w:val="DecValTok"/>
        </w:rPr>
        <w:t xml:space="preserve">1</w:t>
      </w:r>
      <w:r>
        <w:rPr>
          <w:rStyle w:val="NormalTok"/>
        </w:rPr>
        <w:t xml:space="preserve">)</w:t>
      </w:r>
      <w:r>
        <w:br/>
      </w:r>
      <w:r>
        <w:rPr>
          <w:rStyle w:val="NormalTok"/>
        </w:rPr>
        <w:t xml:space="preserve">xt_bp </w:t>
      </w:r>
      <w:r>
        <w:rPr>
          <w:rStyle w:val="OtherTok"/>
        </w:rPr>
        <w:t xml:space="preserve">=</w:t>
      </w:r>
      <w:r>
        <w:rPr>
          <w:rStyle w:val="NormalTok"/>
        </w:rPr>
        <w:t xml:space="preserve"> stats</w:t>
      </w:r>
      <w:r>
        <w:rPr>
          <w:rStyle w:val="SpecialCharTok"/>
        </w:rPr>
        <w:t xml:space="preserve">::</w:t>
      </w:r>
      <w:r>
        <w:rPr>
          <w:rStyle w:val="FunctionTok"/>
        </w:rPr>
        <w:t xml:space="preserve">filter</w:t>
      </w:r>
      <w:r>
        <w:rPr>
          <w:rStyle w:val="NormalTok"/>
        </w:rPr>
        <w:t xml:space="preserve">(xt_b,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FloatTok"/>
        </w:rPr>
        <w:t xml:space="preserve">0.7</w:t>
      </w:r>
      <w:r>
        <w:rPr>
          <w:rStyle w:val="NormalTok"/>
        </w:rPr>
        <w:t xml:space="preserve">), </w:t>
      </w:r>
      <w:r>
        <w:rPr>
          <w:rStyle w:val="AttributeTok"/>
        </w:rPr>
        <w:t xml:space="preserve">sides =</w:t>
      </w:r>
      <w:r>
        <w:rPr>
          <w:rStyle w:val="NormalTok"/>
        </w:rPr>
        <w:t xml:space="preserve"> </w:t>
      </w:r>
      <w:r>
        <w:rPr>
          <w:rStyle w:val="DecValTok"/>
        </w:rPr>
        <w:t xml:space="preserve">1</w:t>
      </w:r>
      <w:r>
        <w:rPr>
          <w:rStyle w:val="NormalTok"/>
        </w:rPr>
        <w:t xml:space="preserve">)</w:t>
      </w:r>
      <w:r>
        <w:br/>
      </w:r>
      <w:r>
        <w:rPr>
          <w:rStyle w:val="NormalTok"/>
        </w:rPr>
        <w:t xml:space="preserve">xt_cp </w:t>
      </w:r>
      <w:r>
        <w:rPr>
          <w:rStyle w:val="OtherTok"/>
        </w:rPr>
        <w:t xml:space="preserve">=</w:t>
      </w:r>
      <w:r>
        <w:rPr>
          <w:rStyle w:val="NormalTok"/>
        </w:rPr>
        <w:t xml:space="preserve"> stats</w:t>
      </w:r>
      <w:r>
        <w:rPr>
          <w:rStyle w:val="SpecialCharTok"/>
        </w:rPr>
        <w:t xml:space="preserve">::</w:t>
      </w:r>
      <w:r>
        <w:rPr>
          <w:rStyle w:val="FunctionTok"/>
        </w:rPr>
        <w:t xml:space="preserve">filter</w:t>
      </w:r>
      <w:r>
        <w:rPr>
          <w:rStyle w:val="NormalTok"/>
        </w:rPr>
        <w:t xml:space="preserve">(xt_c,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sides =</w:t>
      </w:r>
      <w:r>
        <w:rPr>
          <w:rStyle w:val="NormalTok"/>
        </w:rPr>
        <w:t xml:space="preserve"> </w:t>
      </w:r>
      <w:r>
        <w:rPr>
          <w:rStyle w:val="DecValTok"/>
        </w:rPr>
        <w:t xml:space="preserve">1</w:t>
      </w:r>
      <w:r>
        <w:rPr>
          <w:rStyle w:val="NormalTok"/>
        </w:rPr>
        <w:t xml:space="preserve">)</w:t>
      </w:r>
      <w:r>
        <w:br/>
      </w:r>
      <w:r>
        <w:br/>
      </w:r>
      <w:r>
        <w:br/>
      </w:r>
      <w:r>
        <w:rPr>
          <w:rStyle w:val="NormalTok"/>
        </w:rPr>
        <w:t xml:space="preserve">xt_ao </w:t>
      </w:r>
      <w:r>
        <w:rPr>
          <w:rStyle w:val="OtherTok"/>
        </w:rPr>
        <w:t xml:space="preserve">=</w:t>
      </w:r>
      <w:r>
        <w:rPr>
          <w:rStyle w:val="NormalTok"/>
        </w:rPr>
        <w:t xml:space="preserve"> </w:t>
      </w:r>
      <w:r>
        <w:rPr>
          <w:rStyle w:val="FunctionTok"/>
        </w:rPr>
        <w:t xml:space="preserve">na.omit</w:t>
      </w:r>
      <w:r>
        <w:rPr>
          <w:rStyle w:val="NormalTok"/>
        </w:rPr>
        <w:t xml:space="preserve">(xt_ap)</w:t>
      </w:r>
      <w:r>
        <w:br/>
      </w:r>
      <w:r>
        <w:rPr>
          <w:rStyle w:val="NormalTok"/>
        </w:rPr>
        <w:t xml:space="preserve">xt_bo </w:t>
      </w:r>
      <w:r>
        <w:rPr>
          <w:rStyle w:val="OtherTok"/>
        </w:rPr>
        <w:t xml:space="preserve">=</w:t>
      </w:r>
      <w:r>
        <w:rPr>
          <w:rStyle w:val="NormalTok"/>
        </w:rPr>
        <w:t xml:space="preserve"> </w:t>
      </w:r>
      <w:r>
        <w:rPr>
          <w:rStyle w:val="FunctionTok"/>
        </w:rPr>
        <w:t xml:space="preserve">na.omit</w:t>
      </w:r>
      <w:r>
        <w:rPr>
          <w:rStyle w:val="NormalTok"/>
        </w:rPr>
        <w:t xml:space="preserve">(xt_bp)</w:t>
      </w:r>
      <w:r>
        <w:br/>
      </w:r>
      <w:r>
        <w:rPr>
          <w:rStyle w:val="NormalTok"/>
        </w:rPr>
        <w:t xml:space="preserve">xt_co </w:t>
      </w:r>
      <w:r>
        <w:rPr>
          <w:rStyle w:val="OtherTok"/>
        </w:rPr>
        <w:t xml:space="preserve">=</w:t>
      </w:r>
      <w:r>
        <w:rPr>
          <w:rStyle w:val="NormalTok"/>
        </w:rPr>
        <w:t xml:space="preserve"> </w:t>
      </w:r>
      <w:r>
        <w:rPr>
          <w:rStyle w:val="FunctionTok"/>
        </w:rPr>
        <w:t xml:space="preserve">na.omit</w:t>
      </w:r>
      <w:r>
        <w:rPr>
          <w:rStyle w:val="NormalTok"/>
        </w:rPr>
        <w:t xml:space="preserve">(xt_cp)</w:t>
      </w:r>
      <w:r>
        <w:br/>
      </w:r>
      <w:r>
        <w:br/>
      </w:r>
      <w:r>
        <w:br/>
      </w:r>
      <w:r>
        <w:rPr>
          <w:rStyle w:val="FunctionTok"/>
        </w:rPr>
        <w:t xml:space="preserve">acf</w:t>
      </w:r>
      <w:r>
        <w:rPr>
          <w:rStyle w:val="NormalTok"/>
        </w:rPr>
        <w:t xml:space="preserve">(xt_ao, </w:t>
      </w:r>
      <w:r>
        <w:rPr>
          <w:rStyle w:val="AttributeTok"/>
        </w:rPr>
        <w:t xml:space="preserve">main =</w:t>
      </w:r>
      <w:r>
        <w:rPr>
          <w:rStyle w:val="NormalTok"/>
        </w:rPr>
        <w:t xml:space="preserve"> </w:t>
      </w:r>
      <w:r>
        <w:rPr>
          <w:rStyle w:val="StringTok"/>
        </w:rPr>
        <w:t xml:space="preserve">"ACF for X_t = 0.7X_t−1 + W_t"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(xt_bo, </w:t>
      </w:r>
      <w:r>
        <w:rPr>
          <w:rStyle w:val="AttributeTok"/>
        </w:rPr>
        <w:t xml:space="preserve">main =</w:t>
      </w:r>
      <w:r>
        <w:rPr>
          <w:rStyle w:val="NormalTok"/>
        </w:rPr>
        <w:t xml:space="preserve"> </w:t>
      </w:r>
      <w:r>
        <w:rPr>
          <w:rStyle w:val="StringTok"/>
        </w:rPr>
        <w:t xml:space="preserve">"ACF for X_t = -0.7X_t−1 + W_t"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3-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(xt_co, </w:t>
      </w:r>
      <w:r>
        <w:rPr>
          <w:rStyle w:val="AttributeTok"/>
        </w:rPr>
        <w:t xml:space="preserve">main =</w:t>
      </w:r>
      <w:r>
        <w:rPr>
          <w:rStyle w:val="NormalTok"/>
        </w:rPr>
        <w:t xml:space="preserve"> </w:t>
      </w:r>
      <w:r>
        <w:rPr>
          <w:rStyle w:val="StringTok"/>
        </w:rPr>
        <w:t xml:space="preserve">"ACF for X_t = W_t - 0.5W_t-1"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KS104_Midterm_files/figure-docx/unnamed-chunk-3-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 </w:t>
      </w:r>
      <w:r>
        <w:br/>
      </w:r>
      <w:r>
        <w:br/>
      </w:r>
      <w:r>
        <w:rPr>
          <w:rStyle w:val="CommentTok"/>
        </w:rPr>
        <w:t xml:space="preserve"># The plots show similarities by having high drops in the first few years then shows consistently after about 10 lags. With this, the plot tends to stay around 0.1 or -0.1 after lag 10 in both plots. The key difference in the plots is one slowly decreases overtime in same direction, while the other one jumps up/down from positive to negative before getting smaller. Similarly, one graph shows more predictability compared to the other plot showing erratic jumps between positive and negative values. Lastly, it may tell us that there may be a pattern with seasonality.  </w:t>
      </w:r>
      <w:r>
        <w:br/>
      </w:r>
      <w:r>
        <w:br/>
      </w:r>
      <w:r>
        <w:rPr>
          <w:rStyle w:val="CommentTok"/>
        </w:rPr>
        <w:t xml:space="preserve"># f) </w:t>
      </w:r>
      <w:r>
        <w:br/>
      </w:r>
      <w:r>
        <w:br/>
      </w:r>
      <w:r>
        <w:rPr>
          <w:rStyle w:val="CommentTok"/>
        </w:rPr>
        <w:t xml:space="preserve"># Main difference is not having X_t in the formula for time and filter function uses (1, -0.5) instead of the (1, 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SKS104_Midterm</dc:title>
  <dc:creator>Skasko_Stephen</dc:creator>
  <cp:keywords/>
  <dcterms:created xsi:type="dcterms:W3CDTF">2023-10-12T13:57:49Z</dcterms:created>
  <dcterms:modified xsi:type="dcterms:W3CDTF">2023-10-12T13:57:49Z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10/11/2023</vt:lpwstr>
  </property>
  <property fmtid="{D5CDD505-2E9C-101B-9397-08002B2CF9AE}" pid="3" name="output">
    <vt:lpwstr/>
  </property>
</Properties>
</file>