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A5D" w:rsidRDefault="00782A5D" w:rsidP="008977AE">
      <w:pPr>
        <w:jc w:val="both"/>
      </w:pPr>
      <w:r>
        <w:rPr>
          <w:noProof/>
        </w:rPr>
        <w:drawing>
          <wp:anchor distT="0" distB="0" distL="114300" distR="114300" simplePos="0" relativeHeight="251719680" behindDoc="0" locked="0" layoutInCell="1" allowOverlap="1" wp14:anchorId="4C64147E" wp14:editId="3672F0ED">
            <wp:simplePos x="0" y="0"/>
            <wp:positionH relativeFrom="page">
              <wp:align>right</wp:align>
            </wp:positionH>
            <wp:positionV relativeFrom="paragraph">
              <wp:posOffset>323850</wp:posOffset>
            </wp:positionV>
            <wp:extent cx="7708265" cy="1343025"/>
            <wp:effectExtent l="0" t="0" r="6985" b="9525"/>
            <wp:wrapSquare wrapText="bothSides"/>
            <wp:docPr id="63" name="Picture 63" descr="C:\Users\Rajeev\Desktop\Raj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ev\Desktop\Rajesh.jpg"/>
                    <pic:cNvPicPr>
                      <a:picLocks noChangeAspect="1" noChangeArrowheads="1"/>
                    </pic:cNvPicPr>
                  </pic:nvPicPr>
                  <pic:blipFill>
                    <a:blip r:embed="rId5" cstate="print"/>
                    <a:srcRect/>
                    <a:stretch>
                      <a:fillRect/>
                    </a:stretch>
                  </pic:blipFill>
                  <pic:spPr bwMode="auto">
                    <a:xfrm>
                      <a:off x="0" y="0"/>
                      <a:ext cx="7708265" cy="1343025"/>
                    </a:xfrm>
                    <a:prstGeom prst="rect">
                      <a:avLst/>
                    </a:prstGeom>
                    <a:noFill/>
                    <a:ln w="9525">
                      <a:noFill/>
                      <a:miter lim="800000"/>
                      <a:headEnd/>
                      <a:tailEnd/>
                    </a:ln>
                  </pic:spPr>
                </pic:pic>
              </a:graphicData>
            </a:graphic>
          </wp:anchor>
        </w:drawing>
      </w:r>
    </w:p>
    <w:p w:rsidR="0026417C" w:rsidRDefault="001C1A1B" w:rsidP="008977AE">
      <w:pPr>
        <w:jc w:val="both"/>
      </w:pPr>
      <w:r>
        <w:t xml:space="preserve">                                                                  CIN: L17229UP1994PLC017199</w:t>
      </w:r>
    </w:p>
    <w:p w:rsidR="00D379A2" w:rsidRDefault="00D379A2" w:rsidP="00D379A2">
      <w:r>
        <w:t xml:space="preserve">Dear Stockiest,   </w:t>
      </w:r>
      <w:r w:rsidR="0026417C">
        <w:t xml:space="preserve">                                                                                                                                             Date:-</w:t>
      </w:r>
      <w:r w:rsidR="004179F2">
        <w:t>17</w:t>
      </w:r>
      <w:r w:rsidR="00CA7F9E">
        <w:t>.0</w:t>
      </w:r>
      <w:r w:rsidR="004179F2">
        <w:t>4</w:t>
      </w:r>
      <w:bookmarkStart w:id="0" w:name="_GoBack"/>
      <w:bookmarkEnd w:id="0"/>
      <w:r w:rsidR="0026417C">
        <w:t>.20</w:t>
      </w:r>
      <w:r w:rsidR="00CA7F9E">
        <w:t>2</w:t>
      </w:r>
      <w:r w:rsidR="00FA4F12">
        <w:t>1</w:t>
      </w:r>
      <w:r>
        <w:t xml:space="preserve">                                                                                                                                                                                                                                                  </w:t>
      </w:r>
    </w:p>
    <w:p w:rsidR="00D379A2" w:rsidRDefault="00D379A2" w:rsidP="00D379A2">
      <w:r>
        <w:t xml:space="preserve">You are aware that </w:t>
      </w:r>
      <w:proofErr w:type="spellStart"/>
      <w:r>
        <w:t>w.e.f</w:t>
      </w:r>
      <w:proofErr w:type="spellEnd"/>
      <w:r>
        <w:t>. 01.07.2017, one of the global business decision was implemented in indirect taxation and GOI has decided for simple, rational and a unified indirect tax structure across the Country. The major change impacts not only the taxability but also the system and processes which we need to follow.</w:t>
      </w:r>
    </w:p>
    <w:p w:rsidR="00D379A2" w:rsidRDefault="00D379A2" w:rsidP="00D379A2">
      <w:r>
        <w:t>Our Cement in GST, falls in the category of 28%. Since the tax is unified combing the VAT, Excise duty etc. we will be billing you at basic price and applicable GST.</w:t>
      </w:r>
    </w:p>
    <w:p w:rsidR="00D379A2" w:rsidRDefault="00D379A2" w:rsidP="00D379A2">
      <w:r>
        <w:t>Under the GST regime, you will be able to take input credit, only if you are registered. Please get registered, if you have not taken registration so far and inform your registration number (GSTIN) at the earliest.</w:t>
      </w:r>
    </w:p>
    <w:p w:rsidR="00D379A2" w:rsidRDefault="00D379A2" w:rsidP="00D379A2">
      <w:r>
        <w:t>You are aware on announced schemes of sale discounts such as Cash Discount, quantity discount etc. along with the period of applicability.  Additions/deletions of any existing discounts scheme or new discount scheme shall be informed personally in writing. The Company shall reverse the GST on said discounts while issuing credit note and you need to reverse your input tax credit to the same extent.</w:t>
      </w:r>
      <w:r w:rsidRPr="003C00CF">
        <w:t xml:space="preserve"> </w:t>
      </w:r>
    </w:p>
    <w:p w:rsidR="00D379A2" w:rsidRPr="009F1E8B" w:rsidRDefault="00D379A2" w:rsidP="00D379A2">
      <w:pPr>
        <w:rPr>
          <w:sz w:val="28"/>
          <w:szCs w:val="28"/>
        </w:rPr>
      </w:pPr>
      <w:r>
        <w:rPr>
          <w:sz w:val="28"/>
          <w:szCs w:val="28"/>
        </w:rPr>
        <w:t>‘</w:t>
      </w:r>
      <w:r w:rsidRPr="009F1E8B">
        <w:rPr>
          <w:sz w:val="28"/>
          <w:szCs w:val="28"/>
        </w:rPr>
        <w:t>If J K Cement Ltd incurs, any financial liability due to</w:t>
      </w:r>
      <w:r>
        <w:rPr>
          <w:sz w:val="28"/>
          <w:szCs w:val="28"/>
        </w:rPr>
        <w:t xml:space="preserve"> non-reversal of the GST amount in your return</w:t>
      </w:r>
      <w:r w:rsidRPr="009F1E8B">
        <w:rPr>
          <w:sz w:val="28"/>
          <w:szCs w:val="28"/>
        </w:rPr>
        <w:t xml:space="preserve"> the same will be recovered from you.</w:t>
      </w:r>
      <w:r>
        <w:rPr>
          <w:sz w:val="28"/>
          <w:szCs w:val="28"/>
        </w:rPr>
        <w:t>’</w:t>
      </w:r>
    </w:p>
    <w:p w:rsidR="00D379A2" w:rsidRDefault="00D379A2" w:rsidP="00D379A2">
      <w:r>
        <w:t>Further to facilitate faster filing of return, it is beneficial to make the payment on invoice to invoice basis, and will reduce the complications with GST Authorities. Sooner or later Government will treat the GST portal like income tax portal where all claims of TDS are being settled through portal only.</w:t>
      </w:r>
    </w:p>
    <w:p w:rsidR="00D379A2" w:rsidRDefault="00D379A2" w:rsidP="00D379A2">
      <w:r>
        <w:t xml:space="preserve"> If you need any clarification on the procedures, you may please get in touch with our Regional Marketing/Accounts Office, who will always be there to assist to give clarity on GST issue.</w:t>
      </w:r>
    </w:p>
    <w:p w:rsidR="00D379A2" w:rsidRDefault="00D379A2" w:rsidP="00D379A2">
      <w:r>
        <w:t>Thanking you,</w:t>
      </w:r>
    </w:p>
    <w:p w:rsidR="0026417C" w:rsidRDefault="00D379A2" w:rsidP="00D379A2">
      <w:r>
        <w:t>For J K Cement Ltd</w:t>
      </w:r>
      <w:r w:rsidR="0026417C">
        <w:rPr>
          <w:noProof/>
        </w:rPr>
        <w:drawing>
          <wp:anchor distT="0" distB="0" distL="0" distR="0" simplePos="0" relativeHeight="251721728" behindDoc="0" locked="0" layoutInCell="1" allowOverlap="1" wp14:anchorId="55578CEE" wp14:editId="1AC6774E">
            <wp:simplePos x="0" y="0"/>
            <wp:positionH relativeFrom="page">
              <wp:posOffset>630555</wp:posOffset>
            </wp:positionH>
            <wp:positionV relativeFrom="paragraph">
              <wp:posOffset>323215</wp:posOffset>
            </wp:positionV>
            <wp:extent cx="746125" cy="466725"/>
            <wp:effectExtent l="0" t="0" r="0" b="9525"/>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746125" cy="466725"/>
                    </a:xfrm>
                    <a:prstGeom prst="rect">
                      <a:avLst/>
                    </a:prstGeom>
                  </pic:spPr>
                </pic:pic>
              </a:graphicData>
            </a:graphic>
            <wp14:sizeRelH relativeFrom="margin">
              <wp14:pctWidth>0</wp14:pctWidth>
            </wp14:sizeRelH>
            <wp14:sizeRelV relativeFrom="margin">
              <wp14:pctHeight>0</wp14:pctHeight>
            </wp14:sizeRelV>
          </wp:anchor>
        </w:drawing>
      </w:r>
    </w:p>
    <w:p w:rsidR="00D379A2" w:rsidRDefault="00D379A2" w:rsidP="00D379A2">
      <w:r>
        <w:t>Regional Manager- Marketing</w:t>
      </w:r>
    </w:p>
    <w:p w:rsidR="009F1F22" w:rsidRDefault="009F1F22" w:rsidP="008977AE">
      <w:pPr>
        <w:jc w:val="both"/>
      </w:pPr>
      <w:r w:rsidRPr="00947CB3">
        <w:rPr>
          <w:noProof/>
        </w:rPr>
        <w:drawing>
          <wp:inline distT="0" distB="0" distL="0" distR="0" wp14:anchorId="156216AF" wp14:editId="6F0CE953">
            <wp:extent cx="6512560" cy="1266718"/>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04298" cy="1284561"/>
                    </a:xfrm>
                    <a:prstGeom prst="rect">
                      <a:avLst/>
                    </a:prstGeom>
                    <a:noFill/>
                    <a:ln>
                      <a:noFill/>
                    </a:ln>
                  </pic:spPr>
                </pic:pic>
              </a:graphicData>
            </a:graphic>
          </wp:inline>
        </w:drawing>
      </w:r>
    </w:p>
    <w:sectPr w:rsidR="009F1F22" w:rsidSect="00FA4F12">
      <w:pgSz w:w="11907" w:h="16839" w:code="9"/>
      <w:pgMar w:top="142" w:right="758" w:bottom="284"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938DA"/>
    <w:multiLevelType w:val="hybridMultilevel"/>
    <w:tmpl w:val="2416E9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15FA4999"/>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EB3FE5"/>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9B2D75"/>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D3281A"/>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F70C5"/>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4A5287"/>
    <w:multiLevelType w:val="hybridMultilevel"/>
    <w:tmpl w:val="2416E9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44EC5132"/>
    <w:multiLevelType w:val="hybridMultilevel"/>
    <w:tmpl w:val="2416E9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6A016A8A"/>
    <w:multiLevelType w:val="hybridMultilevel"/>
    <w:tmpl w:val="2416E9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6AC85C01"/>
    <w:multiLevelType w:val="hybridMultilevel"/>
    <w:tmpl w:val="2416E9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77D9024B"/>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8"/>
  </w:num>
  <w:num w:numId="4">
    <w:abstractNumId w:val="7"/>
  </w:num>
  <w:num w:numId="5">
    <w:abstractNumId w:val="9"/>
  </w:num>
  <w:num w:numId="6">
    <w:abstractNumId w:val="6"/>
  </w:num>
  <w:num w:numId="7">
    <w:abstractNumId w:val="2"/>
  </w:num>
  <w:num w:numId="8">
    <w:abstractNumId w:val="10"/>
  </w:num>
  <w:num w:numId="9">
    <w:abstractNumId w:val="4"/>
  </w:num>
  <w:num w:numId="10">
    <w:abstractNumId w:val="3"/>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E8"/>
    <w:rsid w:val="0000431E"/>
    <w:rsid w:val="00041705"/>
    <w:rsid w:val="00073970"/>
    <w:rsid w:val="00073A36"/>
    <w:rsid w:val="000762A1"/>
    <w:rsid w:val="00094BA8"/>
    <w:rsid w:val="000B6A2F"/>
    <w:rsid w:val="000D553C"/>
    <w:rsid w:val="000E1E64"/>
    <w:rsid w:val="000F1FE7"/>
    <w:rsid w:val="000F222A"/>
    <w:rsid w:val="000F7629"/>
    <w:rsid w:val="00110B95"/>
    <w:rsid w:val="0016200F"/>
    <w:rsid w:val="001637C2"/>
    <w:rsid w:val="00170A3E"/>
    <w:rsid w:val="00174C0B"/>
    <w:rsid w:val="001A3BC7"/>
    <w:rsid w:val="001C1A1B"/>
    <w:rsid w:val="001C54FE"/>
    <w:rsid w:val="001E22F6"/>
    <w:rsid w:val="0023726D"/>
    <w:rsid w:val="0026417C"/>
    <w:rsid w:val="002720E0"/>
    <w:rsid w:val="002A14A2"/>
    <w:rsid w:val="002A3ED5"/>
    <w:rsid w:val="002A4942"/>
    <w:rsid w:val="002A7B1D"/>
    <w:rsid w:val="002D2C8D"/>
    <w:rsid w:val="002F535D"/>
    <w:rsid w:val="00303498"/>
    <w:rsid w:val="00306DA0"/>
    <w:rsid w:val="00332E89"/>
    <w:rsid w:val="00351631"/>
    <w:rsid w:val="00365B61"/>
    <w:rsid w:val="003674D8"/>
    <w:rsid w:val="00373257"/>
    <w:rsid w:val="003879D0"/>
    <w:rsid w:val="00393076"/>
    <w:rsid w:val="003A03E9"/>
    <w:rsid w:val="003B45D7"/>
    <w:rsid w:val="00401F85"/>
    <w:rsid w:val="004179F2"/>
    <w:rsid w:val="00433571"/>
    <w:rsid w:val="004335B7"/>
    <w:rsid w:val="004677A3"/>
    <w:rsid w:val="004B60A2"/>
    <w:rsid w:val="004E402F"/>
    <w:rsid w:val="004F64A8"/>
    <w:rsid w:val="0051105A"/>
    <w:rsid w:val="0052560C"/>
    <w:rsid w:val="0054400E"/>
    <w:rsid w:val="00575C0B"/>
    <w:rsid w:val="00577434"/>
    <w:rsid w:val="0058746E"/>
    <w:rsid w:val="005B77DB"/>
    <w:rsid w:val="005B7B20"/>
    <w:rsid w:val="005E2357"/>
    <w:rsid w:val="005E4727"/>
    <w:rsid w:val="00630B95"/>
    <w:rsid w:val="00651A75"/>
    <w:rsid w:val="0067793A"/>
    <w:rsid w:val="00696DAB"/>
    <w:rsid w:val="007352D6"/>
    <w:rsid w:val="00735A75"/>
    <w:rsid w:val="007514CB"/>
    <w:rsid w:val="00774306"/>
    <w:rsid w:val="00782A5D"/>
    <w:rsid w:val="00792157"/>
    <w:rsid w:val="00795698"/>
    <w:rsid w:val="007C4825"/>
    <w:rsid w:val="007D66F7"/>
    <w:rsid w:val="00846F8E"/>
    <w:rsid w:val="00877D6F"/>
    <w:rsid w:val="008955E8"/>
    <w:rsid w:val="008977AE"/>
    <w:rsid w:val="008B79DC"/>
    <w:rsid w:val="009369AC"/>
    <w:rsid w:val="009451A4"/>
    <w:rsid w:val="0097660D"/>
    <w:rsid w:val="009827D6"/>
    <w:rsid w:val="009B1A86"/>
    <w:rsid w:val="009B7446"/>
    <w:rsid w:val="009D11F5"/>
    <w:rsid w:val="009D1636"/>
    <w:rsid w:val="009F1F22"/>
    <w:rsid w:val="009F40C9"/>
    <w:rsid w:val="00A01000"/>
    <w:rsid w:val="00A100D0"/>
    <w:rsid w:val="00A13F0C"/>
    <w:rsid w:val="00A241B6"/>
    <w:rsid w:val="00A2789F"/>
    <w:rsid w:val="00A56A35"/>
    <w:rsid w:val="00A87CD8"/>
    <w:rsid w:val="00B25204"/>
    <w:rsid w:val="00B31524"/>
    <w:rsid w:val="00B3284D"/>
    <w:rsid w:val="00B74030"/>
    <w:rsid w:val="00B818B6"/>
    <w:rsid w:val="00BC1B8E"/>
    <w:rsid w:val="00BC75FB"/>
    <w:rsid w:val="00BF3477"/>
    <w:rsid w:val="00BF7625"/>
    <w:rsid w:val="00C34F60"/>
    <w:rsid w:val="00C53AFD"/>
    <w:rsid w:val="00C76977"/>
    <w:rsid w:val="00C86193"/>
    <w:rsid w:val="00C96EBD"/>
    <w:rsid w:val="00CA7F9E"/>
    <w:rsid w:val="00CD65DF"/>
    <w:rsid w:val="00CE1BAD"/>
    <w:rsid w:val="00D16DAB"/>
    <w:rsid w:val="00D379A2"/>
    <w:rsid w:val="00D70DD4"/>
    <w:rsid w:val="00D76FBE"/>
    <w:rsid w:val="00D80B04"/>
    <w:rsid w:val="00DB092E"/>
    <w:rsid w:val="00DB6992"/>
    <w:rsid w:val="00DD59AE"/>
    <w:rsid w:val="00DE2727"/>
    <w:rsid w:val="00DF2E0A"/>
    <w:rsid w:val="00E11C8F"/>
    <w:rsid w:val="00E25448"/>
    <w:rsid w:val="00E33086"/>
    <w:rsid w:val="00E47233"/>
    <w:rsid w:val="00E5329A"/>
    <w:rsid w:val="00E81058"/>
    <w:rsid w:val="00E8507B"/>
    <w:rsid w:val="00E8601D"/>
    <w:rsid w:val="00EE3EC0"/>
    <w:rsid w:val="00EF2F6C"/>
    <w:rsid w:val="00F05313"/>
    <w:rsid w:val="00F14244"/>
    <w:rsid w:val="00F240EB"/>
    <w:rsid w:val="00F2641F"/>
    <w:rsid w:val="00F32C7F"/>
    <w:rsid w:val="00F477EE"/>
    <w:rsid w:val="00F62AFB"/>
    <w:rsid w:val="00F64421"/>
    <w:rsid w:val="00FA4F12"/>
    <w:rsid w:val="00FC5952"/>
    <w:rsid w:val="00FD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FB3A22-24D4-4B2B-821F-7D906F20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631"/>
  </w:style>
  <w:style w:type="paragraph" w:styleId="Heading1">
    <w:name w:val="heading 1"/>
    <w:basedOn w:val="Normal"/>
    <w:next w:val="Normal"/>
    <w:link w:val="Heading1Char"/>
    <w:uiPriority w:val="9"/>
    <w:qFormat/>
    <w:rsid w:val="000F1F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921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5E8"/>
    <w:rPr>
      <w:rFonts w:ascii="Tahoma" w:hAnsi="Tahoma" w:cs="Tahoma"/>
      <w:sz w:val="16"/>
      <w:szCs w:val="16"/>
    </w:rPr>
  </w:style>
  <w:style w:type="paragraph" w:styleId="ListParagraph">
    <w:name w:val="List Paragraph"/>
    <w:basedOn w:val="Normal"/>
    <w:uiPriority w:val="34"/>
    <w:qFormat/>
    <w:rsid w:val="00303498"/>
    <w:pPr>
      <w:spacing w:after="0" w:line="240" w:lineRule="auto"/>
      <w:ind w:left="720"/>
    </w:pPr>
    <w:rPr>
      <w:rFonts w:ascii="Calibri" w:hAnsi="Calibri" w:cs="Times New Roman"/>
      <w:lang w:val="en-IN"/>
    </w:rPr>
  </w:style>
  <w:style w:type="paragraph" w:styleId="NoSpacing">
    <w:name w:val="No Spacing"/>
    <w:uiPriority w:val="1"/>
    <w:qFormat/>
    <w:rsid w:val="00303498"/>
    <w:pPr>
      <w:spacing w:after="0" w:line="240" w:lineRule="auto"/>
    </w:pPr>
  </w:style>
  <w:style w:type="character" w:customStyle="1" w:styleId="Heading1Char">
    <w:name w:val="Heading 1 Char"/>
    <w:basedOn w:val="DefaultParagraphFont"/>
    <w:link w:val="Heading1"/>
    <w:uiPriority w:val="9"/>
    <w:rsid w:val="000F1F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9215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02403">
      <w:bodyDiv w:val="1"/>
      <w:marLeft w:val="0"/>
      <w:marRight w:val="0"/>
      <w:marTop w:val="0"/>
      <w:marBottom w:val="0"/>
      <w:divBdr>
        <w:top w:val="none" w:sz="0" w:space="0" w:color="auto"/>
        <w:left w:val="none" w:sz="0" w:space="0" w:color="auto"/>
        <w:bottom w:val="none" w:sz="0" w:space="0" w:color="auto"/>
        <w:right w:val="none" w:sz="0" w:space="0" w:color="auto"/>
      </w:divBdr>
    </w:div>
    <w:div w:id="858008611">
      <w:bodyDiv w:val="1"/>
      <w:marLeft w:val="0"/>
      <w:marRight w:val="0"/>
      <w:marTop w:val="0"/>
      <w:marBottom w:val="0"/>
      <w:divBdr>
        <w:top w:val="none" w:sz="0" w:space="0" w:color="auto"/>
        <w:left w:val="none" w:sz="0" w:space="0" w:color="auto"/>
        <w:bottom w:val="none" w:sz="0" w:space="0" w:color="auto"/>
        <w:right w:val="none" w:sz="0" w:space="0" w:color="auto"/>
      </w:divBdr>
    </w:div>
    <w:div w:id="874806187">
      <w:bodyDiv w:val="1"/>
      <w:marLeft w:val="0"/>
      <w:marRight w:val="0"/>
      <w:marTop w:val="0"/>
      <w:marBottom w:val="0"/>
      <w:divBdr>
        <w:top w:val="none" w:sz="0" w:space="0" w:color="auto"/>
        <w:left w:val="none" w:sz="0" w:space="0" w:color="auto"/>
        <w:bottom w:val="none" w:sz="0" w:space="0" w:color="auto"/>
        <w:right w:val="none" w:sz="0" w:space="0" w:color="auto"/>
      </w:divBdr>
    </w:div>
    <w:div w:id="1038362482">
      <w:bodyDiv w:val="1"/>
      <w:marLeft w:val="0"/>
      <w:marRight w:val="0"/>
      <w:marTop w:val="0"/>
      <w:marBottom w:val="0"/>
      <w:divBdr>
        <w:top w:val="none" w:sz="0" w:space="0" w:color="auto"/>
        <w:left w:val="none" w:sz="0" w:space="0" w:color="auto"/>
        <w:bottom w:val="none" w:sz="0" w:space="0" w:color="auto"/>
        <w:right w:val="none" w:sz="0" w:space="0" w:color="auto"/>
      </w:divBdr>
    </w:div>
    <w:div w:id="1087313625">
      <w:bodyDiv w:val="1"/>
      <w:marLeft w:val="0"/>
      <w:marRight w:val="0"/>
      <w:marTop w:val="0"/>
      <w:marBottom w:val="0"/>
      <w:divBdr>
        <w:top w:val="none" w:sz="0" w:space="0" w:color="auto"/>
        <w:left w:val="none" w:sz="0" w:space="0" w:color="auto"/>
        <w:bottom w:val="none" w:sz="0" w:space="0" w:color="auto"/>
        <w:right w:val="none" w:sz="0" w:space="0" w:color="auto"/>
      </w:divBdr>
    </w:div>
    <w:div w:id="1125854198">
      <w:bodyDiv w:val="1"/>
      <w:marLeft w:val="0"/>
      <w:marRight w:val="0"/>
      <w:marTop w:val="0"/>
      <w:marBottom w:val="0"/>
      <w:divBdr>
        <w:top w:val="none" w:sz="0" w:space="0" w:color="auto"/>
        <w:left w:val="none" w:sz="0" w:space="0" w:color="auto"/>
        <w:bottom w:val="none" w:sz="0" w:space="0" w:color="auto"/>
        <w:right w:val="none" w:sz="0" w:space="0" w:color="auto"/>
      </w:divBdr>
    </w:div>
    <w:div w:id="1272010940">
      <w:bodyDiv w:val="1"/>
      <w:marLeft w:val="0"/>
      <w:marRight w:val="0"/>
      <w:marTop w:val="0"/>
      <w:marBottom w:val="0"/>
      <w:divBdr>
        <w:top w:val="none" w:sz="0" w:space="0" w:color="auto"/>
        <w:left w:val="none" w:sz="0" w:space="0" w:color="auto"/>
        <w:bottom w:val="none" w:sz="0" w:space="0" w:color="auto"/>
        <w:right w:val="none" w:sz="0" w:space="0" w:color="auto"/>
      </w:divBdr>
    </w:div>
    <w:div w:id="1301500317">
      <w:bodyDiv w:val="1"/>
      <w:marLeft w:val="0"/>
      <w:marRight w:val="0"/>
      <w:marTop w:val="0"/>
      <w:marBottom w:val="0"/>
      <w:divBdr>
        <w:top w:val="none" w:sz="0" w:space="0" w:color="auto"/>
        <w:left w:val="none" w:sz="0" w:space="0" w:color="auto"/>
        <w:bottom w:val="none" w:sz="0" w:space="0" w:color="auto"/>
        <w:right w:val="none" w:sz="0" w:space="0" w:color="auto"/>
      </w:divBdr>
    </w:div>
    <w:div w:id="1438332102">
      <w:bodyDiv w:val="1"/>
      <w:marLeft w:val="0"/>
      <w:marRight w:val="0"/>
      <w:marTop w:val="0"/>
      <w:marBottom w:val="0"/>
      <w:divBdr>
        <w:top w:val="none" w:sz="0" w:space="0" w:color="auto"/>
        <w:left w:val="none" w:sz="0" w:space="0" w:color="auto"/>
        <w:bottom w:val="none" w:sz="0" w:space="0" w:color="auto"/>
        <w:right w:val="none" w:sz="0" w:space="0" w:color="auto"/>
      </w:divBdr>
    </w:div>
    <w:div w:id="1754813996">
      <w:bodyDiv w:val="1"/>
      <w:marLeft w:val="0"/>
      <w:marRight w:val="0"/>
      <w:marTop w:val="0"/>
      <w:marBottom w:val="0"/>
      <w:divBdr>
        <w:top w:val="none" w:sz="0" w:space="0" w:color="auto"/>
        <w:left w:val="none" w:sz="0" w:space="0" w:color="auto"/>
        <w:bottom w:val="none" w:sz="0" w:space="0" w:color="auto"/>
        <w:right w:val="none" w:sz="0" w:space="0" w:color="auto"/>
      </w:divBdr>
    </w:div>
    <w:div w:id="213413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rajeev_redhat@live.com</dc:creator>
  <cp:keywords/>
  <dc:description/>
  <cp:lastModifiedBy>Local.User</cp:lastModifiedBy>
  <cp:revision>2</cp:revision>
  <cp:lastPrinted>2021-10-16T10:15:00Z</cp:lastPrinted>
  <dcterms:created xsi:type="dcterms:W3CDTF">2022-01-28T07:54:00Z</dcterms:created>
  <dcterms:modified xsi:type="dcterms:W3CDTF">2022-01-28T07:54:00Z</dcterms:modified>
</cp:coreProperties>
</file>