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C0E00" w14:textId="324D0118" w:rsidR="009C14BE" w:rsidRPr="00950840" w:rsidRDefault="0020201D" w:rsidP="0020201D">
      <w:pPr>
        <w:tabs>
          <w:tab w:val="left" w:pos="3005"/>
          <w:tab w:val="center" w:pos="5233"/>
        </w:tabs>
        <w:spacing w:after="120" w:line="360" w:lineRule="auto"/>
        <w:rPr>
          <w:rFonts w:ascii="Times New Roman" w:hAnsi="Times New Roman" w:cs="Times New Roman"/>
          <w:b/>
          <w:bCs/>
          <w:sz w:val="28"/>
          <w:szCs w:val="28"/>
        </w:rPr>
      </w:pPr>
      <w:r>
        <w:rPr>
          <w:rFonts w:ascii="Times New Roman" w:hAnsi="Times New Roman" w:cs="Times New Roman"/>
          <w:b/>
          <w:bCs/>
          <w:sz w:val="28"/>
          <w:szCs w:val="28"/>
        </w:rPr>
        <w:tab/>
      </w:r>
      <w:r w:rsidR="00126107">
        <w:rPr>
          <w:rFonts w:ascii="Times New Roman" w:hAnsi="Times New Roman" w:cs="Times New Roman"/>
          <w:b/>
          <w:bCs/>
          <w:sz w:val="28"/>
          <w:szCs w:val="28"/>
        </w:rPr>
        <w:t xml:space="preserve">         </w:t>
      </w:r>
      <w:r w:rsidR="009C14BE" w:rsidRPr="00950840">
        <w:rPr>
          <w:rFonts w:ascii="Times New Roman" w:hAnsi="Times New Roman" w:cs="Times New Roman"/>
          <w:b/>
          <w:bCs/>
          <w:sz w:val="28"/>
          <w:szCs w:val="28"/>
        </w:rPr>
        <w:t>Chapter-1</w:t>
      </w:r>
    </w:p>
    <w:p w14:paraId="444DADDA" w14:textId="3D82C4C7" w:rsidR="009C14BE" w:rsidRPr="00F075F0" w:rsidRDefault="00F075F0" w:rsidP="0020201D">
      <w:pPr>
        <w:spacing w:after="120" w:line="360" w:lineRule="auto"/>
        <w:jc w:val="both"/>
        <w:rPr>
          <w:rFonts w:ascii="Times New Roman" w:hAnsi="Times New Roman" w:cs="Times New Roman"/>
          <w:b/>
          <w:bCs/>
          <w:sz w:val="28"/>
          <w:szCs w:val="28"/>
        </w:rPr>
      </w:pPr>
      <w:r>
        <w:rPr>
          <w:rFonts w:ascii="Times New Roman" w:hAnsi="Times New Roman" w:cs="Times New Roman"/>
          <w:b/>
          <w:bCs/>
          <w:sz w:val="28"/>
          <w:szCs w:val="28"/>
        </w:rPr>
        <w:t>1.1</w:t>
      </w:r>
      <w:r w:rsidR="00584D5F" w:rsidRPr="00F075F0">
        <w:rPr>
          <w:rFonts w:ascii="Times New Roman" w:hAnsi="Times New Roman" w:cs="Times New Roman"/>
          <w:b/>
          <w:bCs/>
          <w:sz w:val="28"/>
          <w:szCs w:val="28"/>
        </w:rPr>
        <w:t xml:space="preserve"> </w:t>
      </w:r>
      <w:r w:rsidR="009C14BE" w:rsidRPr="00F075F0">
        <w:rPr>
          <w:rFonts w:ascii="Times New Roman" w:hAnsi="Times New Roman" w:cs="Times New Roman"/>
          <w:b/>
          <w:bCs/>
          <w:sz w:val="28"/>
          <w:szCs w:val="28"/>
        </w:rPr>
        <w:t>Introduction</w:t>
      </w:r>
    </w:p>
    <w:p w14:paraId="7F82FC67" w14:textId="77777777" w:rsidR="009C14BE" w:rsidRPr="009C14BE" w:rsidRDefault="009C14BE" w:rsidP="0020201D">
      <w:pPr>
        <w:pStyle w:val="ListParagraph"/>
        <w:spacing w:after="120" w:line="360" w:lineRule="auto"/>
        <w:ind w:left="0"/>
        <w:jc w:val="both"/>
        <w:rPr>
          <w:rFonts w:ascii="Times New Roman" w:hAnsi="Times New Roman" w:cs="Times New Roman"/>
        </w:rPr>
      </w:pPr>
      <w:r w:rsidRPr="009C14BE">
        <w:rPr>
          <w:rFonts w:ascii="Times New Roman" w:hAnsi="Times New Roman" w:cs="Times New Roman"/>
        </w:rPr>
        <w:t>The rapid development of embedded systems and the Internet of Things (IoT) has increased the demand for reliable, intelligent, and continuously operating sensor monitoring systems. Distributed embedded architectures enable multiple sensor nodes to collect data independently and exchange information through communication networks. However, failures in sensor nodes, communication links, or individual components can interrupt monitoring activities and reduce overall system availability. Therefore, implementing effective fault detection and autonomous recovery mechanisms is an important aspect of designing reliable embedded systems.</w:t>
      </w:r>
    </w:p>
    <w:p w14:paraId="5F19FA58" w14:textId="77777777" w:rsidR="009C14BE" w:rsidRPr="009C14BE" w:rsidRDefault="009C14BE" w:rsidP="0020201D">
      <w:pPr>
        <w:pStyle w:val="ListParagraph"/>
        <w:spacing w:after="120" w:line="360" w:lineRule="auto"/>
        <w:ind w:left="0"/>
        <w:jc w:val="both"/>
        <w:rPr>
          <w:rFonts w:ascii="Times New Roman" w:hAnsi="Times New Roman" w:cs="Times New Roman"/>
        </w:rPr>
      </w:pPr>
      <w:r w:rsidRPr="009C14BE">
        <w:rPr>
          <w:rFonts w:ascii="Times New Roman" w:hAnsi="Times New Roman" w:cs="Times New Roman"/>
        </w:rPr>
        <w:t>The Controller Area Network (CAN) is a message-based communication protocol widely used in automotive and industrial embedded applications. It supports communication between multiple electronic control units over a shared bus and provides mechanisms for detecting communication errors. In this project, CAN communication is employed to interconnect multiple ESP32-based sensor nodes with a central Master ESP32. The sensor nodes perform different monitoring functions using DHT11 temperature and humidity sensors, vibration sensors, and MPU6050 accelerometer and gyroscope modules.</w:t>
      </w:r>
    </w:p>
    <w:p w14:paraId="02A5F6C9" w14:textId="77777777" w:rsidR="009C14BE" w:rsidRPr="009C14BE" w:rsidRDefault="009C14BE" w:rsidP="0020201D">
      <w:pPr>
        <w:pStyle w:val="ListParagraph"/>
        <w:spacing w:after="120" w:line="360" w:lineRule="auto"/>
        <w:ind w:left="0"/>
        <w:jc w:val="both"/>
        <w:rPr>
          <w:rFonts w:ascii="Times New Roman" w:hAnsi="Times New Roman" w:cs="Times New Roman"/>
        </w:rPr>
      </w:pPr>
      <w:r w:rsidRPr="009C14BE">
        <w:rPr>
          <w:rFonts w:ascii="Times New Roman" w:hAnsi="Times New Roman" w:cs="Times New Roman"/>
        </w:rPr>
        <w:t>The proposed system consists of four sensor nodes and one Master ESP32. Node 1 performs temperature and humidity monitoring, Node 2 monitors vibration, and Node 3 performs motion monitoring. Node 4 is designed as a universal backup node equipped with corresponding sensors to support the monitoring tasks of the primary nodes. The Master ESP32 monitors node availability through periodic heartbeat messages and identifies potential node failures using predefined timeout conditions. When a primary node fails, the Master initiates dynamic task reassignment to the appropriate backup sensor on Node 4, subject to the availability of the required sensor and successful task activation.</w:t>
      </w:r>
    </w:p>
    <w:p w14:paraId="33F93751" w14:textId="77777777" w:rsidR="009C14BE" w:rsidRPr="009C14BE" w:rsidRDefault="009C14BE" w:rsidP="0020201D">
      <w:pPr>
        <w:pStyle w:val="ListParagraph"/>
        <w:spacing w:after="120" w:line="360" w:lineRule="auto"/>
        <w:ind w:left="0"/>
        <w:jc w:val="both"/>
        <w:rPr>
          <w:rFonts w:ascii="Times New Roman" w:hAnsi="Times New Roman" w:cs="Times New Roman"/>
        </w:rPr>
      </w:pPr>
      <w:r w:rsidRPr="009C14BE">
        <w:rPr>
          <w:rFonts w:ascii="Times New Roman" w:hAnsi="Times New Roman" w:cs="Times New Roman"/>
        </w:rPr>
        <w:t xml:space="preserve">To improve system visibility and accessibility, the Master ESP32 transmits collected sensor readings, node health information, fault events, and task reassignment details to a cloud database through Wi-Fi and HTTP/HTTPS communication. </w:t>
      </w:r>
      <w:proofErr w:type="spellStart"/>
      <w:r w:rsidRPr="009C14BE">
        <w:rPr>
          <w:rFonts w:ascii="Times New Roman" w:hAnsi="Times New Roman" w:cs="Times New Roman"/>
        </w:rPr>
        <w:t>Supabase</w:t>
      </w:r>
      <w:proofErr w:type="spellEnd"/>
      <w:r w:rsidRPr="009C14BE">
        <w:rPr>
          <w:rFonts w:ascii="Times New Roman" w:hAnsi="Times New Roman" w:cs="Times New Roman"/>
        </w:rPr>
        <w:t xml:space="preserve"> is used for data storage and real-time updates, while a React.js web dashboard hosted on </w:t>
      </w:r>
      <w:proofErr w:type="spellStart"/>
      <w:r w:rsidRPr="009C14BE">
        <w:rPr>
          <w:rFonts w:ascii="Times New Roman" w:hAnsi="Times New Roman" w:cs="Times New Roman"/>
        </w:rPr>
        <w:t>Vercel</w:t>
      </w:r>
      <w:proofErr w:type="spellEnd"/>
      <w:r w:rsidRPr="009C14BE">
        <w:rPr>
          <w:rFonts w:ascii="Times New Roman" w:hAnsi="Times New Roman" w:cs="Times New Roman"/>
        </w:rPr>
        <w:t xml:space="preserve"> provides a graphical interface for monitoring sensor measurements, CAN communication status, node health, and backup recovery activities.</w:t>
      </w:r>
    </w:p>
    <w:p w14:paraId="10F4F65C" w14:textId="3C5549EF" w:rsidR="0020201D" w:rsidRPr="0020201D" w:rsidRDefault="009C14BE" w:rsidP="0020201D">
      <w:pPr>
        <w:pStyle w:val="ListParagraph"/>
        <w:spacing w:after="120" w:line="360" w:lineRule="auto"/>
        <w:ind w:left="0"/>
        <w:jc w:val="both"/>
        <w:rPr>
          <w:rFonts w:ascii="Times New Roman" w:hAnsi="Times New Roman" w:cs="Times New Roman"/>
        </w:rPr>
      </w:pPr>
      <w:r w:rsidRPr="009C14BE">
        <w:rPr>
          <w:rFonts w:ascii="Times New Roman" w:hAnsi="Times New Roman" w:cs="Times New Roman"/>
        </w:rPr>
        <w:t xml:space="preserve">The main aim of this project is to integrate CAN-based distributed communication, heartbeat-based fault detection, autonomous backup task allocation, and cloud-based monitoring into a </w:t>
      </w:r>
      <w:r w:rsidRPr="009C14BE">
        <w:rPr>
          <w:rFonts w:ascii="Times New Roman" w:hAnsi="Times New Roman" w:cs="Times New Roman"/>
        </w:rPr>
        <w:lastRenderedPageBreak/>
        <w:t>unified embedded system. The proposed implementation is intended to demonstrate how a multi-sensor backup architecture can improve monitoring continuity and support fault-tolerant operation in distributed embedded applications.</w:t>
      </w:r>
    </w:p>
    <w:p w14:paraId="204CFCD2" w14:textId="77777777" w:rsidR="009C14BE" w:rsidRDefault="009C14BE" w:rsidP="00F075F0">
      <w:pPr>
        <w:pStyle w:val="ListParagraph"/>
        <w:spacing w:line="360" w:lineRule="auto"/>
        <w:ind w:left="360"/>
        <w:jc w:val="both"/>
        <w:rPr>
          <w:rFonts w:ascii="Times New Roman" w:hAnsi="Times New Roman" w:cs="Times New Roman"/>
          <w:b/>
          <w:bCs/>
        </w:rPr>
      </w:pPr>
    </w:p>
    <w:p w14:paraId="77361838" w14:textId="13EA585F" w:rsidR="009C14BE" w:rsidRPr="00950840" w:rsidRDefault="009C14BE" w:rsidP="00F075F0">
      <w:pPr>
        <w:spacing w:line="360" w:lineRule="auto"/>
        <w:jc w:val="both"/>
        <w:rPr>
          <w:rFonts w:ascii="Times New Roman" w:hAnsi="Times New Roman" w:cs="Times New Roman"/>
          <w:b/>
          <w:bCs/>
          <w:sz w:val="28"/>
          <w:szCs w:val="28"/>
        </w:rPr>
      </w:pPr>
      <w:r w:rsidRPr="00950840">
        <w:rPr>
          <w:rFonts w:ascii="Times New Roman" w:hAnsi="Times New Roman" w:cs="Times New Roman"/>
          <w:b/>
          <w:bCs/>
          <w:sz w:val="28"/>
          <w:szCs w:val="28"/>
        </w:rPr>
        <w:t>1.2 Objective</w:t>
      </w:r>
    </w:p>
    <w:p w14:paraId="630F4D12" w14:textId="55669586" w:rsidR="00BD1BF3" w:rsidRPr="00BD1BF3" w:rsidRDefault="00950840" w:rsidP="00F075F0">
      <w:pPr>
        <w:spacing w:line="360" w:lineRule="auto"/>
        <w:jc w:val="both"/>
        <w:rPr>
          <w:rFonts w:ascii="Times New Roman" w:hAnsi="Times New Roman" w:cs="Times New Roman"/>
          <w:b/>
          <w:bCs/>
        </w:rPr>
      </w:pPr>
      <w:proofErr w:type="gramStart"/>
      <w:r>
        <w:rPr>
          <w:rFonts w:ascii="Times New Roman" w:hAnsi="Times New Roman" w:cs="Times New Roman"/>
          <w:b/>
          <w:bCs/>
        </w:rPr>
        <w:t xml:space="preserve">1.2.1 </w:t>
      </w:r>
      <w:r w:rsidR="00BD1BF3" w:rsidRPr="00BD1BF3">
        <w:rPr>
          <w:rFonts w:ascii="Times New Roman" w:hAnsi="Times New Roman" w:cs="Times New Roman"/>
          <w:b/>
          <w:bCs/>
        </w:rPr>
        <w:t xml:space="preserve"> Primary</w:t>
      </w:r>
      <w:proofErr w:type="gramEnd"/>
      <w:r w:rsidR="00BD1BF3" w:rsidRPr="00BD1BF3">
        <w:rPr>
          <w:rFonts w:ascii="Times New Roman" w:hAnsi="Times New Roman" w:cs="Times New Roman"/>
          <w:b/>
          <w:bCs/>
        </w:rPr>
        <w:t xml:space="preserve"> Objective</w:t>
      </w:r>
    </w:p>
    <w:p w14:paraId="5D0CAA17" w14:textId="77777777" w:rsidR="00BD1BF3" w:rsidRPr="00BD1BF3" w:rsidRDefault="00BD1BF3" w:rsidP="00F075F0">
      <w:pPr>
        <w:spacing w:line="360" w:lineRule="auto"/>
        <w:jc w:val="both"/>
        <w:rPr>
          <w:rFonts w:ascii="Times New Roman" w:hAnsi="Times New Roman" w:cs="Times New Roman"/>
        </w:rPr>
      </w:pPr>
      <w:r w:rsidRPr="00BD1BF3">
        <w:rPr>
          <w:rFonts w:ascii="Times New Roman" w:hAnsi="Times New Roman" w:cs="Times New Roman"/>
        </w:rPr>
        <w:t>The primary objective of this project is to design and develop a CAN communication-based distributed sensor monitoring system using ESP32 microcontrollers, incorporating autonomous fault detection, dynamic task reallocation to a universal backup node, and cloud-based IoT dashboard monitoring. The system aims to improve monitoring continuity by detecting primary-node failures and transferring the affected sensor-monitoring task to an appropriate backup sensor on Node 4.</w:t>
      </w:r>
    </w:p>
    <w:p w14:paraId="49E62C8A" w14:textId="424B8BDD" w:rsidR="00BD1BF3" w:rsidRPr="00BD1BF3" w:rsidRDefault="00950840" w:rsidP="00F075F0">
      <w:pPr>
        <w:spacing w:line="360" w:lineRule="auto"/>
        <w:jc w:val="both"/>
        <w:rPr>
          <w:rFonts w:ascii="Times New Roman" w:hAnsi="Times New Roman" w:cs="Times New Roman"/>
          <w:b/>
          <w:bCs/>
        </w:rPr>
      </w:pPr>
      <w:r>
        <w:rPr>
          <w:rFonts w:ascii="Times New Roman" w:hAnsi="Times New Roman" w:cs="Times New Roman"/>
          <w:b/>
          <w:bCs/>
        </w:rPr>
        <w:t xml:space="preserve">1.2.2 </w:t>
      </w:r>
      <w:r w:rsidRPr="00BD1BF3">
        <w:rPr>
          <w:rFonts w:ascii="Times New Roman" w:hAnsi="Times New Roman" w:cs="Times New Roman"/>
          <w:b/>
          <w:bCs/>
        </w:rPr>
        <w:t xml:space="preserve"> </w:t>
      </w:r>
      <w:r w:rsidR="00BD1BF3" w:rsidRPr="00BD1BF3">
        <w:rPr>
          <w:rFonts w:ascii="Times New Roman" w:hAnsi="Times New Roman" w:cs="Times New Roman"/>
          <w:b/>
          <w:bCs/>
        </w:rPr>
        <w:t>Specific Objectives</w:t>
      </w:r>
    </w:p>
    <w:p w14:paraId="1E479176" w14:textId="77777777" w:rsidR="00BD1BF3" w:rsidRPr="00BD1BF3" w:rsidRDefault="00BD1BF3" w:rsidP="00F075F0">
      <w:pPr>
        <w:spacing w:line="360" w:lineRule="auto"/>
        <w:jc w:val="both"/>
        <w:rPr>
          <w:rFonts w:ascii="Times New Roman" w:hAnsi="Times New Roman" w:cs="Times New Roman"/>
          <w:b/>
          <w:bCs/>
        </w:rPr>
      </w:pPr>
      <w:r w:rsidRPr="00BD1BF3">
        <w:rPr>
          <w:rFonts w:ascii="Times New Roman" w:hAnsi="Times New Roman" w:cs="Times New Roman"/>
          <w:b/>
          <w:bCs/>
        </w:rPr>
        <w:t>1. Development of a Distributed Sensor Network</w:t>
      </w:r>
    </w:p>
    <w:p w14:paraId="3AA421DA" w14:textId="77777777" w:rsidR="00BD1BF3" w:rsidRPr="00BD1BF3" w:rsidRDefault="00BD1BF3" w:rsidP="00F075F0">
      <w:pPr>
        <w:spacing w:line="360" w:lineRule="auto"/>
        <w:jc w:val="both"/>
        <w:rPr>
          <w:rFonts w:ascii="Times New Roman" w:hAnsi="Times New Roman" w:cs="Times New Roman"/>
        </w:rPr>
      </w:pPr>
      <w:r w:rsidRPr="00BD1BF3">
        <w:rPr>
          <w:rFonts w:ascii="Times New Roman" w:hAnsi="Times New Roman" w:cs="Times New Roman"/>
        </w:rPr>
        <w:t>To establish a distributed embedded architecture comprising a Master ESP32 and four sensor nodes interconnected through a Controller Area Network (CAN) bus. The network is designed to collect and transmit sensor measurements from DHT11 temperature and humidity sensors, vibration sensors, and MPU6050 accelerometer and gyroscope modules.</w:t>
      </w:r>
    </w:p>
    <w:p w14:paraId="45B374B2" w14:textId="77777777" w:rsidR="00BD1BF3" w:rsidRPr="00BD1BF3" w:rsidRDefault="00BD1BF3" w:rsidP="00F075F0">
      <w:pPr>
        <w:spacing w:line="360" w:lineRule="auto"/>
        <w:jc w:val="both"/>
        <w:rPr>
          <w:rFonts w:ascii="Times New Roman" w:hAnsi="Times New Roman" w:cs="Times New Roman"/>
          <w:b/>
          <w:bCs/>
        </w:rPr>
      </w:pPr>
      <w:r w:rsidRPr="00BD1BF3">
        <w:rPr>
          <w:rFonts w:ascii="Times New Roman" w:hAnsi="Times New Roman" w:cs="Times New Roman"/>
          <w:b/>
          <w:bCs/>
        </w:rPr>
        <w:t>2. Implementation of Autonomous Fault Detection</w:t>
      </w:r>
    </w:p>
    <w:p w14:paraId="1090BBF7" w14:textId="77777777" w:rsidR="00BD1BF3" w:rsidRPr="00BD1BF3" w:rsidRDefault="00BD1BF3" w:rsidP="00F075F0">
      <w:pPr>
        <w:spacing w:line="360" w:lineRule="auto"/>
        <w:jc w:val="both"/>
        <w:rPr>
          <w:rFonts w:ascii="Times New Roman" w:hAnsi="Times New Roman" w:cs="Times New Roman"/>
        </w:rPr>
      </w:pPr>
      <w:r w:rsidRPr="00BD1BF3">
        <w:rPr>
          <w:rFonts w:ascii="Times New Roman" w:hAnsi="Times New Roman" w:cs="Times New Roman"/>
        </w:rPr>
        <w:t>To develop a node-health monitoring mechanism using periodic heartbeat messages and predefined timeout thresholds. The Master ESP32 evaluates node availability and identifies potential node failures or communication interruptions, enabling timely fault identification and status reporting.</w:t>
      </w:r>
    </w:p>
    <w:p w14:paraId="1B87AA68" w14:textId="77777777" w:rsidR="00BD1BF3" w:rsidRPr="00BD1BF3" w:rsidRDefault="00BD1BF3" w:rsidP="00F075F0">
      <w:pPr>
        <w:spacing w:line="360" w:lineRule="auto"/>
        <w:jc w:val="both"/>
        <w:rPr>
          <w:rFonts w:ascii="Times New Roman" w:hAnsi="Times New Roman" w:cs="Times New Roman"/>
          <w:b/>
          <w:bCs/>
        </w:rPr>
      </w:pPr>
      <w:r w:rsidRPr="00BD1BF3">
        <w:rPr>
          <w:rFonts w:ascii="Times New Roman" w:hAnsi="Times New Roman" w:cs="Times New Roman"/>
          <w:b/>
          <w:bCs/>
        </w:rPr>
        <w:t>3. Dynamic Task Reallocation to the Universal Backup Node</w:t>
      </w:r>
    </w:p>
    <w:p w14:paraId="3EA109AF" w14:textId="77777777" w:rsidR="00BD1BF3" w:rsidRPr="00BD1BF3" w:rsidRDefault="00BD1BF3" w:rsidP="00F075F0">
      <w:pPr>
        <w:spacing w:line="360" w:lineRule="auto"/>
        <w:jc w:val="both"/>
        <w:rPr>
          <w:rFonts w:ascii="Times New Roman" w:hAnsi="Times New Roman" w:cs="Times New Roman"/>
        </w:rPr>
      </w:pPr>
      <w:r w:rsidRPr="00BD1BF3">
        <w:rPr>
          <w:rFonts w:ascii="Times New Roman" w:hAnsi="Times New Roman" w:cs="Times New Roman"/>
        </w:rPr>
        <w:t>To design a dynamic task-reallocation mechanism in which Node 4 acts as a universal backup for the monitoring functions of Nodes 1, 2, and 3. When a primary node becomes unavailable, the Master ESP32 assigns the affected task to the corresponding backup sensor on Node 4, verifies activation, and updates the system's active sensor source.</w:t>
      </w:r>
    </w:p>
    <w:p w14:paraId="42FD575D" w14:textId="77777777" w:rsidR="00BD1BF3" w:rsidRPr="00BD1BF3" w:rsidRDefault="00BD1BF3" w:rsidP="00F075F0">
      <w:pPr>
        <w:spacing w:line="360" w:lineRule="auto"/>
        <w:jc w:val="both"/>
        <w:rPr>
          <w:rFonts w:ascii="Times New Roman" w:hAnsi="Times New Roman" w:cs="Times New Roman"/>
          <w:b/>
          <w:bCs/>
        </w:rPr>
      </w:pPr>
      <w:r w:rsidRPr="00BD1BF3">
        <w:rPr>
          <w:rFonts w:ascii="Times New Roman" w:hAnsi="Times New Roman" w:cs="Times New Roman"/>
          <w:b/>
          <w:bCs/>
        </w:rPr>
        <w:t>4. Integration of Cloud-Based IoT Monitoring</w:t>
      </w:r>
    </w:p>
    <w:p w14:paraId="0C0D6DFE" w14:textId="77777777" w:rsidR="00BD1BF3" w:rsidRPr="00BD1BF3" w:rsidRDefault="00BD1BF3" w:rsidP="00F075F0">
      <w:pPr>
        <w:spacing w:line="360" w:lineRule="auto"/>
        <w:jc w:val="both"/>
        <w:rPr>
          <w:rFonts w:ascii="Times New Roman" w:hAnsi="Times New Roman" w:cs="Times New Roman"/>
        </w:rPr>
      </w:pPr>
      <w:r w:rsidRPr="00BD1BF3">
        <w:rPr>
          <w:rFonts w:ascii="Times New Roman" w:hAnsi="Times New Roman" w:cs="Times New Roman"/>
        </w:rPr>
        <w:lastRenderedPageBreak/>
        <w:t xml:space="preserve">To establish Wi-Fi connectivity between the Master ESP32 and the </w:t>
      </w:r>
      <w:proofErr w:type="spellStart"/>
      <w:r w:rsidRPr="00BD1BF3">
        <w:rPr>
          <w:rFonts w:ascii="Times New Roman" w:hAnsi="Times New Roman" w:cs="Times New Roman"/>
        </w:rPr>
        <w:t>Supabase</w:t>
      </w:r>
      <w:proofErr w:type="spellEnd"/>
      <w:r w:rsidRPr="00BD1BF3">
        <w:rPr>
          <w:rFonts w:ascii="Times New Roman" w:hAnsi="Times New Roman" w:cs="Times New Roman"/>
        </w:rPr>
        <w:t xml:space="preserve"> cloud database using HTTP/HTTPS communication. The system stores sensor measurements, node health information, CAN communication records, fault events, and task-reallocation details for remote monitoring and analysis.</w:t>
      </w:r>
    </w:p>
    <w:p w14:paraId="7A416FA1" w14:textId="77777777" w:rsidR="00BD1BF3" w:rsidRPr="00BD1BF3" w:rsidRDefault="00BD1BF3" w:rsidP="00F075F0">
      <w:pPr>
        <w:spacing w:line="360" w:lineRule="auto"/>
        <w:jc w:val="both"/>
        <w:rPr>
          <w:rFonts w:ascii="Times New Roman" w:hAnsi="Times New Roman" w:cs="Times New Roman"/>
          <w:b/>
          <w:bCs/>
        </w:rPr>
      </w:pPr>
      <w:r w:rsidRPr="00BD1BF3">
        <w:rPr>
          <w:rFonts w:ascii="Times New Roman" w:hAnsi="Times New Roman" w:cs="Times New Roman"/>
          <w:b/>
          <w:bCs/>
        </w:rPr>
        <w:t>5. Development of a Real-Time Web Dashboard</w:t>
      </w:r>
    </w:p>
    <w:p w14:paraId="3B6462D5" w14:textId="77777777" w:rsidR="00BD1BF3" w:rsidRPr="00BD1BF3" w:rsidRDefault="00BD1BF3" w:rsidP="00F075F0">
      <w:pPr>
        <w:spacing w:line="360" w:lineRule="auto"/>
        <w:jc w:val="both"/>
        <w:rPr>
          <w:rFonts w:ascii="Times New Roman" w:hAnsi="Times New Roman" w:cs="Times New Roman"/>
        </w:rPr>
      </w:pPr>
      <w:r w:rsidRPr="00BD1BF3">
        <w:rPr>
          <w:rFonts w:ascii="Times New Roman" w:hAnsi="Times New Roman" w:cs="Times New Roman"/>
        </w:rPr>
        <w:t xml:space="preserve">To develop a responsive React.js web dashboard hosted on </w:t>
      </w:r>
      <w:proofErr w:type="spellStart"/>
      <w:r w:rsidRPr="00BD1BF3">
        <w:rPr>
          <w:rFonts w:ascii="Times New Roman" w:hAnsi="Times New Roman" w:cs="Times New Roman"/>
        </w:rPr>
        <w:t>Vercel</w:t>
      </w:r>
      <w:proofErr w:type="spellEnd"/>
      <w:r w:rsidRPr="00BD1BF3">
        <w:rPr>
          <w:rFonts w:ascii="Times New Roman" w:hAnsi="Times New Roman" w:cs="Times New Roman"/>
        </w:rPr>
        <w:t xml:space="preserve"> and integrated with </w:t>
      </w:r>
      <w:proofErr w:type="spellStart"/>
      <w:r w:rsidRPr="00BD1BF3">
        <w:rPr>
          <w:rFonts w:ascii="Times New Roman" w:hAnsi="Times New Roman" w:cs="Times New Roman"/>
        </w:rPr>
        <w:t>Supabase</w:t>
      </w:r>
      <w:proofErr w:type="spellEnd"/>
      <w:r w:rsidRPr="00BD1BF3">
        <w:rPr>
          <w:rFonts w:ascii="Times New Roman" w:hAnsi="Times New Roman" w:cs="Times New Roman"/>
        </w:rPr>
        <w:t xml:space="preserve"> Realtime. The dashboard provides graphical visualization of sensor measurements, node operating status, communication activity, fault notifications, and backup activation events, allowing users to monitor system operation through a centralized interface.</w:t>
      </w:r>
    </w:p>
    <w:p w14:paraId="15305C39" w14:textId="77777777" w:rsidR="00BD1BF3" w:rsidRPr="00BD1BF3" w:rsidRDefault="00BD1BF3" w:rsidP="00F075F0">
      <w:pPr>
        <w:spacing w:line="360" w:lineRule="auto"/>
        <w:jc w:val="both"/>
        <w:rPr>
          <w:rFonts w:ascii="Times New Roman" w:hAnsi="Times New Roman" w:cs="Times New Roman"/>
          <w:b/>
          <w:bCs/>
        </w:rPr>
      </w:pPr>
      <w:r w:rsidRPr="00BD1BF3">
        <w:rPr>
          <w:rFonts w:ascii="Times New Roman" w:hAnsi="Times New Roman" w:cs="Times New Roman"/>
          <w:b/>
          <w:bCs/>
        </w:rPr>
        <w:t>6. Evaluation of System Reliability and Recovery Performance</w:t>
      </w:r>
    </w:p>
    <w:p w14:paraId="7B4EBE2F" w14:textId="77777777" w:rsidR="00BD1BF3" w:rsidRPr="00BD1BF3" w:rsidRDefault="00BD1BF3" w:rsidP="00F075F0">
      <w:pPr>
        <w:spacing w:line="360" w:lineRule="auto"/>
        <w:jc w:val="both"/>
        <w:rPr>
          <w:rFonts w:ascii="Times New Roman" w:hAnsi="Times New Roman" w:cs="Times New Roman"/>
        </w:rPr>
      </w:pPr>
      <w:r w:rsidRPr="00BD1BF3">
        <w:rPr>
          <w:rFonts w:ascii="Times New Roman" w:hAnsi="Times New Roman" w:cs="Times New Roman"/>
        </w:rPr>
        <w:t>To evaluate the proposed system under normal operating conditions and simulated primary-node failures. Performance assessment includes fault detection time, backup activation time, task-reallocation success rate, sensor-data continuity, and communication reliability to determine the effectiveness of the proposed fault-tolerant monitoring architecture.</w:t>
      </w:r>
    </w:p>
    <w:p w14:paraId="16E31C38" w14:textId="03CDE92A" w:rsidR="00BD1BF3" w:rsidRPr="00BD1BF3" w:rsidRDefault="00950840" w:rsidP="00F075F0">
      <w:pPr>
        <w:spacing w:line="360" w:lineRule="auto"/>
        <w:jc w:val="both"/>
        <w:rPr>
          <w:rFonts w:ascii="Times New Roman" w:hAnsi="Times New Roman" w:cs="Times New Roman"/>
          <w:b/>
          <w:bCs/>
        </w:rPr>
      </w:pPr>
      <w:r>
        <w:rPr>
          <w:rFonts w:ascii="Times New Roman" w:hAnsi="Times New Roman" w:cs="Times New Roman"/>
          <w:b/>
          <w:bCs/>
        </w:rPr>
        <w:t xml:space="preserve">1.2.3 </w:t>
      </w:r>
      <w:r w:rsidRPr="00BD1BF3">
        <w:rPr>
          <w:rFonts w:ascii="Times New Roman" w:hAnsi="Times New Roman" w:cs="Times New Roman"/>
          <w:b/>
          <w:bCs/>
        </w:rPr>
        <w:t xml:space="preserve"> </w:t>
      </w:r>
      <w:r w:rsidR="00BD1BF3" w:rsidRPr="00BD1BF3">
        <w:rPr>
          <w:rFonts w:ascii="Times New Roman" w:hAnsi="Times New Roman" w:cs="Times New Roman"/>
          <w:b/>
          <w:bCs/>
        </w:rPr>
        <w:t xml:space="preserve"> Expected Outcome</w:t>
      </w:r>
    </w:p>
    <w:p w14:paraId="21BE4FA9" w14:textId="77777777" w:rsidR="00BD1BF3" w:rsidRPr="00BD1BF3" w:rsidRDefault="00BD1BF3" w:rsidP="00F075F0">
      <w:pPr>
        <w:spacing w:line="360" w:lineRule="auto"/>
        <w:jc w:val="both"/>
        <w:rPr>
          <w:rFonts w:ascii="Times New Roman" w:hAnsi="Times New Roman" w:cs="Times New Roman"/>
        </w:rPr>
      </w:pPr>
      <w:r w:rsidRPr="00BD1BF3">
        <w:rPr>
          <w:rFonts w:ascii="Times New Roman" w:hAnsi="Times New Roman" w:cs="Times New Roman"/>
        </w:rPr>
        <w:t>The project is expected to demonstrate a distributed sensor network capable of detecting primary-node failures and automatically reallocating supported monitoring tasks to a universal backup node. Integration with the cloud database and web dashboard is intended to provide real-time visibility into sensor measurements, node health, and recovery activity.</w:t>
      </w:r>
    </w:p>
    <w:p w14:paraId="1D02CC88" w14:textId="77777777" w:rsidR="00BD1BF3" w:rsidRPr="00BD1BF3" w:rsidRDefault="00BD1BF3" w:rsidP="00F075F0">
      <w:pPr>
        <w:spacing w:line="360" w:lineRule="auto"/>
        <w:jc w:val="both"/>
        <w:rPr>
          <w:rFonts w:ascii="Times New Roman" w:hAnsi="Times New Roman" w:cs="Times New Roman"/>
        </w:rPr>
      </w:pPr>
      <w:r w:rsidRPr="00BD1BF3">
        <w:rPr>
          <w:rFonts w:ascii="Times New Roman" w:hAnsi="Times New Roman" w:cs="Times New Roman"/>
        </w:rPr>
        <w:t>The final system's effectiveness will be assessed through hardware experiments and measured performance results rather than assumed improvements.</w:t>
      </w:r>
    </w:p>
    <w:p w14:paraId="27E569A8" w14:textId="77777777" w:rsidR="009C14BE" w:rsidRDefault="009C14BE" w:rsidP="00F075F0">
      <w:pPr>
        <w:spacing w:line="360" w:lineRule="auto"/>
        <w:jc w:val="both"/>
        <w:rPr>
          <w:rFonts w:ascii="Times New Roman" w:hAnsi="Times New Roman" w:cs="Times New Roman"/>
        </w:rPr>
      </w:pPr>
    </w:p>
    <w:p w14:paraId="1D61D740" w14:textId="77777777" w:rsidR="00BD1BF3" w:rsidRDefault="00BD1BF3" w:rsidP="00F075F0">
      <w:pPr>
        <w:spacing w:line="360" w:lineRule="auto"/>
        <w:jc w:val="both"/>
        <w:rPr>
          <w:rFonts w:ascii="Times New Roman" w:hAnsi="Times New Roman" w:cs="Times New Roman"/>
        </w:rPr>
      </w:pPr>
    </w:p>
    <w:p w14:paraId="1DF774F0" w14:textId="77777777" w:rsidR="0020201D" w:rsidRDefault="0020201D" w:rsidP="00F075F0">
      <w:pPr>
        <w:spacing w:line="360" w:lineRule="auto"/>
        <w:jc w:val="both"/>
        <w:rPr>
          <w:rFonts w:ascii="Times New Roman" w:hAnsi="Times New Roman" w:cs="Times New Roman"/>
        </w:rPr>
      </w:pPr>
    </w:p>
    <w:p w14:paraId="7C4E1B46" w14:textId="77777777" w:rsidR="0020201D" w:rsidRDefault="0020201D" w:rsidP="00F075F0">
      <w:pPr>
        <w:spacing w:line="360" w:lineRule="auto"/>
        <w:jc w:val="both"/>
        <w:rPr>
          <w:rFonts w:ascii="Times New Roman" w:hAnsi="Times New Roman" w:cs="Times New Roman"/>
        </w:rPr>
      </w:pPr>
    </w:p>
    <w:p w14:paraId="593580BC" w14:textId="77777777" w:rsidR="0020201D" w:rsidRDefault="0020201D" w:rsidP="00F075F0">
      <w:pPr>
        <w:spacing w:line="360" w:lineRule="auto"/>
        <w:jc w:val="both"/>
        <w:rPr>
          <w:rFonts w:ascii="Times New Roman" w:hAnsi="Times New Roman" w:cs="Times New Roman"/>
        </w:rPr>
      </w:pPr>
    </w:p>
    <w:p w14:paraId="64488382" w14:textId="77777777" w:rsidR="00F075F0" w:rsidRDefault="00F075F0" w:rsidP="00F075F0">
      <w:pPr>
        <w:spacing w:line="360" w:lineRule="auto"/>
        <w:jc w:val="both"/>
        <w:rPr>
          <w:rFonts w:ascii="Times New Roman" w:hAnsi="Times New Roman" w:cs="Times New Roman"/>
        </w:rPr>
      </w:pPr>
    </w:p>
    <w:p w14:paraId="65B11207" w14:textId="77777777" w:rsidR="00800222" w:rsidRDefault="00800222" w:rsidP="00F075F0">
      <w:pPr>
        <w:spacing w:line="360" w:lineRule="auto"/>
        <w:jc w:val="both"/>
        <w:rPr>
          <w:rFonts w:ascii="Times New Roman" w:hAnsi="Times New Roman" w:cs="Times New Roman"/>
        </w:rPr>
      </w:pPr>
    </w:p>
    <w:p w14:paraId="4C9D0A28" w14:textId="77777777" w:rsidR="00BD1BF3" w:rsidRPr="00BD1BF3" w:rsidRDefault="00BD1BF3" w:rsidP="00F075F0">
      <w:pPr>
        <w:spacing w:line="360" w:lineRule="auto"/>
        <w:jc w:val="center"/>
        <w:rPr>
          <w:rFonts w:ascii="Times New Roman" w:hAnsi="Times New Roman" w:cs="Times New Roman"/>
          <w:b/>
          <w:bCs/>
        </w:rPr>
      </w:pPr>
      <w:r w:rsidRPr="00BD1BF3">
        <w:rPr>
          <w:rFonts w:ascii="Times New Roman" w:hAnsi="Times New Roman" w:cs="Times New Roman"/>
          <w:b/>
          <w:bCs/>
        </w:rPr>
        <w:lastRenderedPageBreak/>
        <w:t>CHAPTER-2</w:t>
      </w:r>
    </w:p>
    <w:p w14:paraId="3F9B7068" w14:textId="77777777" w:rsidR="00BD1BF3" w:rsidRPr="00BD1BF3" w:rsidRDefault="00BD1BF3" w:rsidP="00F075F0">
      <w:pPr>
        <w:spacing w:line="360" w:lineRule="auto"/>
        <w:jc w:val="center"/>
        <w:rPr>
          <w:rFonts w:ascii="Times New Roman" w:hAnsi="Times New Roman" w:cs="Times New Roman"/>
          <w:b/>
          <w:bCs/>
        </w:rPr>
      </w:pPr>
      <w:r w:rsidRPr="00BD1BF3">
        <w:rPr>
          <w:rFonts w:ascii="Times New Roman" w:hAnsi="Times New Roman" w:cs="Times New Roman"/>
          <w:b/>
          <w:bCs/>
        </w:rPr>
        <w:t>LITERATURE SURVEY</w:t>
      </w:r>
    </w:p>
    <w:p w14:paraId="40395133" w14:textId="77777777" w:rsidR="002C0431" w:rsidRPr="002C0431" w:rsidRDefault="002C0431" w:rsidP="00F075F0">
      <w:pPr>
        <w:spacing w:line="360" w:lineRule="auto"/>
        <w:jc w:val="both"/>
        <w:rPr>
          <w:rFonts w:ascii="Times New Roman" w:hAnsi="Times New Roman" w:cs="Times New Roman"/>
          <w:b/>
          <w:bCs/>
        </w:rPr>
      </w:pPr>
      <w:r w:rsidRPr="002C0431">
        <w:rPr>
          <w:rFonts w:ascii="Times New Roman" w:hAnsi="Times New Roman" w:cs="Times New Roman"/>
          <w:b/>
          <w:bCs/>
        </w:rPr>
        <w:t>[1] Fault-Tolerant Time-Triggered Communication Using CAN</w:t>
      </w:r>
    </w:p>
    <w:p w14:paraId="71ECF0C2" w14:textId="0D76A4F0" w:rsidR="002C0431" w:rsidRPr="002C0431" w:rsidRDefault="002C0431" w:rsidP="00F075F0">
      <w:pPr>
        <w:spacing w:line="360" w:lineRule="auto"/>
        <w:jc w:val="both"/>
        <w:rPr>
          <w:rFonts w:ascii="Times New Roman" w:hAnsi="Times New Roman" w:cs="Times New Roman"/>
        </w:rPr>
      </w:pPr>
      <w:r w:rsidRPr="002C0431">
        <w:rPr>
          <w:rFonts w:ascii="Times New Roman" w:hAnsi="Times New Roman" w:cs="Times New Roman"/>
        </w:rPr>
        <w:t xml:space="preserve">Reference: M. Short and M. J. Pont, “Fault-Tolerant Time-Triggered Communication Using CAN,” IEEE Transactions on Industrial Informatics, vol. 3, no. 2, pp. 131–142, 2007. </w:t>
      </w:r>
    </w:p>
    <w:p w14:paraId="7BA592C6" w14:textId="77777777" w:rsidR="002C0431" w:rsidRPr="002C0431" w:rsidRDefault="002C0431" w:rsidP="00F075F0">
      <w:pPr>
        <w:spacing w:line="360" w:lineRule="auto"/>
        <w:jc w:val="both"/>
        <w:rPr>
          <w:rFonts w:ascii="Times New Roman" w:hAnsi="Times New Roman" w:cs="Times New Roman"/>
        </w:rPr>
      </w:pPr>
      <w:r w:rsidRPr="002C0431">
        <w:rPr>
          <w:rFonts w:ascii="Times New Roman" w:hAnsi="Times New Roman" w:cs="Times New Roman"/>
        </w:rPr>
        <w:t>The authors present a fault-tolerant communication mechanism for distributed embedded systems using the Controller Area Network (CAN). The proposed approach introduces redundancy management for replicated CAN channels to maintain synchronization among distributed nodes during communication failures. The study demonstrates the importance of reliable message exchange and coordinated operation in embedded control applications. The findings provide a foundation for developing dependable CAN-based sensor networks. In the proposed project, CAN communication connects multiple ESP32 nodes to the Master ESP32, which monitors node health and coordinates backup activation when a primary node becomes unavailable.</w:t>
      </w:r>
    </w:p>
    <w:p w14:paraId="19FCAECB" w14:textId="77777777" w:rsidR="002C0431" w:rsidRPr="002C0431" w:rsidRDefault="002C0431" w:rsidP="00F075F0">
      <w:pPr>
        <w:spacing w:line="360" w:lineRule="auto"/>
        <w:jc w:val="both"/>
        <w:rPr>
          <w:rFonts w:ascii="Times New Roman" w:hAnsi="Times New Roman" w:cs="Times New Roman"/>
          <w:b/>
          <w:bCs/>
        </w:rPr>
      </w:pPr>
      <w:r w:rsidRPr="002C0431">
        <w:rPr>
          <w:rFonts w:ascii="Times New Roman" w:hAnsi="Times New Roman" w:cs="Times New Roman"/>
          <w:b/>
          <w:bCs/>
        </w:rPr>
        <w:t xml:space="preserve">[2] A CAN-Based </w:t>
      </w:r>
      <w:proofErr w:type="gramStart"/>
      <w:r w:rsidRPr="002C0431">
        <w:rPr>
          <w:rFonts w:ascii="Times New Roman" w:hAnsi="Times New Roman" w:cs="Times New Roman"/>
          <w:b/>
          <w:bCs/>
        </w:rPr>
        <w:t>Application Level</w:t>
      </w:r>
      <w:proofErr w:type="gramEnd"/>
      <w:r w:rsidRPr="002C0431">
        <w:rPr>
          <w:rFonts w:ascii="Times New Roman" w:hAnsi="Times New Roman" w:cs="Times New Roman"/>
          <w:b/>
          <w:bCs/>
        </w:rPr>
        <w:t xml:space="preserve"> Error Detection and Fault Containment Protocol</w:t>
      </w:r>
    </w:p>
    <w:p w14:paraId="0DCA54C7" w14:textId="1BA232E7" w:rsidR="002C0431" w:rsidRPr="002C0431" w:rsidRDefault="002C0431" w:rsidP="00F075F0">
      <w:pPr>
        <w:spacing w:line="360" w:lineRule="auto"/>
        <w:jc w:val="both"/>
        <w:rPr>
          <w:rFonts w:ascii="Times New Roman" w:hAnsi="Times New Roman" w:cs="Times New Roman"/>
        </w:rPr>
      </w:pPr>
      <w:r w:rsidRPr="002C0431">
        <w:rPr>
          <w:rFonts w:ascii="Times New Roman" w:hAnsi="Times New Roman" w:cs="Times New Roman"/>
        </w:rPr>
        <w:t xml:space="preserve">Reference: J. R. Pimentel and J. </w:t>
      </w:r>
      <w:proofErr w:type="spellStart"/>
      <w:r w:rsidRPr="002C0431">
        <w:rPr>
          <w:rFonts w:ascii="Times New Roman" w:hAnsi="Times New Roman" w:cs="Times New Roman"/>
        </w:rPr>
        <w:t>Kaniarz</w:t>
      </w:r>
      <w:proofErr w:type="spellEnd"/>
      <w:r w:rsidRPr="002C0431">
        <w:rPr>
          <w:rFonts w:ascii="Times New Roman" w:hAnsi="Times New Roman" w:cs="Times New Roman"/>
        </w:rPr>
        <w:t xml:space="preserve">, “A CAN-Based </w:t>
      </w:r>
      <w:proofErr w:type="gramStart"/>
      <w:r w:rsidRPr="002C0431">
        <w:rPr>
          <w:rFonts w:ascii="Times New Roman" w:hAnsi="Times New Roman" w:cs="Times New Roman"/>
        </w:rPr>
        <w:t>Application Level</w:t>
      </w:r>
      <w:proofErr w:type="gramEnd"/>
      <w:r w:rsidRPr="002C0431">
        <w:rPr>
          <w:rFonts w:ascii="Times New Roman" w:hAnsi="Times New Roman" w:cs="Times New Roman"/>
        </w:rPr>
        <w:t xml:space="preserve"> Error Detection and Fault Containment Protocol,” IFAC Proceedings Volumes, vol. 37, no. 4, pp. 109–119, 2004. </w:t>
      </w:r>
    </w:p>
    <w:p w14:paraId="3EA8C505" w14:textId="77777777" w:rsidR="002C0431" w:rsidRPr="002C0431" w:rsidRDefault="002C0431" w:rsidP="00F075F0">
      <w:pPr>
        <w:spacing w:line="360" w:lineRule="auto"/>
        <w:jc w:val="both"/>
        <w:rPr>
          <w:rFonts w:ascii="Times New Roman" w:hAnsi="Times New Roman" w:cs="Times New Roman"/>
        </w:rPr>
      </w:pPr>
      <w:r w:rsidRPr="002C0431">
        <w:rPr>
          <w:rFonts w:ascii="Times New Roman" w:hAnsi="Times New Roman" w:cs="Times New Roman"/>
        </w:rPr>
        <w:t>The authors investigate application-level error detection and fault containment for distributed systems operating over a CAN network. The proposed protocol manages replicated components and determines how to switch from a failed primary component to an available replica. The study emphasizes fault identification, component isolation, and coordinated recovery in safety-critical applications. These concepts are relevant to the proposed system, where the Master ESP32 detects primary-node failures and assigns the affected monitoring task to the corresponding backup sensor on Node 4. The proposed implementation extends this concept to a multi-sensor embedded monitoring architecture.</w:t>
      </w:r>
    </w:p>
    <w:p w14:paraId="6B9B2555" w14:textId="77777777" w:rsidR="002C0431" w:rsidRPr="002C0431" w:rsidRDefault="002C0431" w:rsidP="00F075F0">
      <w:pPr>
        <w:spacing w:line="360" w:lineRule="auto"/>
        <w:jc w:val="both"/>
        <w:rPr>
          <w:rFonts w:ascii="Times New Roman" w:hAnsi="Times New Roman" w:cs="Times New Roman"/>
          <w:b/>
          <w:bCs/>
        </w:rPr>
      </w:pPr>
      <w:r w:rsidRPr="002C0431">
        <w:rPr>
          <w:rFonts w:ascii="Times New Roman" w:hAnsi="Times New Roman" w:cs="Times New Roman"/>
          <w:b/>
          <w:bCs/>
        </w:rPr>
        <w:t>[3] Dynamic Task Allocation in Multi-Hop Multimedia Wireless Sensor Networks with Low Mobility</w:t>
      </w:r>
    </w:p>
    <w:p w14:paraId="39F429E3" w14:textId="388785BC" w:rsidR="002C0431" w:rsidRPr="002C0431" w:rsidRDefault="002C0431" w:rsidP="00F075F0">
      <w:pPr>
        <w:spacing w:line="360" w:lineRule="auto"/>
        <w:jc w:val="both"/>
        <w:rPr>
          <w:rFonts w:ascii="Times New Roman" w:hAnsi="Times New Roman" w:cs="Times New Roman"/>
        </w:rPr>
      </w:pPr>
      <w:r w:rsidRPr="002C0431">
        <w:rPr>
          <w:rFonts w:ascii="Times New Roman" w:hAnsi="Times New Roman" w:cs="Times New Roman"/>
        </w:rPr>
        <w:lastRenderedPageBreak/>
        <w:t xml:space="preserve">Reference: Y. Jin, S. Vural, A. Gluhak, and K. Moessner, “Dynamic Task Allocation in Multi-Hop Multimedia Wireless Sensor Networks with Low Mobility,” Sensors, vol. 13, no. 10, pp. 13998–14028, 2013. </w:t>
      </w:r>
    </w:p>
    <w:p w14:paraId="04759463" w14:textId="77777777" w:rsidR="002C0431" w:rsidRPr="002C0431" w:rsidRDefault="002C0431" w:rsidP="00F075F0">
      <w:pPr>
        <w:spacing w:line="360" w:lineRule="auto"/>
        <w:jc w:val="both"/>
        <w:rPr>
          <w:rFonts w:ascii="Times New Roman" w:hAnsi="Times New Roman" w:cs="Times New Roman"/>
        </w:rPr>
      </w:pPr>
      <w:r w:rsidRPr="002C0431">
        <w:rPr>
          <w:rFonts w:ascii="Times New Roman" w:hAnsi="Times New Roman" w:cs="Times New Roman"/>
        </w:rPr>
        <w:t>The authors propose a task-allocation framework that supports efficient in-network processing and resource sharing among wireless sensor nodes. The approach incorporates a rapid task-reallocation algorithm to recover from service disruptions caused by node or communication-link failures. The study highlights the importance of assigning tasks to available resources to improve network resilience. This work is relevant to the proposed project because the Master ESP32 reallocates monitoring tasks when a primary sensor node fails. Unlike the wireless sensor network approach, the proposed system uses CAN communication and a dedicated universal backup node equipped with DHT11, vibration, and MPU6050 sensors.</w:t>
      </w:r>
    </w:p>
    <w:p w14:paraId="2DCA3F0E" w14:textId="77777777" w:rsidR="002C0431" w:rsidRPr="002C0431" w:rsidRDefault="002C0431" w:rsidP="00F075F0">
      <w:pPr>
        <w:spacing w:line="360" w:lineRule="auto"/>
        <w:jc w:val="both"/>
        <w:rPr>
          <w:rFonts w:ascii="Times New Roman" w:hAnsi="Times New Roman" w:cs="Times New Roman"/>
          <w:b/>
          <w:bCs/>
        </w:rPr>
      </w:pPr>
      <w:r w:rsidRPr="002C0431">
        <w:rPr>
          <w:rFonts w:ascii="Times New Roman" w:hAnsi="Times New Roman" w:cs="Times New Roman"/>
          <w:b/>
          <w:bCs/>
        </w:rPr>
        <w:t>[4] Trust Dynamic Task Allocation Algorithm with Nash Equilibrium for Heterogeneous Wireless Sensor Network</w:t>
      </w:r>
    </w:p>
    <w:p w14:paraId="42E1D28E" w14:textId="42225184" w:rsidR="002C0431" w:rsidRPr="002C0431" w:rsidRDefault="002C0431" w:rsidP="00F075F0">
      <w:pPr>
        <w:spacing w:line="360" w:lineRule="auto"/>
        <w:jc w:val="both"/>
        <w:rPr>
          <w:rFonts w:ascii="Times New Roman" w:hAnsi="Times New Roman" w:cs="Times New Roman"/>
        </w:rPr>
      </w:pPr>
      <w:r w:rsidRPr="002C0431">
        <w:rPr>
          <w:rFonts w:ascii="Times New Roman" w:hAnsi="Times New Roman" w:cs="Times New Roman"/>
        </w:rPr>
        <w:t xml:space="preserve">Reference: W. Z. Guo, “Trust Dynamic Task Allocation Algorithm with Nash Equilibrium for Heterogeneous Wireless Sensor Network,” Security and Communication Networks, 2015. </w:t>
      </w:r>
    </w:p>
    <w:p w14:paraId="6DA4781A" w14:textId="77777777" w:rsidR="002C0431" w:rsidRPr="002C0431" w:rsidRDefault="002C0431" w:rsidP="00F075F0">
      <w:pPr>
        <w:spacing w:line="360" w:lineRule="auto"/>
        <w:jc w:val="both"/>
        <w:rPr>
          <w:rFonts w:ascii="Times New Roman" w:hAnsi="Times New Roman" w:cs="Times New Roman"/>
        </w:rPr>
      </w:pPr>
      <w:r w:rsidRPr="002C0431">
        <w:rPr>
          <w:rFonts w:ascii="Times New Roman" w:hAnsi="Times New Roman" w:cs="Times New Roman"/>
        </w:rPr>
        <w:t>The author investigates task allocation in heterogeneous wireless sensor networks, considering the limitations of sensor resources and shared communication channels. A trust-based dynamic allocation algorithm is developed using Nash equilibrium to support task distribution among available nodes. The study highlights the need to consider node capability and resource availability during task assignment. These principles are relevant to the proposed universal backup node, because the Master ESP32 must select an appropriate backup sensor and confirm its availability before reallocating a monitoring task. The proposed system applies a simpler rule-based allocation mechanism suitable for an ESP32-based prototype.</w:t>
      </w:r>
    </w:p>
    <w:p w14:paraId="59A074A8" w14:textId="77777777" w:rsidR="002C0431" w:rsidRPr="002C0431" w:rsidRDefault="002C0431" w:rsidP="00F075F0">
      <w:pPr>
        <w:spacing w:line="360" w:lineRule="auto"/>
        <w:jc w:val="both"/>
        <w:rPr>
          <w:rFonts w:ascii="Times New Roman" w:hAnsi="Times New Roman" w:cs="Times New Roman"/>
          <w:b/>
          <w:bCs/>
        </w:rPr>
      </w:pPr>
      <w:r w:rsidRPr="002C0431">
        <w:rPr>
          <w:rFonts w:ascii="Times New Roman" w:hAnsi="Times New Roman" w:cs="Times New Roman"/>
          <w:b/>
          <w:bCs/>
        </w:rPr>
        <w:t>[5] Fault Detection Using Heartbeat Signal in the Real-Time Distributed Systems</w:t>
      </w:r>
    </w:p>
    <w:p w14:paraId="7BA82A91" w14:textId="399E1516" w:rsidR="002C0431" w:rsidRPr="002C0431" w:rsidRDefault="002C0431" w:rsidP="00F075F0">
      <w:pPr>
        <w:spacing w:line="360" w:lineRule="auto"/>
        <w:jc w:val="both"/>
        <w:rPr>
          <w:rFonts w:ascii="Times New Roman" w:hAnsi="Times New Roman" w:cs="Times New Roman"/>
        </w:rPr>
      </w:pPr>
      <w:r w:rsidRPr="002C0431">
        <w:rPr>
          <w:rFonts w:ascii="Times New Roman" w:hAnsi="Times New Roman" w:cs="Times New Roman"/>
        </w:rPr>
        <w:t xml:space="preserve">Reference: Won-Sik Moon, “Fault Detection Using Heartbeat Signal in the Real-Time Distributed Systems,” Journal of Digital Industry Information Society, vol. 14, no. 3, pp. 39–44, 2018. </w:t>
      </w:r>
    </w:p>
    <w:p w14:paraId="5E95C8F6" w14:textId="77777777" w:rsidR="002C0431" w:rsidRPr="002C0431" w:rsidRDefault="002C0431" w:rsidP="00F075F0">
      <w:pPr>
        <w:spacing w:line="360" w:lineRule="auto"/>
        <w:jc w:val="both"/>
        <w:rPr>
          <w:rFonts w:ascii="Times New Roman" w:hAnsi="Times New Roman" w:cs="Times New Roman"/>
        </w:rPr>
      </w:pPr>
      <w:r w:rsidRPr="002C0431">
        <w:rPr>
          <w:rFonts w:ascii="Times New Roman" w:hAnsi="Times New Roman" w:cs="Times New Roman"/>
        </w:rPr>
        <w:t xml:space="preserve">The author examines heartbeat-based fault detection in real-time distributed systems. The study discusses how periodic heartbeat signals can help identify failures and evaluates the relationship between heartbeat intervals and fault-detection propagation time. The findings indicate that shorter heartbeat cycles can reduce detection delay, although communication </w:t>
      </w:r>
      <w:r w:rsidRPr="002C0431">
        <w:rPr>
          <w:rFonts w:ascii="Times New Roman" w:hAnsi="Times New Roman" w:cs="Times New Roman"/>
        </w:rPr>
        <w:lastRenderedPageBreak/>
        <w:t>overhead must also be considered. This approach directly supports the proposed system, in which the Master ESP32 monitors periodic heartbeat messages from the four sensor nodes. When a node exceeds the configured timeout, the Master initiates fault handling and backup-task reassignment.</w:t>
      </w:r>
    </w:p>
    <w:p w14:paraId="334B5DEF" w14:textId="77777777" w:rsidR="002C0431" w:rsidRPr="002C0431" w:rsidRDefault="002C0431" w:rsidP="00F075F0">
      <w:pPr>
        <w:spacing w:line="360" w:lineRule="auto"/>
        <w:jc w:val="both"/>
        <w:rPr>
          <w:rFonts w:ascii="Times New Roman" w:hAnsi="Times New Roman" w:cs="Times New Roman"/>
          <w:b/>
          <w:bCs/>
        </w:rPr>
      </w:pPr>
      <w:r w:rsidRPr="002C0431">
        <w:rPr>
          <w:rFonts w:ascii="Times New Roman" w:hAnsi="Times New Roman" w:cs="Times New Roman"/>
          <w:b/>
          <w:bCs/>
        </w:rPr>
        <w:t>[6] An In-Depth and Insightful Exploration of Failure Detection in Distributed Systems</w:t>
      </w:r>
    </w:p>
    <w:p w14:paraId="6D5F681F" w14:textId="009BC88F" w:rsidR="002C0431" w:rsidRPr="002C0431" w:rsidRDefault="002C0431" w:rsidP="00F075F0">
      <w:pPr>
        <w:spacing w:line="360" w:lineRule="auto"/>
        <w:jc w:val="both"/>
        <w:rPr>
          <w:rFonts w:ascii="Times New Roman" w:hAnsi="Times New Roman" w:cs="Times New Roman"/>
        </w:rPr>
      </w:pPr>
      <w:r w:rsidRPr="002C0431">
        <w:rPr>
          <w:rFonts w:ascii="Times New Roman" w:hAnsi="Times New Roman" w:cs="Times New Roman"/>
        </w:rPr>
        <w:t xml:space="preserve">Reference: B. Chaurasia, A. Verma, and P. Verma, “An In-Depth and Insightful Exploration of Failure Detection in Distributed Systems,” Computer Networks, vol. 247, article 110432, 2024. </w:t>
      </w:r>
    </w:p>
    <w:p w14:paraId="5C9D0EB2" w14:textId="77777777" w:rsidR="002C0431" w:rsidRPr="002C0431" w:rsidRDefault="002C0431" w:rsidP="00F075F0">
      <w:pPr>
        <w:spacing w:line="360" w:lineRule="auto"/>
        <w:jc w:val="both"/>
        <w:rPr>
          <w:rFonts w:ascii="Times New Roman" w:hAnsi="Times New Roman" w:cs="Times New Roman"/>
        </w:rPr>
      </w:pPr>
      <w:r w:rsidRPr="002C0431">
        <w:rPr>
          <w:rFonts w:ascii="Times New Roman" w:hAnsi="Times New Roman" w:cs="Times New Roman"/>
        </w:rPr>
        <w:t>The authors present a systematic review of failure-detection techniques in distributed systems, examining node availability, communication failures, and fault-tolerance mechanisms. The paper discusses heartbeat-based monitoring, polling methods, and different approaches to failure detection and recovery. It also identifies challenges associated with selecting suitable detection thresholds and distinguishing actual failures from temporary delays. This review provides useful guidance for selecting heartbeat intervals and timeout thresholds in the proposed ESP32 network. The project applies these principles to detect unavailable sensor nodes and coordinate recovery through a universal backup node.</w:t>
      </w:r>
    </w:p>
    <w:p w14:paraId="1049A20D" w14:textId="77777777" w:rsidR="002C0431" w:rsidRPr="002C0431" w:rsidRDefault="002C0431" w:rsidP="00F075F0">
      <w:pPr>
        <w:spacing w:line="360" w:lineRule="auto"/>
        <w:jc w:val="both"/>
        <w:rPr>
          <w:rFonts w:ascii="Times New Roman" w:hAnsi="Times New Roman" w:cs="Times New Roman"/>
          <w:b/>
          <w:bCs/>
        </w:rPr>
      </w:pPr>
      <w:r w:rsidRPr="002C0431">
        <w:rPr>
          <w:rFonts w:ascii="Times New Roman" w:hAnsi="Times New Roman" w:cs="Times New Roman"/>
          <w:b/>
          <w:bCs/>
        </w:rPr>
        <w:t>[7] Using the Heartbeat Failure Detector for Quiescent Reliable Communication and Consensus in Partitionable Networks</w:t>
      </w:r>
    </w:p>
    <w:p w14:paraId="5B47263A" w14:textId="7369C813" w:rsidR="00721BC6" w:rsidRDefault="002C0431" w:rsidP="00F075F0">
      <w:pPr>
        <w:spacing w:line="360" w:lineRule="auto"/>
        <w:jc w:val="both"/>
        <w:rPr>
          <w:rFonts w:ascii="Times New Roman" w:hAnsi="Times New Roman" w:cs="Times New Roman"/>
        </w:rPr>
      </w:pPr>
      <w:r w:rsidRPr="002C0431">
        <w:rPr>
          <w:rFonts w:ascii="Times New Roman" w:hAnsi="Times New Roman" w:cs="Times New Roman"/>
        </w:rPr>
        <w:t xml:space="preserve">Reference: M. K. Aguilera, W. Chen, and S. </w:t>
      </w:r>
      <w:proofErr w:type="spellStart"/>
      <w:r w:rsidRPr="002C0431">
        <w:rPr>
          <w:rFonts w:ascii="Times New Roman" w:hAnsi="Times New Roman" w:cs="Times New Roman"/>
        </w:rPr>
        <w:t>Toueg</w:t>
      </w:r>
      <w:proofErr w:type="spellEnd"/>
      <w:r w:rsidRPr="002C0431">
        <w:rPr>
          <w:rFonts w:ascii="Times New Roman" w:hAnsi="Times New Roman" w:cs="Times New Roman"/>
        </w:rPr>
        <w:t xml:space="preserve">, “Using the Heartbeat Failure Detector for Quiescent Reliable Communication and Consensus in Partitionable Networks,” Theoretical Computer Science, vol. 220, no. 1, pp. 3–30, 1999. </w:t>
      </w:r>
    </w:p>
    <w:p w14:paraId="7CF45565" w14:textId="47EC9CC6" w:rsidR="002C0431" w:rsidRPr="002C0431" w:rsidRDefault="002C0431" w:rsidP="00F075F0">
      <w:pPr>
        <w:spacing w:line="360" w:lineRule="auto"/>
        <w:jc w:val="both"/>
        <w:rPr>
          <w:rFonts w:ascii="Times New Roman" w:hAnsi="Times New Roman" w:cs="Times New Roman"/>
        </w:rPr>
      </w:pPr>
      <w:r w:rsidRPr="002C0431">
        <w:rPr>
          <w:rFonts w:ascii="Times New Roman" w:hAnsi="Times New Roman" w:cs="Times New Roman"/>
        </w:rPr>
        <w:t>The authors study heartbeat-based failure detection in distributed systems containing process failures and unreliable communication links. The research examines how heartbeat information can support reliable communication and coordination when some nodes become unavailable. The work establishes important theoretical foundations for detecting failed processes and maintaining communication in distributed environments. These principles are relevant to the proposed system's heartbeat mechanism, which allows the Master ESP32 to track node availability. The proposed implementation uses heartbeat timeouts as a practical trigger for assigning monitoring tasks to Node 4.</w:t>
      </w:r>
    </w:p>
    <w:p w14:paraId="447CFC7A" w14:textId="77777777" w:rsidR="002C0431" w:rsidRPr="002C0431" w:rsidRDefault="002C0431" w:rsidP="00F075F0">
      <w:pPr>
        <w:spacing w:line="360" w:lineRule="auto"/>
        <w:jc w:val="both"/>
        <w:rPr>
          <w:rFonts w:ascii="Times New Roman" w:hAnsi="Times New Roman" w:cs="Times New Roman"/>
          <w:b/>
          <w:bCs/>
        </w:rPr>
      </w:pPr>
      <w:r w:rsidRPr="002C0431">
        <w:rPr>
          <w:rFonts w:ascii="Times New Roman" w:hAnsi="Times New Roman" w:cs="Times New Roman"/>
          <w:b/>
          <w:bCs/>
        </w:rPr>
        <w:t>[8] A Permanent Fault-Tolerant Dynamic Task Allocation Approach for Network-on-Chip Based Multicore Systems</w:t>
      </w:r>
    </w:p>
    <w:p w14:paraId="237CB980" w14:textId="35F8C5F7" w:rsidR="002C0431" w:rsidRPr="002C0431" w:rsidRDefault="002C0431" w:rsidP="00F075F0">
      <w:pPr>
        <w:spacing w:line="360" w:lineRule="auto"/>
        <w:jc w:val="both"/>
        <w:rPr>
          <w:rFonts w:ascii="Times New Roman" w:hAnsi="Times New Roman" w:cs="Times New Roman"/>
        </w:rPr>
      </w:pPr>
      <w:r w:rsidRPr="002C0431">
        <w:rPr>
          <w:rFonts w:ascii="Times New Roman" w:hAnsi="Times New Roman" w:cs="Times New Roman"/>
        </w:rPr>
        <w:lastRenderedPageBreak/>
        <w:t xml:space="preserve">Reference: “A Permanent Fault-Tolerant Dynamic Task Allocation Approach for Network-on-Chip Based Multicore Systems,” Journal of Systems Architecture, vol. 97, pp. 287–303, 2019. </w:t>
      </w:r>
    </w:p>
    <w:p w14:paraId="2DE25620" w14:textId="77777777" w:rsidR="002C0431" w:rsidRPr="002C0431" w:rsidRDefault="002C0431" w:rsidP="00F075F0">
      <w:pPr>
        <w:spacing w:line="360" w:lineRule="auto"/>
        <w:jc w:val="both"/>
        <w:rPr>
          <w:rFonts w:ascii="Times New Roman" w:hAnsi="Times New Roman" w:cs="Times New Roman"/>
        </w:rPr>
      </w:pPr>
      <w:r w:rsidRPr="002C0431">
        <w:rPr>
          <w:rFonts w:ascii="Times New Roman" w:hAnsi="Times New Roman" w:cs="Times New Roman"/>
        </w:rPr>
        <w:t>This study addresses dynamic task allocation in multicore systems where processing elements may experience permanent faults. The approach considers task mapping and scheduling to maintain application execution despite failures in individual processing units. The research highlights the importance of identifying available resources and reallocating tasks when a processing element becomes unavailable. These concepts are relevant to the proposed ESP32 system, where the Master ESP32 coordinates task reassignment after a primary sensor node fails. Although the original study focuses on network-on-chip multicore platforms, the proposed project adapts the general principle to sensor-task reassignment across separate microcontroller nodes.</w:t>
      </w:r>
    </w:p>
    <w:p w14:paraId="5F0EDC46" w14:textId="77777777" w:rsidR="002C0431" w:rsidRPr="002C0431" w:rsidRDefault="002C0431" w:rsidP="00F075F0">
      <w:pPr>
        <w:spacing w:line="360" w:lineRule="auto"/>
        <w:jc w:val="both"/>
        <w:rPr>
          <w:rFonts w:ascii="Times New Roman" w:hAnsi="Times New Roman" w:cs="Times New Roman"/>
          <w:b/>
          <w:bCs/>
        </w:rPr>
      </w:pPr>
      <w:r w:rsidRPr="002C0431">
        <w:rPr>
          <w:rFonts w:ascii="Times New Roman" w:hAnsi="Times New Roman" w:cs="Times New Roman"/>
          <w:b/>
          <w:bCs/>
        </w:rPr>
        <w:t>[9] Distributed Reliable and Efficient Transmission Task Assignment for WSNs</w:t>
      </w:r>
    </w:p>
    <w:p w14:paraId="58254152" w14:textId="23CF5B2A" w:rsidR="002C0431" w:rsidRPr="002C0431" w:rsidRDefault="002C0431" w:rsidP="00F075F0">
      <w:pPr>
        <w:spacing w:line="360" w:lineRule="auto"/>
        <w:jc w:val="both"/>
        <w:rPr>
          <w:rFonts w:ascii="Times New Roman" w:hAnsi="Times New Roman" w:cs="Times New Roman"/>
        </w:rPr>
      </w:pPr>
      <w:r w:rsidRPr="002C0431">
        <w:rPr>
          <w:rFonts w:ascii="Times New Roman" w:hAnsi="Times New Roman" w:cs="Times New Roman"/>
        </w:rPr>
        <w:t xml:space="preserve">Reference: “Distributed Reliable and Efficient Transmission Task Assignment for WSNs,” Sensors, vol. 19, no. 22, article 5028, 2019. </w:t>
      </w:r>
    </w:p>
    <w:p w14:paraId="03944EAE" w14:textId="77777777" w:rsidR="002C0431" w:rsidRPr="002C0431" w:rsidRDefault="002C0431" w:rsidP="00F075F0">
      <w:pPr>
        <w:spacing w:line="360" w:lineRule="auto"/>
        <w:jc w:val="both"/>
        <w:rPr>
          <w:rFonts w:ascii="Times New Roman" w:hAnsi="Times New Roman" w:cs="Times New Roman"/>
        </w:rPr>
      </w:pPr>
      <w:r w:rsidRPr="002C0431">
        <w:rPr>
          <w:rFonts w:ascii="Times New Roman" w:hAnsi="Times New Roman" w:cs="Times New Roman"/>
        </w:rPr>
        <w:t>This paper investigates reliable and energy-efficient task assignment in wireless sensor networks. The proposed transmission-oriented task-allocation approach considers network-wide conditions and communication efficiency when distributing sensing and transmission responsibilities. The study emphasizes that task assignment influences sensing quality, transmission reliability, and resource utilization. These findings are useful when designing backup-task allocation for the proposed system. The Master ESP32 must consider sensor availability and CAN communication capacity before assigning Node 4 to replace a failed primary monitoring function.</w:t>
      </w:r>
    </w:p>
    <w:p w14:paraId="6B9B1D6F" w14:textId="77777777" w:rsidR="002C0431" w:rsidRPr="002C0431" w:rsidRDefault="002C0431" w:rsidP="00F075F0">
      <w:pPr>
        <w:spacing w:line="360" w:lineRule="auto"/>
        <w:jc w:val="both"/>
        <w:rPr>
          <w:rFonts w:ascii="Times New Roman" w:hAnsi="Times New Roman" w:cs="Times New Roman"/>
          <w:b/>
          <w:bCs/>
        </w:rPr>
      </w:pPr>
      <w:r w:rsidRPr="002C0431">
        <w:rPr>
          <w:rFonts w:ascii="Times New Roman" w:hAnsi="Times New Roman" w:cs="Times New Roman"/>
          <w:b/>
          <w:bCs/>
        </w:rPr>
        <w:t>[10] Design of an Infrastructure for Enabling Dynamic Fault Tolerance in Highly-Reliable Adaptive Distributed Embedded Systems Based on Switched Ethernet</w:t>
      </w:r>
    </w:p>
    <w:p w14:paraId="38C51C51" w14:textId="600505D3" w:rsidR="002C0431" w:rsidRPr="002C0431" w:rsidRDefault="002C0431" w:rsidP="00F075F0">
      <w:pPr>
        <w:spacing w:line="360" w:lineRule="auto"/>
        <w:jc w:val="both"/>
        <w:rPr>
          <w:rFonts w:ascii="Times New Roman" w:hAnsi="Times New Roman" w:cs="Times New Roman"/>
        </w:rPr>
      </w:pPr>
      <w:r w:rsidRPr="002C0431">
        <w:rPr>
          <w:rFonts w:ascii="Times New Roman" w:hAnsi="Times New Roman" w:cs="Times New Roman"/>
        </w:rPr>
        <w:t>Reference: A. Ballesteros et al., “An Infrastructure for Enabling Dynamic Fault Tolerance in Highly-Reliable Adaptive Distributed Embedded Systems Based on Switched Ethernet,” Sensors, vol. 22, no. 18, article 7099, 2022</w:t>
      </w:r>
      <w:r w:rsidR="00950840">
        <w:rPr>
          <w:rFonts w:ascii="Times New Roman" w:hAnsi="Times New Roman" w:cs="Times New Roman"/>
        </w:rPr>
        <w:t>.</w:t>
      </w:r>
      <w:r w:rsidRPr="002C0431">
        <w:rPr>
          <w:rFonts w:ascii="Times New Roman" w:hAnsi="Times New Roman" w:cs="Times New Roman"/>
        </w:rPr>
        <w:t xml:space="preserve"> </w:t>
      </w:r>
    </w:p>
    <w:p w14:paraId="12C9F43A" w14:textId="77777777" w:rsidR="002C0431" w:rsidRPr="002C0431" w:rsidRDefault="002C0431" w:rsidP="00F075F0">
      <w:pPr>
        <w:spacing w:line="360" w:lineRule="auto"/>
        <w:jc w:val="both"/>
        <w:rPr>
          <w:rFonts w:ascii="Times New Roman" w:hAnsi="Times New Roman" w:cs="Times New Roman"/>
        </w:rPr>
      </w:pPr>
      <w:r w:rsidRPr="002C0431">
        <w:rPr>
          <w:rFonts w:ascii="Times New Roman" w:hAnsi="Times New Roman" w:cs="Times New Roman"/>
        </w:rPr>
        <w:t xml:space="preserve">The authors investigate infrastructure for supporting dynamic fault tolerance in distributed embedded systems communicating over switched Ethernet. The research focuses on enabling systems to adapt their operation in response to failures while preserving important functions. The study provides a reference for designing coordinated fault-management mechanisms in </w:t>
      </w:r>
      <w:r w:rsidRPr="002C0431">
        <w:rPr>
          <w:rFonts w:ascii="Times New Roman" w:hAnsi="Times New Roman" w:cs="Times New Roman"/>
        </w:rPr>
        <w:lastRenderedPageBreak/>
        <w:t xml:space="preserve">distributed architectures. The proposed project applies related concepts to a CAN-based sensor network, where the Master ESP32 identifies node failures and reallocates monitoring tasks to Node 4. A cloud-connected React.js dashboard with </w:t>
      </w:r>
      <w:proofErr w:type="spellStart"/>
      <w:r w:rsidRPr="002C0431">
        <w:rPr>
          <w:rFonts w:ascii="Times New Roman" w:hAnsi="Times New Roman" w:cs="Times New Roman"/>
        </w:rPr>
        <w:t>Supabase</w:t>
      </w:r>
      <w:proofErr w:type="spellEnd"/>
      <w:r w:rsidRPr="002C0431">
        <w:rPr>
          <w:rFonts w:ascii="Times New Roman" w:hAnsi="Times New Roman" w:cs="Times New Roman"/>
        </w:rPr>
        <w:t xml:space="preserve"> is also incorporated to visualize fault events, node status, and backup recovery activity.</w:t>
      </w:r>
    </w:p>
    <w:p w14:paraId="214B2C71" w14:textId="77777777" w:rsidR="009C14BE" w:rsidRDefault="009C14BE" w:rsidP="00F075F0">
      <w:pPr>
        <w:spacing w:line="360" w:lineRule="auto"/>
        <w:jc w:val="both"/>
        <w:rPr>
          <w:rFonts w:ascii="Times New Roman" w:hAnsi="Times New Roman" w:cs="Times New Roman"/>
          <w:b/>
          <w:bCs/>
        </w:rPr>
      </w:pPr>
    </w:p>
    <w:p w14:paraId="1B105905" w14:textId="77777777" w:rsidR="00721BC6" w:rsidRDefault="00721BC6" w:rsidP="00F075F0">
      <w:pPr>
        <w:spacing w:line="360" w:lineRule="auto"/>
        <w:jc w:val="both"/>
        <w:rPr>
          <w:rFonts w:ascii="Times New Roman" w:hAnsi="Times New Roman" w:cs="Times New Roman"/>
          <w:b/>
          <w:bCs/>
        </w:rPr>
      </w:pPr>
    </w:p>
    <w:p w14:paraId="4529AB91" w14:textId="77777777" w:rsidR="00950840" w:rsidRDefault="00950840" w:rsidP="00F075F0">
      <w:pPr>
        <w:spacing w:line="360" w:lineRule="auto"/>
        <w:jc w:val="both"/>
        <w:rPr>
          <w:rFonts w:ascii="Times New Roman" w:hAnsi="Times New Roman" w:cs="Times New Roman"/>
          <w:b/>
          <w:bCs/>
        </w:rPr>
      </w:pPr>
    </w:p>
    <w:p w14:paraId="61F8C455" w14:textId="77777777" w:rsidR="00ED6613" w:rsidRDefault="00ED6613" w:rsidP="00F075F0">
      <w:pPr>
        <w:spacing w:line="360" w:lineRule="auto"/>
        <w:jc w:val="both"/>
        <w:rPr>
          <w:rFonts w:ascii="Times New Roman" w:hAnsi="Times New Roman" w:cs="Times New Roman"/>
          <w:b/>
          <w:bCs/>
        </w:rPr>
      </w:pPr>
    </w:p>
    <w:p w14:paraId="123EF530" w14:textId="77777777" w:rsidR="00ED6613" w:rsidRDefault="00ED6613" w:rsidP="00F075F0">
      <w:pPr>
        <w:spacing w:line="360" w:lineRule="auto"/>
        <w:jc w:val="both"/>
        <w:rPr>
          <w:rFonts w:ascii="Times New Roman" w:hAnsi="Times New Roman" w:cs="Times New Roman"/>
          <w:b/>
          <w:bCs/>
        </w:rPr>
      </w:pPr>
    </w:p>
    <w:p w14:paraId="01FAEC5E" w14:textId="77777777" w:rsidR="00ED6613" w:rsidRDefault="00ED6613" w:rsidP="00F075F0">
      <w:pPr>
        <w:spacing w:line="360" w:lineRule="auto"/>
        <w:jc w:val="both"/>
        <w:rPr>
          <w:rFonts w:ascii="Times New Roman" w:hAnsi="Times New Roman" w:cs="Times New Roman"/>
          <w:b/>
          <w:bCs/>
        </w:rPr>
      </w:pPr>
    </w:p>
    <w:p w14:paraId="51DDC6D0" w14:textId="77777777" w:rsidR="00ED6613" w:rsidRDefault="00ED6613" w:rsidP="00F075F0">
      <w:pPr>
        <w:spacing w:line="360" w:lineRule="auto"/>
        <w:jc w:val="both"/>
        <w:rPr>
          <w:rFonts w:ascii="Times New Roman" w:hAnsi="Times New Roman" w:cs="Times New Roman"/>
          <w:b/>
          <w:bCs/>
        </w:rPr>
      </w:pPr>
    </w:p>
    <w:p w14:paraId="4106927E" w14:textId="77777777" w:rsidR="00ED6613" w:rsidRDefault="00ED6613" w:rsidP="00F075F0">
      <w:pPr>
        <w:spacing w:line="360" w:lineRule="auto"/>
        <w:jc w:val="both"/>
        <w:rPr>
          <w:rFonts w:ascii="Times New Roman" w:hAnsi="Times New Roman" w:cs="Times New Roman"/>
          <w:b/>
          <w:bCs/>
        </w:rPr>
      </w:pPr>
    </w:p>
    <w:p w14:paraId="01A7C67A" w14:textId="77777777" w:rsidR="00ED6613" w:rsidRDefault="00ED6613" w:rsidP="00F075F0">
      <w:pPr>
        <w:spacing w:line="360" w:lineRule="auto"/>
        <w:jc w:val="both"/>
        <w:rPr>
          <w:rFonts w:ascii="Times New Roman" w:hAnsi="Times New Roman" w:cs="Times New Roman"/>
          <w:b/>
          <w:bCs/>
        </w:rPr>
      </w:pPr>
    </w:p>
    <w:p w14:paraId="745494BC" w14:textId="77777777" w:rsidR="00ED6613" w:rsidRDefault="00ED6613" w:rsidP="00F075F0">
      <w:pPr>
        <w:spacing w:line="360" w:lineRule="auto"/>
        <w:jc w:val="both"/>
        <w:rPr>
          <w:rFonts w:ascii="Times New Roman" w:hAnsi="Times New Roman" w:cs="Times New Roman"/>
          <w:b/>
          <w:bCs/>
        </w:rPr>
      </w:pPr>
    </w:p>
    <w:p w14:paraId="4733F833" w14:textId="77777777" w:rsidR="00ED6613" w:rsidRDefault="00ED6613" w:rsidP="00F075F0">
      <w:pPr>
        <w:spacing w:line="360" w:lineRule="auto"/>
        <w:jc w:val="both"/>
        <w:rPr>
          <w:rFonts w:ascii="Times New Roman" w:hAnsi="Times New Roman" w:cs="Times New Roman"/>
          <w:b/>
          <w:bCs/>
        </w:rPr>
      </w:pPr>
    </w:p>
    <w:p w14:paraId="4A31E54D" w14:textId="77777777" w:rsidR="00ED6613" w:rsidRDefault="00ED6613" w:rsidP="00F075F0">
      <w:pPr>
        <w:spacing w:line="360" w:lineRule="auto"/>
        <w:jc w:val="both"/>
        <w:rPr>
          <w:rFonts w:ascii="Times New Roman" w:hAnsi="Times New Roman" w:cs="Times New Roman"/>
          <w:b/>
          <w:bCs/>
        </w:rPr>
      </w:pPr>
    </w:p>
    <w:p w14:paraId="072DDC40" w14:textId="77777777" w:rsidR="00ED6613" w:rsidRDefault="00ED6613" w:rsidP="00F075F0">
      <w:pPr>
        <w:spacing w:line="360" w:lineRule="auto"/>
        <w:jc w:val="both"/>
        <w:rPr>
          <w:rFonts w:ascii="Times New Roman" w:hAnsi="Times New Roman" w:cs="Times New Roman"/>
          <w:b/>
          <w:bCs/>
        </w:rPr>
      </w:pPr>
    </w:p>
    <w:p w14:paraId="65323DA7" w14:textId="77777777" w:rsidR="00ED6613" w:rsidRDefault="00ED6613" w:rsidP="00F075F0">
      <w:pPr>
        <w:spacing w:line="360" w:lineRule="auto"/>
        <w:jc w:val="both"/>
        <w:rPr>
          <w:rFonts w:ascii="Times New Roman" w:hAnsi="Times New Roman" w:cs="Times New Roman"/>
          <w:b/>
          <w:bCs/>
        </w:rPr>
      </w:pPr>
    </w:p>
    <w:p w14:paraId="27CB38D0" w14:textId="77777777" w:rsidR="00ED6613" w:rsidRDefault="00ED6613" w:rsidP="00F075F0">
      <w:pPr>
        <w:spacing w:line="360" w:lineRule="auto"/>
        <w:jc w:val="both"/>
        <w:rPr>
          <w:rFonts w:ascii="Times New Roman" w:hAnsi="Times New Roman" w:cs="Times New Roman"/>
          <w:b/>
          <w:bCs/>
        </w:rPr>
      </w:pPr>
    </w:p>
    <w:p w14:paraId="0CD9C27B" w14:textId="77777777" w:rsidR="00ED6613" w:rsidRDefault="00ED6613" w:rsidP="00F075F0">
      <w:pPr>
        <w:spacing w:line="360" w:lineRule="auto"/>
        <w:jc w:val="both"/>
        <w:rPr>
          <w:rFonts w:ascii="Times New Roman" w:hAnsi="Times New Roman" w:cs="Times New Roman"/>
          <w:b/>
          <w:bCs/>
        </w:rPr>
      </w:pPr>
    </w:p>
    <w:p w14:paraId="2C9EEE35" w14:textId="77777777" w:rsidR="00ED6613" w:rsidRDefault="00ED6613" w:rsidP="00F075F0">
      <w:pPr>
        <w:spacing w:line="360" w:lineRule="auto"/>
        <w:jc w:val="both"/>
        <w:rPr>
          <w:rFonts w:ascii="Times New Roman" w:hAnsi="Times New Roman" w:cs="Times New Roman"/>
          <w:b/>
          <w:bCs/>
        </w:rPr>
      </w:pPr>
    </w:p>
    <w:p w14:paraId="76451E26" w14:textId="77777777" w:rsidR="00ED6613" w:rsidRDefault="00ED6613" w:rsidP="00F075F0">
      <w:pPr>
        <w:spacing w:line="360" w:lineRule="auto"/>
        <w:jc w:val="both"/>
        <w:rPr>
          <w:rFonts w:ascii="Times New Roman" w:hAnsi="Times New Roman" w:cs="Times New Roman"/>
          <w:b/>
          <w:bCs/>
        </w:rPr>
      </w:pPr>
    </w:p>
    <w:p w14:paraId="7C131D74" w14:textId="77777777" w:rsidR="00ED6613" w:rsidRDefault="00ED6613" w:rsidP="00F075F0">
      <w:pPr>
        <w:spacing w:line="360" w:lineRule="auto"/>
        <w:jc w:val="both"/>
        <w:rPr>
          <w:rFonts w:ascii="Times New Roman" w:hAnsi="Times New Roman" w:cs="Times New Roman"/>
          <w:b/>
          <w:bCs/>
        </w:rPr>
      </w:pPr>
    </w:p>
    <w:p w14:paraId="21EF4295" w14:textId="77777777" w:rsidR="00ED6613" w:rsidRDefault="00ED6613" w:rsidP="00F075F0">
      <w:pPr>
        <w:spacing w:line="360" w:lineRule="auto"/>
        <w:jc w:val="both"/>
        <w:rPr>
          <w:rFonts w:ascii="Times New Roman" w:hAnsi="Times New Roman" w:cs="Times New Roman"/>
          <w:b/>
          <w:bCs/>
        </w:rPr>
      </w:pPr>
    </w:p>
    <w:p w14:paraId="48D50E86" w14:textId="77777777" w:rsidR="00F075F0" w:rsidRDefault="00F075F0" w:rsidP="00F075F0">
      <w:pPr>
        <w:spacing w:line="360" w:lineRule="auto"/>
        <w:jc w:val="both"/>
        <w:rPr>
          <w:rFonts w:ascii="Times New Roman" w:hAnsi="Times New Roman" w:cs="Times New Roman"/>
          <w:b/>
          <w:bCs/>
        </w:rPr>
      </w:pPr>
    </w:p>
    <w:p w14:paraId="73F3FC53" w14:textId="6AA7A26E" w:rsidR="00721BC6" w:rsidRPr="00950840" w:rsidRDefault="00721BC6" w:rsidP="00F075F0">
      <w:pPr>
        <w:spacing w:line="360" w:lineRule="auto"/>
        <w:jc w:val="center"/>
        <w:rPr>
          <w:rFonts w:ascii="Times New Roman" w:hAnsi="Times New Roman" w:cs="Times New Roman"/>
          <w:b/>
          <w:bCs/>
          <w:sz w:val="28"/>
          <w:szCs w:val="28"/>
        </w:rPr>
      </w:pPr>
      <w:r w:rsidRPr="00950840">
        <w:rPr>
          <w:rFonts w:ascii="Times New Roman" w:hAnsi="Times New Roman" w:cs="Times New Roman"/>
          <w:b/>
          <w:bCs/>
          <w:sz w:val="28"/>
          <w:szCs w:val="28"/>
        </w:rPr>
        <w:lastRenderedPageBreak/>
        <w:t>CHAPTER-3</w:t>
      </w:r>
    </w:p>
    <w:p w14:paraId="7223E280" w14:textId="77777777" w:rsidR="00721BC6" w:rsidRDefault="00721BC6" w:rsidP="00F075F0">
      <w:pPr>
        <w:spacing w:line="360" w:lineRule="auto"/>
        <w:rPr>
          <w:rFonts w:ascii="Times New Roman" w:hAnsi="Times New Roman" w:cs="Times New Roman"/>
          <w:b/>
          <w:bCs/>
        </w:rPr>
      </w:pPr>
      <w:r w:rsidRPr="00721BC6">
        <w:rPr>
          <w:rFonts w:ascii="Times New Roman" w:hAnsi="Times New Roman" w:cs="Times New Roman"/>
          <w:b/>
          <w:bCs/>
        </w:rPr>
        <w:t>3.1 WORKING PRINCIPLE</w:t>
      </w:r>
    </w:p>
    <w:p w14:paraId="10ABAB7B" w14:textId="77777777" w:rsidR="00721BC6" w:rsidRPr="00721BC6" w:rsidRDefault="00721BC6" w:rsidP="00F075F0">
      <w:pPr>
        <w:spacing w:line="360" w:lineRule="auto"/>
        <w:jc w:val="both"/>
        <w:rPr>
          <w:rFonts w:ascii="Times New Roman" w:hAnsi="Times New Roman" w:cs="Times New Roman"/>
        </w:rPr>
      </w:pPr>
      <w:r w:rsidRPr="00721BC6">
        <w:rPr>
          <w:rFonts w:ascii="Times New Roman" w:hAnsi="Times New Roman" w:cs="Times New Roman"/>
        </w:rPr>
        <w:t>The proposed system operates using a distributed embedded architecture that integrates multiple ESP32 sensor nodes, Controller Area Network (CAN) communication, heartbeat-based fault detection, autonomous task reallocation, and an Internet of Things (IoT) web dashboard. The main objective is to maintain continuous sensor monitoring by detecting the unavailability of a primary sensor node and automatically transferring its sensing task to a universal backup node. The system consists of one master ESP32, four sensor-node ESP32 boards, CAN transceiver modules, temperature and humidity sensors, vibration sensors, MPU6050 motion sensors, and a cloud-connected monitoring interface.</w:t>
      </w:r>
    </w:p>
    <w:p w14:paraId="24DE3BC4" w14:textId="77777777" w:rsidR="00721BC6" w:rsidRPr="00721BC6" w:rsidRDefault="00721BC6" w:rsidP="00F075F0">
      <w:pPr>
        <w:spacing w:line="360" w:lineRule="auto"/>
        <w:jc w:val="both"/>
        <w:rPr>
          <w:rFonts w:ascii="Times New Roman" w:hAnsi="Times New Roman" w:cs="Times New Roman"/>
        </w:rPr>
      </w:pPr>
      <w:r w:rsidRPr="00721BC6">
        <w:rPr>
          <w:rFonts w:ascii="Times New Roman" w:hAnsi="Times New Roman" w:cs="Times New Roman"/>
        </w:rPr>
        <w:t>Initially, the master ESP32 and all sensor nodes are initialized with their respective hardware configurations, communication parameters, and sensor interfaces. Node 1 is assigned temperature and humidity monitoring using the DHT11 sensor, Node 2 performs vibration monitoring using a vibration sensor, and Node 3 measures acceleration and angular velocity using the MPU6050 sensor. Node 4 is configured as a universal backup node containing a DHT11 sensor, a vibration sensor, and an MPU6050 sensor. During normal operation, Nodes 1, 2, and 3 perform their designated sensing tasks, while Node 4 remains available to support recovery when a primary node becomes unavailable.</w:t>
      </w:r>
    </w:p>
    <w:p w14:paraId="7CA79CE0" w14:textId="77777777" w:rsidR="00721BC6" w:rsidRPr="00721BC6" w:rsidRDefault="00721BC6" w:rsidP="00F075F0">
      <w:pPr>
        <w:spacing w:line="360" w:lineRule="auto"/>
        <w:jc w:val="both"/>
        <w:rPr>
          <w:rFonts w:ascii="Times New Roman" w:hAnsi="Times New Roman" w:cs="Times New Roman"/>
        </w:rPr>
      </w:pPr>
      <w:r w:rsidRPr="00721BC6">
        <w:rPr>
          <w:rFonts w:ascii="Times New Roman" w:hAnsi="Times New Roman" w:cs="Times New Roman"/>
        </w:rPr>
        <w:t>The sensor nodes periodically acquire measurements and transmit the collected information to the master ESP32 through the CAN bus. Each transmitted message contains an appropriate node identifier, message identifier, sensor data, and relevant status information. In addition to sensor measurements, the active nodes periodically transmit heartbeat messages to indicate their operational status. The master ESP32 receives these messages and maintains information about the latest communication received from each node. This arrangement enables the master to monitor sensor activity and communication availability without requiring a separate cloud connection for every sensor node.</w:t>
      </w:r>
    </w:p>
    <w:p w14:paraId="453A32F0" w14:textId="77777777" w:rsidR="00721BC6" w:rsidRPr="00721BC6" w:rsidRDefault="00721BC6" w:rsidP="00F075F0">
      <w:pPr>
        <w:spacing w:line="360" w:lineRule="auto"/>
        <w:jc w:val="both"/>
        <w:rPr>
          <w:rFonts w:ascii="Times New Roman" w:hAnsi="Times New Roman" w:cs="Times New Roman"/>
        </w:rPr>
      </w:pPr>
      <w:r w:rsidRPr="00721BC6">
        <w:rPr>
          <w:rFonts w:ascii="Times New Roman" w:hAnsi="Times New Roman" w:cs="Times New Roman"/>
        </w:rPr>
        <w:t xml:space="preserve">Fault detection is implemented using a heartbeat timeout mechanism. The master ESP32 continuously checks whether the expected heartbeat messages are received within a predefined time interval. If a node fails to transmit its heartbeat within the configured timeout, the master identifies the node as potentially faulty and initiates the recovery procedure. A missing heartbeat may indicate a processor failure, power interruption, firmware malfunction, or </w:t>
      </w:r>
      <w:r w:rsidRPr="00721BC6">
        <w:rPr>
          <w:rFonts w:ascii="Times New Roman" w:hAnsi="Times New Roman" w:cs="Times New Roman"/>
        </w:rPr>
        <w:lastRenderedPageBreak/>
        <w:t>communication problem. Therefore, the system records the condition as a suspected node or communication failure until further diagnostic information becomes available.</w:t>
      </w:r>
    </w:p>
    <w:p w14:paraId="64C0FAE0" w14:textId="77777777" w:rsidR="00721BC6" w:rsidRPr="00721BC6" w:rsidRDefault="00721BC6" w:rsidP="00F075F0">
      <w:pPr>
        <w:spacing w:line="360" w:lineRule="auto"/>
        <w:jc w:val="both"/>
        <w:rPr>
          <w:rFonts w:ascii="Times New Roman" w:hAnsi="Times New Roman" w:cs="Times New Roman"/>
        </w:rPr>
      </w:pPr>
      <w:r w:rsidRPr="00721BC6">
        <w:rPr>
          <w:rFonts w:ascii="Times New Roman" w:hAnsi="Times New Roman" w:cs="Times New Roman"/>
        </w:rPr>
        <w:t>After detecting a suspected failure, the master ESP32 identifies the sensing task associated with the affected primary node and selects Node 4 for task reassignment. The master transmits a task-assignment command through the CAN bus, specifying the required backup sensing function. For example, if Node 1 becomes unavailable, Node 4 activates its DHT11 sensor task to continue temperature and humidity monitoring. If Node 2 fails, the backup node activates its vibration-sensing task. Similarly, if Node 3 becomes unavailable, Node 4 activates its MPU6050 task to obtain acceleration and angular velocity measurements.</w:t>
      </w:r>
    </w:p>
    <w:p w14:paraId="5A654D79" w14:textId="77777777" w:rsidR="00721BC6" w:rsidRPr="00721BC6" w:rsidRDefault="00721BC6" w:rsidP="00F075F0">
      <w:pPr>
        <w:spacing w:line="360" w:lineRule="auto"/>
        <w:jc w:val="both"/>
        <w:rPr>
          <w:rFonts w:ascii="Times New Roman" w:hAnsi="Times New Roman" w:cs="Times New Roman"/>
        </w:rPr>
      </w:pPr>
      <w:r w:rsidRPr="00721BC6">
        <w:rPr>
          <w:rFonts w:ascii="Times New Roman" w:hAnsi="Times New Roman" w:cs="Times New Roman"/>
        </w:rPr>
        <w:t>Upon receiving the task-assignment command, Node 4 validates the request, activates the corresponding sensor task, and begins collecting measurements. It then sends an acknowledgment to the master ESP32 to indicate whether the requested task has been activated. The master subsequently verifies the reception of valid sensor measurements from the backup node. Only after successful verification is the recovery operation recorded as confirmed. If the backup node fails to activate the requested task or valid measurements are not received within the specified interval, the master records the recovery failure and updates the system status accordingly. The initial implementation is intended to support recovery from one primary-node failure at a time, subject to the processing capacity and communication bandwidth of the backup node.</w:t>
      </w:r>
    </w:p>
    <w:p w14:paraId="7B59FC96" w14:textId="77777777" w:rsidR="00721BC6" w:rsidRPr="00721BC6" w:rsidRDefault="00721BC6" w:rsidP="00F075F0">
      <w:pPr>
        <w:spacing w:line="360" w:lineRule="auto"/>
        <w:jc w:val="both"/>
        <w:rPr>
          <w:rFonts w:ascii="Times New Roman" w:hAnsi="Times New Roman" w:cs="Times New Roman"/>
        </w:rPr>
      </w:pPr>
      <w:r w:rsidRPr="00721BC6">
        <w:rPr>
          <w:rFonts w:ascii="Times New Roman" w:hAnsi="Times New Roman" w:cs="Times New Roman"/>
        </w:rPr>
        <w:t xml:space="preserve">The master ESP32 also provides connectivity between the local CAN-based sensor network and the cloud monitoring platform. Using Wi-Fi, the master transmits selected sensor readings, node health information, fault events, and task-reassignment records to a </w:t>
      </w:r>
      <w:proofErr w:type="spellStart"/>
      <w:r w:rsidRPr="00721BC6">
        <w:rPr>
          <w:rFonts w:ascii="Times New Roman" w:hAnsi="Times New Roman" w:cs="Times New Roman"/>
        </w:rPr>
        <w:t>Supabase</w:t>
      </w:r>
      <w:proofErr w:type="spellEnd"/>
      <w:r w:rsidRPr="00721BC6">
        <w:rPr>
          <w:rFonts w:ascii="Times New Roman" w:hAnsi="Times New Roman" w:cs="Times New Roman"/>
        </w:rPr>
        <w:t xml:space="preserve"> cloud database through an HTTPS-based interface. The database stores these records for subsequent retrieval and monitoring. A React.js web dashboard retrieves the stored information and uses real-time database updates to present the current system condition. The dashboard displays sensor measurements, online and faulty node status, CAN communication activity, backup-node assignments, fault notifications, and recovery events.</w:t>
      </w:r>
    </w:p>
    <w:p w14:paraId="03423BA2" w14:textId="4AB7491E" w:rsidR="00721BC6" w:rsidRPr="00721BC6" w:rsidRDefault="00721BC6" w:rsidP="00F075F0">
      <w:pPr>
        <w:spacing w:line="360" w:lineRule="auto"/>
        <w:jc w:val="both"/>
        <w:rPr>
          <w:rFonts w:ascii="Times New Roman" w:hAnsi="Times New Roman" w:cs="Times New Roman"/>
        </w:rPr>
      </w:pPr>
      <w:r w:rsidRPr="00721BC6">
        <w:rPr>
          <w:rFonts w:ascii="Times New Roman" w:hAnsi="Times New Roman" w:cs="Times New Roman"/>
        </w:rPr>
        <w:t xml:space="preserve">When a previously unavailable primary node becomes operational again, the master can apply a predefined recovery policy to restore the original task assignment. Before transferring the task back, the master verifies the node's communication stability and sensor-data validity. The backup task is released only after the primary node's operation has been confirmed. Consequently, the proposed system integrates distributed sensing, heartbeat-based fault </w:t>
      </w:r>
      <w:r w:rsidRPr="00721BC6">
        <w:rPr>
          <w:rFonts w:ascii="Times New Roman" w:hAnsi="Times New Roman" w:cs="Times New Roman"/>
        </w:rPr>
        <w:lastRenderedPageBreak/>
        <w:t>detection, automatic task reassignment, recovery verification, and cloud-based visualization into a unified embedded monitoring architecture. The effectiveness of the system can be evaluated experimentally using fault-detection time, task-recovery time, sensor-data interruption, CAN communication reliability, and backup activation success rate.</w:t>
      </w:r>
    </w:p>
    <w:p w14:paraId="31FA8E4B" w14:textId="747CD1E5" w:rsidR="00721BC6" w:rsidRDefault="00721BC6" w:rsidP="00F075F0">
      <w:pPr>
        <w:spacing w:line="360" w:lineRule="auto"/>
        <w:jc w:val="both"/>
        <w:rPr>
          <w:rFonts w:ascii="Times New Roman" w:hAnsi="Times New Roman" w:cs="Times New Roman"/>
          <w:b/>
          <w:bCs/>
        </w:rPr>
      </w:pPr>
      <w:r w:rsidRPr="00721BC6">
        <w:rPr>
          <w:rFonts w:ascii="Times New Roman" w:hAnsi="Times New Roman" w:cs="Times New Roman"/>
          <w:b/>
          <w:bCs/>
        </w:rPr>
        <w:t>3.2</w:t>
      </w:r>
      <w:r>
        <w:rPr>
          <w:rFonts w:ascii="Times New Roman" w:hAnsi="Times New Roman" w:cs="Times New Roman"/>
          <w:b/>
          <w:bCs/>
        </w:rPr>
        <w:t xml:space="preserve"> System Design</w:t>
      </w:r>
    </w:p>
    <w:p w14:paraId="6646510B" w14:textId="65681B83" w:rsidR="007801DD" w:rsidRPr="007801DD" w:rsidRDefault="007801DD" w:rsidP="00F075F0">
      <w:pPr>
        <w:spacing w:line="360" w:lineRule="auto"/>
        <w:jc w:val="both"/>
        <w:rPr>
          <w:rFonts w:ascii="Times New Roman" w:hAnsi="Times New Roman" w:cs="Times New Roman"/>
        </w:rPr>
      </w:pPr>
      <w:r w:rsidRPr="007801DD">
        <w:rPr>
          <w:rFonts w:ascii="Times New Roman" w:hAnsi="Times New Roman" w:cs="Times New Roman"/>
        </w:rPr>
        <w:t xml:space="preserve">The system design describes the hardware architecture, software architecture, communication interfaces, fault-detection mechanism, task-reallocation procedure, and cloud-monitoring framework of the proposed system. The system is developed using a distributed embedded architecture in which multiple ESP32 sensor nodes </w:t>
      </w:r>
      <w:r w:rsidR="00BF4FA5">
        <w:rPr>
          <w:rFonts w:ascii="Times New Roman" w:hAnsi="Times New Roman" w:cs="Times New Roman"/>
        </w:rPr>
        <w:t>as shown figure 3.2.1</w:t>
      </w:r>
      <w:r w:rsidRPr="007801DD">
        <w:rPr>
          <w:rFonts w:ascii="Times New Roman" w:hAnsi="Times New Roman" w:cs="Times New Roman"/>
        </w:rPr>
        <w:t>communicate with a master ESP32 through a Controller Area Network (CAN) bus</w:t>
      </w:r>
      <w:r w:rsidR="00BF4FA5">
        <w:rPr>
          <w:rFonts w:ascii="Times New Roman" w:hAnsi="Times New Roman" w:cs="Times New Roman"/>
        </w:rPr>
        <w:t xml:space="preserve"> as shown figure 3.2.2. </w:t>
      </w:r>
    </w:p>
    <w:p w14:paraId="32A003D7" w14:textId="77777777" w:rsidR="007801DD" w:rsidRPr="007801DD" w:rsidRDefault="007801DD" w:rsidP="00F075F0">
      <w:pPr>
        <w:spacing w:line="360" w:lineRule="auto"/>
        <w:jc w:val="both"/>
        <w:rPr>
          <w:rFonts w:ascii="Times New Roman" w:hAnsi="Times New Roman" w:cs="Times New Roman"/>
        </w:rPr>
      </w:pPr>
      <w:r w:rsidRPr="007801DD">
        <w:rPr>
          <w:rFonts w:ascii="Times New Roman" w:hAnsi="Times New Roman" w:cs="Times New Roman"/>
        </w:rPr>
        <w:t>The proposed architecture consists of one master node and four sensor nodes. Three sensor nodes perform dedicated sensing tasks, while the fourth node functions as a universal backup node. The master monitors node health using heartbeat messages, detects suspected failures using timeout parameters, and transfers the affected sensing task to the backup node. Sensor readings and system events are subsequently transmitted to a cloud database and displayed through a web dashboard.</w:t>
      </w:r>
    </w:p>
    <w:p w14:paraId="3FC017B6" w14:textId="77777777" w:rsidR="007801DD" w:rsidRPr="007801DD" w:rsidRDefault="007801DD" w:rsidP="00F075F0">
      <w:pPr>
        <w:spacing w:line="360" w:lineRule="auto"/>
        <w:jc w:val="both"/>
        <w:rPr>
          <w:rFonts w:ascii="Times New Roman" w:hAnsi="Times New Roman" w:cs="Times New Roman"/>
        </w:rPr>
      </w:pPr>
      <w:r w:rsidRPr="007801DD">
        <w:rPr>
          <w:rFonts w:ascii="Times New Roman" w:hAnsi="Times New Roman" w:cs="Times New Roman"/>
        </w:rPr>
        <w:t>The design is divided into hardware design, embedded software design, communication design, fault management, task reassignment, and IoT dashboard integration.</w:t>
      </w:r>
    </w:p>
    <w:p w14:paraId="3D1F3593" w14:textId="77777777" w:rsidR="007801DD" w:rsidRDefault="007801DD" w:rsidP="00F075F0">
      <w:pPr>
        <w:spacing w:line="360" w:lineRule="auto"/>
        <w:jc w:val="both"/>
        <w:rPr>
          <w:rFonts w:ascii="Times New Roman" w:hAnsi="Times New Roman" w:cs="Times New Roman"/>
          <w:b/>
          <w:bCs/>
        </w:rPr>
      </w:pPr>
      <w:r w:rsidRPr="007801DD">
        <w:rPr>
          <w:rFonts w:ascii="Times New Roman" w:hAnsi="Times New Roman" w:cs="Times New Roman"/>
          <w:b/>
          <w:bCs/>
          <w:noProof/>
        </w:rPr>
        <w:drawing>
          <wp:inline distT="0" distB="0" distL="0" distR="0" wp14:anchorId="4050EDE3" wp14:editId="7BC2E52B">
            <wp:extent cx="5734850" cy="3172268"/>
            <wp:effectExtent l="0" t="0" r="0" b="9525"/>
            <wp:docPr id="150501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17073" name=""/>
                    <pic:cNvPicPr/>
                  </pic:nvPicPr>
                  <pic:blipFill>
                    <a:blip r:embed="rId8"/>
                    <a:stretch>
                      <a:fillRect/>
                    </a:stretch>
                  </pic:blipFill>
                  <pic:spPr>
                    <a:xfrm>
                      <a:off x="0" y="0"/>
                      <a:ext cx="5734850" cy="3172268"/>
                    </a:xfrm>
                    <a:prstGeom prst="rect">
                      <a:avLst/>
                    </a:prstGeom>
                  </pic:spPr>
                </pic:pic>
              </a:graphicData>
            </a:graphic>
          </wp:inline>
        </w:drawing>
      </w:r>
    </w:p>
    <w:p w14:paraId="1080C81D" w14:textId="376FD385" w:rsidR="00950840" w:rsidRDefault="00950840" w:rsidP="00F075F0">
      <w:pPr>
        <w:spacing w:line="360" w:lineRule="auto"/>
        <w:jc w:val="center"/>
        <w:rPr>
          <w:rFonts w:ascii="Times New Roman" w:hAnsi="Times New Roman" w:cs="Times New Roman"/>
          <w:b/>
          <w:bCs/>
        </w:rPr>
      </w:pPr>
      <w:r>
        <w:rPr>
          <w:rFonts w:ascii="Times New Roman" w:hAnsi="Times New Roman" w:cs="Times New Roman"/>
          <w:b/>
          <w:bCs/>
        </w:rPr>
        <w:t>Figure 3.</w:t>
      </w:r>
      <w:r w:rsidR="00F7647A">
        <w:rPr>
          <w:rFonts w:ascii="Times New Roman" w:hAnsi="Times New Roman" w:cs="Times New Roman"/>
          <w:b/>
          <w:bCs/>
        </w:rPr>
        <w:t>2</w:t>
      </w:r>
      <w:r>
        <w:rPr>
          <w:rFonts w:ascii="Times New Roman" w:hAnsi="Times New Roman" w:cs="Times New Roman"/>
          <w:b/>
          <w:bCs/>
        </w:rPr>
        <w:t>.1 Block diagram of Architecture master system side</w:t>
      </w:r>
    </w:p>
    <w:p w14:paraId="3F3C89D7" w14:textId="77777777" w:rsidR="00950840" w:rsidRDefault="00950840" w:rsidP="00F075F0">
      <w:pPr>
        <w:spacing w:line="360" w:lineRule="auto"/>
        <w:jc w:val="both"/>
        <w:rPr>
          <w:rFonts w:ascii="Times New Roman" w:hAnsi="Times New Roman" w:cs="Times New Roman"/>
          <w:b/>
          <w:bCs/>
        </w:rPr>
      </w:pPr>
    </w:p>
    <w:p w14:paraId="26CD14CB" w14:textId="0B0A52B9" w:rsidR="00721BC6" w:rsidRDefault="00CA11DA" w:rsidP="00F075F0">
      <w:pPr>
        <w:spacing w:line="360" w:lineRule="auto"/>
        <w:jc w:val="both"/>
        <w:rPr>
          <w:rFonts w:ascii="Times New Roman" w:hAnsi="Times New Roman" w:cs="Times New Roman"/>
          <w:b/>
          <w:bCs/>
        </w:rPr>
      </w:pPr>
      <w:r w:rsidRPr="00CA11DA">
        <w:rPr>
          <w:rFonts w:ascii="Times New Roman" w:hAnsi="Times New Roman" w:cs="Times New Roman"/>
          <w:b/>
          <w:bCs/>
          <w:noProof/>
        </w:rPr>
        <w:drawing>
          <wp:inline distT="0" distB="0" distL="0" distR="0" wp14:anchorId="2614448C" wp14:editId="72967151">
            <wp:extent cx="5839640" cy="4020111"/>
            <wp:effectExtent l="0" t="0" r="8890" b="0"/>
            <wp:docPr id="197585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54605" name=""/>
                    <pic:cNvPicPr/>
                  </pic:nvPicPr>
                  <pic:blipFill>
                    <a:blip r:embed="rId9"/>
                    <a:stretch>
                      <a:fillRect/>
                    </a:stretch>
                  </pic:blipFill>
                  <pic:spPr>
                    <a:xfrm>
                      <a:off x="0" y="0"/>
                      <a:ext cx="5839640" cy="4020111"/>
                    </a:xfrm>
                    <a:prstGeom prst="rect">
                      <a:avLst/>
                    </a:prstGeom>
                  </pic:spPr>
                </pic:pic>
              </a:graphicData>
            </a:graphic>
          </wp:inline>
        </w:drawing>
      </w:r>
      <w:r w:rsidR="00721BC6" w:rsidRPr="00721BC6">
        <w:rPr>
          <w:rFonts w:ascii="Times New Roman" w:hAnsi="Times New Roman" w:cs="Times New Roman"/>
          <w:b/>
          <w:bCs/>
        </w:rPr>
        <w:t xml:space="preserve"> </w:t>
      </w:r>
    </w:p>
    <w:p w14:paraId="2FCEA472" w14:textId="698D0B33" w:rsidR="00950840" w:rsidRDefault="00950840" w:rsidP="00F075F0">
      <w:pPr>
        <w:spacing w:line="360" w:lineRule="auto"/>
        <w:jc w:val="center"/>
        <w:rPr>
          <w:rFonts w:ascii="Times New Roman" w:hAnsi="Times New Roman" w:cs="Times New Roman"/>
          <w:b/>
          <w:bCs/>
        </w:rPr>
      </w:pPr>
      <w:r>
        <w:rPr>
          <w:rFonts w:ascii="Times New Roman" w:hAnsi="Times New Roman" w:cs="Times New Roman"/>
          <w:b/>
          <w:bCs/>
        </w:rPr>
        <w:t>Figure 3.</w:t>
      </w:r>
      <w:r w:rsidR="00F7647A">
        <w:rPr>
          <w:rFonts w:ascii="Times New Roman" w:hAnsi="Times New Roman" w:cs="Times New Roman"/>
          <w:b/>
          <w:bCs/>
        </w:rPr>
        <w:t>2</w:t>
      </w:r>
      <w:r>
        <w:rPr>
          <w:rFonts w:ascii="Times New Roman" w:hAnsi="Times New Roman" w:cs="Times New Roman"/>
          <w:b/>
          <w:bCs/>
        </w:rPr>
        <w:t>.2 Block diagram of Architecture node system side</w:t>
      </w:r>
    </w:p>
    <w:p w14:paraId="07ADFAAF" w14:textId="77777777" w:rsidR="00CA11DA" w:rsidRDefault="00CA11DA" w:rsidP="00F075F0">
      <w:pPr>
        <w:spacing w:line="360" w:lineRule="auto"/>
        <w:jc w:val="both"/>
        <w:rPr>
          <w:rFonts w:ascii="Times New Roman" w:hAnsi="Times New Roman" w:cs="Times New Roman"/>
          <w:b/>
          <w:bCs/>
        </w:rPr>
      </w:pPr>
    </w:p>
    <w:p w14:paraId="2E4066BA" w14:textId="77777777" w:rsidR="00CA11DA" w:rsidRPr="00CA11DA" w:rsidRDefault="00CA11DA" w:rsidP="00F075F0">
      <w:pPr>
        <w:spacing w:line="360" w:lineRule="auto"/>
        <w:jc w:val="both"/>
        <w:rPr>
          <w:rFonts w:ascii="Times New Roman" w:hAnsi="Times New Roman" w:cs="Times New Roman"/>
          <w:b/>
          <w:bCs/>
        </w:rPr>
      </w:pPr>
      <w:r w:rsidRPr="00CA11DA">
        <w:rPr>
          <w:rFonts w:ascii="Times New Roman" w:hAnsi="Times New Roman" w:cs="Times New Roman"/>
          <w:b/>
          <w:bCs/>
        </w:rPr>
        <w:t xml:space="preserve">3.3 PCB Design </w:t>
      </w:r>
      <w:proofErr w:type="gramStart"/>
      <w:r w:rsidRPr="00CA11DA">
        <w:rPr>
          <w:rFonts w:ascii="Times New Roman" w:hAnsi="Times New Roman" w:cs="Times New Roman"/>
          <w:b/>
          <w:bCs/>
        </w:rPr>
        <w:t>Of</w:t>
      </w:r>
      <w:proofErr w:type="gramEnd"/>
      <w:r w:rsidRPr="00CA11DA">
        <w:rPr>
          <w:rFonts w:ascii="Times New Roman" w:hAnsi="Times New Roman" w:cs="Times New Roman"/>
          <w:b/>
          <w:bCs/>
        </w:rPr>
        <w:t xml:space="preserve"> Power Section </w:t>
      </w:r>
    </w:p>
    <w:p w14:paraId="77B1C981" w14:textId="77777777" w:rsidR="00CA11DA" w:rsidRPr="00CA11DA" w:rsidRDefault="00CA11DA" w:rsidP="00F075F0">
      <w:pPr>
        <w:spacing w:line="360" w:lineRule="auto"/>
        <w:jc w:val="both"/>
        <w:rPr>
          <w:rFonts w:ascii="Times New Roman" w:hAnsi="Times New Roman" w:cs="Times New Roman"/>
        </w:rPr>
      </w:pPr>
      <w:r w:rsidRPr="00CA11DA">
        <w:rPr>
          <w:rFonts w:ascii="Times New Roman" w:hAnsi="Times New Roman" w:cs="Times New Roman"/>
        </w:rPr>
        <w:t>The designed voltage regulator circuit, as shown in the PCB layout, consists of multiple linear voltage regulator stages implemented using adjustable voltage regulator ICs (such as LM317). The circuit is designed to provide stable and regulated DC output voltages from a common input supply, ensuring reliable operation of connected electronic components is shown in Figure 3.3.1.</w:t>
      </w:r>
    </w:p>
    <w:p w14:paraId="7A8C5531" w14:textId="77777777" w:rsidR="00CA11DA" w:rsidRPr="00CA11DA" w:rsidRDefault="00CA11DA" w:rsidP="00F075F0">
      <w:pPr>
        <w:spacing w:line="360" w:lineRule="auto"/>
        <w:jc w:val="both"/>
        <w:rPr>
          <w:rFonts w:ascii="Times New Roman" w:hAnsi="Times New Roman" w:cs="Times New Roman"/>
        </w:rPr>
      </w:pPr>
      <w:r w:rsidRPr="00CA11DA">
        <w:rPr>
          <w:rFonts w:ascii="Times New Roman" w:hAnsi="Times New Roman" w:cs="Times New Roman"/>
        </w:rPr>
        <w:t>From the PCB structure, it can be observed that three identical regulator sections are arranged in parallel, each consisting of a voltage regulator IC mounted with a heat sink, resistors for voltage adjustment, capacitors for filtering, and LED indicators for output status. This modular design allows multiple output voltages to be generated simultaneously, which is useful in systems requiring different voltage levels.</w:t>
      </w:r>
    </w:p>
    <w:p w14:paraId="3EA0467D" w14:textId="77777777" w:rsidR="00CA11DA" w:rsidRDefault="00CA11DA" w:rsidP="00F075F0">
      <w:pPr>
        <w:spacing w:line="360" w:lineRule="auto"/>
        <w:jc w:val="both"/>
        <w:rPr>
          <w:rFonts w:ascii="Times New Roman" w:hAnsi="Times New Roman" w:cs="Times New Roman"/>
        </w:rPr>
      </w:pPr>
    </w:p>
    <w:p w14:paraId="4D6AD109" w14:textId="77777777" w:rsidR="00CA11DA" w:rsidRPr="00CA11DA" w:rsidRDefault="00CA11DA" w:rsidP="00F075F0">
      <w:pPr>
        <w:spacing w:line="360" w:lineRule="auto"/>
        <w:jc w:val="both"/>
        <w:rPr>
          <w:rFonts w:ascii="Times New Roman" w:hAnsi="Times New Roman" w:cs="Times New Roman"/>
        </w:rPr>
      </w:pPr>
      <w:r w:rsidRPr="00CA11DA">
        <w:rPr>
          <w:rFonts w:ascii="Times New Roman" w:hAnsi="Times New Roman" w:cs="Times New Roman"/>
        </w:rPr>
        <w:lastRenderedPageBreak/>
        <w:t>Each regulator section follows a standard LM317 configuration. The input voltage is supplied to the regulator IC, and the output voltage is determined using a resistor network or potentiometer. The presence of blue trimmer potentiometers in the circuit indicates that the output voltage of each regulator can be adjusted precisely according to system requirements.</w:t>
      </w:r>
    </w:p>
    <w:p w14:paraId="15E22342" w14:textId="77777777" w:rsidR="00CA11DA" w:rsidRDefault="00CA11DA" w:rsidP="00F075F0">
      <w:pPr>
        <w:spacing w:line="360" w:lineRule="auto"/>
        <w:jc w:val="both"/>
        <w:rPr>
          <w:rFonts w:ascii="Times New Roman" w:hAnsi="Times New Roman" w:cs="Times New Roman"/>
        </w:rPr>
      </w:pPr>
      <w:r w:rsidRPr="00CA11DA">
        <w:rPr>
          <w:rFonts w:ascii="Times New Roman" w:hAnsi="Times New Roman" w:cs="Times New Roman"/>
        </w:rPr>
        <w:t>Capacitors are placed at both the input and output sides of the regulator to ensure voltage stability and reduce noise. The input capacitors help in filtering ripple from the DC source, while the output capacitors improve transient response and maintain a steady output voltage under varying load conditions.</w:t>
      </w:r>
    </w:p>
    <w:p w14:paraId="59BB76DA" w14:textId="47FE64AE" w:rsidR="00F7647A" w:rsidRDefault="00F7647A" w:rsidP="00F075F0">
      <w:pPr>
        <w:spacing w:line="360" w:lineRule="auto"/>
        <w:jc w:val="both"/>
        <w:rPr>
          <w:rFonts w:ascii="Times New Roman" w:hAnsi="Times New Roman" w:cs="Times New Roman"/>
        </w:rPr>
      </w:pPr>
      <w:r w:rsidRPr="00F7647A">
        <w:rPr>
          <w:rFonts w:ascii="Times New Roman" w:hAnsi="Times New Roman" w:cs="Times New Roman"/>
          <w:noProof/>
        </w:rPr>
        <w:drawing>
          <wp:inline distT="0" distB="0" distL="0" distR="0" wp14:anchorId="056945ED" wp14:editId="115FB6F6">
            <wp:extent cx="5943600" cy="3027045"/>
            <wp:effectExtent l="0" t="0" r="0" b="1905"/>
            <wp:docPr id="99056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68238" name=""/>
                    <pic:cNvPicPr/>
                  </pic:nvPicPr>
                  <pic:blipFill>
                    <a:blip r:embed="rId10"/>
                    <a:stretch>
                      <a:fillRect/>
                    </a:stretch>
                  </pic:blipFill>
                  <pic:spPr>
                    <a:xfrm>
                      <a:off x="0" y="0"/>
                      <a:ext cx="5943600" cy="3027045"/>
                    </a:xfrm>
                    <a:prstGeom prst="rect">
                      <a:avLst/>
                    </a:prstGeom>
                  </pic:spPr>
                </pic:pic>
              </a:graphicData>
            </a:graphic>
          </wp:inline>
        </w:drawing>
      </w:r>
    </w:p>
    <w:p w14:paraId="71234E58" w14:textId="0611071B" w:rsidR="00F7647A" w:rsidRPr="00CA11DA" w:rsidRDefault="00F7647A" w:rsidP="00F075F0">
      <w:pPr>
        <w:spacing w:line="360" w:lineRule="auto"/>
        <w:jc w:val="center"/>
        <w:rPr>
          <w:rFonts w:ascii="Times New Roman" w:hAnsi="Times New Roman" w:cs="Times New Roman"/>
        </w:rPr>
      </w:pPr>
      <w:r>
        <w:rPr>
          <w:rFonts w:ascii="Times New Roman" w:hAnsi="Times New Roman" w:cs="Times New Roman"/>
          <w:b/>
          <w:bCs/>
        </w:rPr>
        <w:t xml:space="preserve">Figure </w:t>
      </w:r>
      <w:r w:rsidRPr="00CA11DA">
        <w:rPr>
          <w:rFonts w:ascii="Times New Roman" w:hAnsi="Times New Roman" w:cs="Times New Roman"/>
          <w:b/>
          <w:bCs/>
        </w:rPr>
        <w:t>3.3 PCB Design</w:t>
      </w:r>
      <w:r>
        <w:rPr>
          <w:rFonts w:ascii="Times New Roman" w:hAnsi="Times New Roman" w:cs="Times New Roman"/>
          <w:b/>
          <w:bCs/>
        </w:rPr>
        <w:t xml:space="preserve"> Voltage regulator</w:t>
      </w:r>
    </w:p>
    <w:p w14:paraId="1F6F5E6A" w14:textId="77777777" w:rsidR="00CA11DA" w:rsidRPr="00CA11DA" w:rsidRDefault="00CA11DA" w:rsidP="00F075F0">
      <w:pPr>
        <w:spacing w:line="360" w:lineRule="auto"/>
        <w:jc w:val="both"/>
        <w:rPr>
          <w:rFonts w:ascii="Times New Roman" w:hAnsi="Times New Roman" w:cs="Times New Roman"/>
        </w:rPr>
      </w:pPr>
      <w:r w:rsidRPr="00CA11DA">
        <w:rPr>
          <w:rFonts w:ascii="Times New Roman" w:hAnsi="Times New Roman" w:cs="Times New Roman"/>
        </w:rPr>
        <w:t>LED indicators are included in each regulator section to visually indicate the presence of output voltage. When the regulator is functioning correctly, the corresponding LED glows, providing a quick and effective way to monitor the circuit status.</w:t>
      </w:r>
    </w:p>
    <w:p w14:paraId="0E85CE45" w14:textId="77777777" w:rsidR="00CA11DA" w:rsidRPr="00CA11DA" w:rsidRDefault="00CA11DA" w:rsidP="00F075F0">
      <w:pPr>
        <w:spacing w:line="360" w:lineRule="auto"/>
        <w:jc w:val="both"/>
        <w:rPr>
          <w:rFonts w:ascii="Times New Roman" w:hAnsi="Times New Roman" w:cs="Times New Roman"/>
        </w:rPr>
      </w:pPr>
      <w:r w:rsidRPr="00CA11DA">
        <w:rPr>
          <w:rFonts w:ascii="Times New Roman" w:hAnsi="Times New Roman" w:cs="Times New Roman"/>
        </w:rPr>
        <w:t>The use of heat sinks attached to the regulator ICs is an important design consideration. Since linear regulators like LM317 dissipate excess voltage as heat, proper thermal management is necessary to prevent overheating and ensure long-term reliability.</w:t>
      </w:r>
    </w:p>
    <w:p w14:paraId="3E46E4AA" w14:textId="77777777" w:rsidR="00CA11DA" w:rsidRPr="00CA11DA" w:rsidRDefault="00CA11DA" w:rsidP="00F075F0">
      <w:pPr>
        <w:spacing w:line="360" w:lineRule="auto"/>
        <w:jc w:val="both"/>
        <w:rPr>
          <w:rFonts w:ascii="Times New Roman" w:hAnsi="Times New Roman" w:cs="Times New Roman"/>
        </w:rPr>
      </w:pPr>
      <w:r w:rsidRPr="00CA11DA">
        <w:rPr>
          <w:rFonts w:ascii="Times New Roman" w:hAnsi="Times New Roman" w:cs="Times New Roman"/>
        </w:rPr>
        <w:t>The PCB layout appears to be well-organized, with proper spacing between components, which helps in reducing thermal interference and improving maintainability. The modular arrangement also simplifies troubleshooting, as each regulator section can be tested independently.</w:t>
      </w:r>
    </w:p>
    <w:p w14:paraId="40BF1F0E" w14:textId="77777777" w:rsidR="00CA11DA" w:rsidRPr="00CA11DA" w:rsidRDefault="00CA11DA" w:rsidP="00F075F0">
      <w:pPr>
        <w:spacing w:line="360" w:lineRule="auto"/>
        <w:jc w:val="both"/>
        <w:rPr>
          <w:rFonts w:ascii="Times New Roman" w:hAnsi="Times New Roman" w:cs="Times New Roman"/>
        </w:rPr>
      </w:pPr>
      <w:r w:rsidRPr="00CA11DA">
        <w:rPr>
          <w:rFonts w:ascii="Times New Roman" w:hAnsi="Times New Roman" w:cs="Times New Roman"/>
        </w:rPr>
        <w:lastRenderedPageBreak/>
        <w:t>One of the advantages of this design is its simplicity and reliability. However, linear regulators are less efficient compared to switching regulators, especially when there is a large difference between input and output voltage. This results in power loss in the form of heat.</w:t>
      </w:r>
    </w:p>
    <w:p w14:paraId="3089DA7A" w14:textId="564A518D" w:rsidR="00CA11DA" w:rsidRDefault="00CA11DA" w:rsidP="00F075F0">
      <w:pPr>
        <w:spacing w:line="360" w:lineRule="auto"/>
        <w:jc w:val="both"/>
        <w:rPr>
          <w:rFonts w:ascii="Times New Roman" w:hAnsi="Times New Roman" w:cs="Times New Roman"/>
        </w:rPr>
      </w:pPr>
      <w:r w:rsidRPr="00CA11DA">
        <w:rPr>
          <w:rFonts w:ascii="Times New Roman" w:hAnsi="Times New Roman" w:cs="Times New Roman"/>
        </w:rPr>
        <w:t xml:space="preserve">Overall, the designed voltage regulator circuit provides a stable, adjustable, and user-friendly power supply solution. It is suitable for embedded system applications where multiple regulated voltages are required. </w:t>
      </w:r>
    </w:p>
    <w:p w14:paraId="230B2F76" w14:textId="77777777" w:rsidR="00CA11DA" w:rsidRDefault="00CA11DA" w:rsidP="00F075F0">
      <w:pPr>
        <w:spacing w:line="360" w:lineRule="auto"/>
        <w:jc w:val="both"/>
        <w:rPr>
          <w:rFonts w:ascii="Times New Roman" w:hAnsi="Times New Roman" w:cs="Times New Roman"/>
        </w:rPr>
      </w:pPr>
    </w:p>
    <w:p w14:paraId="7C7844EC" w14:textId="77777777" w:rsidR="00F075F0" w:rsidRDefault="00F075F0" w:rsidP="00F075F0">
      <w:pPr>
        <w:spacing w:line="360" w:lineRule="auto"/>
        <w:jc w:val="both"/>
        <w:rPr>
          <w:rFonts w:ascii="Times New Roman" w:hAnsi="Times New Roman" w:cs="Times New Roman"/>
        </w:rPr>
      </w:pPr>
    </w:p>
    <w:p w14:paraId="460C13DC" w14:textId="77777777" w:rsidR="00F075F0" w:rsidRDefault="00F075F0" w:rsidP="00F075F0">
      <w:pPr>
        <w:spacing w:line="360" w:lineRule="auto"/>
        <w:jc w:val="both"/>
        <w:rPr>
          <w:rFonts w:ascii="Times New Roman" w:hAnsi="Times New Roman" w:cs="Times New Roman"/>
        </w:rPr>
      </w:pPr>
    </w:p>
    <w:p w14:paraId="5DA78A66" w14:textId="77777777" w:rsidR="00F075F0" w:rsidRDefault="00F075F0" w:rsidP="00F075F0">
      <w:pPr>
        <w:spacing w:line="360" w:lineRule="auto"/>
        <w:jc w:val="both"/>
        <w:rPr>
          <w:rFonts w:ascii="Times New Roman" w:hAnsi="Times New Roman" w:cs="Times New Roman"/>
        </w:rPr>
      </w:pPr>
    </w:p>
    <w:p w14:paraId="53FD130A" w14:textId="77777777" w:rsidR="00F075F0" w:rsidRDefault="00F075F0" w:rsidP="00F075F0">
      <w:pPr>
        <w:spacing w:line="360" w:lineRule="auto"/>
        <w:jc w:val="both"/>
        <w:rPr>
          <w:rFonts w:ascii="Times New Roman" w:hAnsi="Times New Roman" w:cs="Times New Roman"/>
        </w:rPr>
      </w:pPr>
    </w:p>
    <w:p w14:paraId="079F241D" w14:textId="77777777" w:rsidR="00F075F0" w:rsidRDefault="00F075F0" w:rsidP="00F075F0">
      <w:pPr>
        <w:spacing w:line="360" w:lineRule="auto"/>
        <w:jc w:val="both"/>
        <w:rPr>
          <w:rFonts w:ascii="Times New Roman" w:hAnsi="Times New Roman" w:cs="Times New Roman"/>
        </w:rPr>
      </w:pPr>
    </w:p>
    <w:p w14:paraId="4E1D9E4B" w14:textId="77777777" w:rsidR="00F075F0" w:rsidRDefault="00F075F0" w:rsidP="00F075F0">
      <w:pPr>
        <w:spacing w:line="360" w:lineRule="auto"/>
        <w:jc w:val="both"/>
        <w:rPr>
          <w:rFonts w:ascii="Times New Roman" w:hAnsi="Times New Roman" w:cs="Times New Roman"/>
        </w:rPr>
      </w:pPr>
    </w:p>
    <w:p w14:paraId="1EADDDCD" w14:textId="77777777" w:rsidR="00F075F0" w:rsidRDefault="00F075F0" w:rsidP="00F075F0">
      <w:pPr>
        <w:spacing w:line="360" w:lineRule="auto"/>
        <w:jc w:val="both"/>
        <w:rPr>
          <w:rFonts w:ascii="Times New Roman" w:hAnsi="Times New Roman" w:cs="Times New Roman"/>
        </w:rPr>
      </w:pPr>
    </w:p>
    <w:p w14:paraId="41C3DD1B" w14:textId="77777777" w:rsidR="00F075F0" w:rsidRDefault="00F075F0" w:rsidP="00F075F0">
      <w:pPr>
        <w:spacing w:line="360" w:lineRule="auto"/>
        <w:jc w:val="both"/>
        <w:rPr>
          <w:rFonts w:ascii="Times New Roman" w:hAnsi="Times New Roman" w:cs="Times New Roman"/>
        </w:rPr>
      </w:pPr>
    </w:p>
    <w:p w14:paraId="101080CF" w14:textId="77777777" w:rsidR="00F075F0" w:rsidRDefault="00F075F0" w:rsidP="00F075F0">
      <w:pPr>
        <w:spacing w:line="360" w:lineRule="auto"/>
        <w:jc w:val="both"/>
        <w:rPr>
          <w:rFonts w:ascii="Times New Roman" w:hAnsi="Times New Roman" w:cs="Times New Roman"/>
        </w:rPr>
      </w:pPr>
    </w:p>
    <w:p w14:paraId="4653ADE9" w14:textId="77777777" w:rsidR="00F075F0" w:rsidRDefault="00F075F0" w:rsidP="00F075F0">
      <w:pPr>
        <w:spacing w:line="360" w:lineRule="auto"/>
        <w:jc w:val="both"/>
        <w:rPr>
          <w:rFonts w:ascii="Times New Roman" w:hAnsi="Times New Roman" w:cs="Times New Roman"/>
        </w:rPr>
      </w:pPr>
    </w:p>
    <w:p w14:paraId="2578DEA6" w14:textId="77777777" w:rsidR="00F075F0" w:rsidRDefault="00F075F0" w:rsidP="00F075F0">
      <w:pPr>
        <w:spacing w:line="360" w:lineRule="auto"/>
        <w:jc w:val="both"/>
        <w:rPr>
          <w:rFonts w:ascii="Times New Roman" w:hAnsi="Times New Roman" w:cs="Times New Roman"/>
        </w:rPr>
      </w:pPr>
    </w:p>
    <w:p w14:paraId="5A1589C9" w14:textId="77777777" w:rsidR="00F075F0" w:rsidRDefault="00F075F0" w:rsidP="00F075F0">
      <w:pPr>
        <w:spacing w:line="360" w:lineRule="auto"/>
        <w:jc w:val="both"/>
        <w:rPr>
          <w:rFonts w:ascii="Times New Roman" w:hAnsi="Times New Roman" w:cs="Times New Roman"/>
        </w:rPr>
      </w:pPr>
    </w:p>
    <w:p w14:paraId="359E5074" w14:textId="77777777" w:rsidR="00F075F0" w:rsidRDefault="00F075F0" w:rsidP="00F075F0">
      <w:pPr>
        <w:spacing w:line="360" w:lineRule="auto"/>
        <w:jc w:val="both"/>
        <w:rPr>
          <w:rFonts w:ascii="Times New Roman" w:hAnsi="Times New Roman" w:cs="Times New Roman"/>
        </w:rPr>
      </w:pPr>
    </w:p>
    <w:p w14:paraId="1A2A866E" w14:textId="77777777" w:rsidR="00F075F0" w:rsidRDefault="00F075F0" w:rsidP="00F075F0">
      <w:pPr>
        <w:spacing w:line="360" w:lineRule="auto"/>
        <w:jc w:val="both"/>
        <w:rPr>
          <w:rFonts w:ascii="Times New Roman" w:hAnsi="Times New Roman" w:cs="Times New Roman"/>
        </w:rPr>
      </w:pPr>
    </w:p>
    <w:p w14:paraId="364D48FA" w14:textId="77777777" w:rsidR="00F075F0" w:rsidRDefault="00F075F0" w:rsidP="00F075F0">
      <w:pPr>
        <w:spacing w:line="360" w:lineRule="auto"/>
        <w:jc w:val="both"/>
        <w:rPr>
          <w:rFonts w:ascii="Times New Roman" w:hAnsi="Times New Roman" w:cs="Times New Roman"/>
        </w:rPr>
      </w:pPr>
    </w:p>
    <w:p w14:paraId="5229C3B5" w14:textId="70F869BF" w:rsidR="00F77AFB" w:rsidRDefault="00F77AFB" w:rsidP="00F075F0">
      <w:pPr>
        <w:spacing w:line="360" w:lineRule="auto"/>
        <w:jc w:val="both"/>
        <w:rPr>
          <w:rFonts w:ascii="Times New Roman" w:hAnsi="Times New Roman" w:cs="Times New Roman"/>
        </w:rPr>
      </w:pPr>
    </w:p>
    <w:p w14:paraId="674A304F" w14:textId="77777777" w:rsidR="00ED6613" w:rsidRDefault="00ED6613" w:rsidP="00F075F0">
      <w:pPr>
        <w:spacing w:line="360" w:lineRule="auto"/>
        <w:jc w:val="both"/>
        <w:rPr>
          <w:rFonts w:ascii="Times New Roman" w:hAnsi="Times New Roman" w:cs="Times New Roman"/>
        </w:rPr>
      </w:pPr>
    </w:p>
    <w:p w14:paraId="3C014D29" w14:textId="77777777" w:rsidR="00F77AFB" w:rsidRDefault="00F77AFB" w:rsidP="00F075F0">
      <w:pPr>
        <w:spacing w:line="360" w:lineRule="auto"/>
        <w:jc w:val="both"/>
        <w:rPr>
          <w:rFonts w:ascii="Times New Roman" w:hAnsi="Times New Roman" w:cs="Times New Roman"/>
        </w:rPr>
      </w:pPr>
    </w:p>
    <w:p w14:paraId="1D5B5606" w14:textId="77777777" w:rsidR="00CA11DA" w:rsidRPr="00CA11DA" w:rsidRDefault="00CA11DA" w:rsidP="00F075F0">
      <w:pPr>
        <w:spacing w:line="360" w:lineRule="auto"/>
        <w:jc w:val="center"/>
        <w:rPr>
          <w:rFonts w:ascii="Times New Roman" w:hAnsi="Times New Roman" w:cs="Times New Roman"/>
          <w:b/>
          <w:bCs/>
        </w:rPr>
      </w:pPr>
      <w:r w:rsidRPr="00CA11DA">
        <w:rPr>
          <w:rFonts w:ascii="Times New Roman" w:hAnsi="Times New Roman" w:cs="Times New Roman"/>
          <w:b/>
          <w:bCs/>
        </w:rPr>
        <w:lastRenderedPageBreak/>
        <w:t>CHAPTER-4</w:t>
      </w:r>
    </w:p>
    <w:p w14:paraId="1A73E906" w14:textId="7C2777A5" w:rsidR="00CA11DA" w:rsidRPr="00CA11DA" w:rsidRDefault="00CA11DA" w:rsidP="00F075F0">
      <w:pPr>
        <w:spacing w:line="360" w:lineRule="auto"/>
        <w:jc w:val="center"/>
        <w:rPr>
          <w:rFonts w:ascii="Times New Roman" w:hAnsi="Times New Roman" w:cs="Times New Roman"/>
          <w:b/>
          <w:bCs/>
        </w:rPr>
      </w:pPr>
      <w:r w:rsidRPr="00CA11DA">
        <w:rPr>
          <w:rFonts w:ascii="Times New Roman" w:hAnsi="Times New Roman" w:cs="Times New Roman"/>
          <w:b/>
          <w:bCs/>
        </w:rPr>
        <w:t>HARDWARE &amp; SOFTWARE IMPLEMENTATION</w:t>
      </w:r>
    </w:p>
    <w:p w14:paraId="6B02239B"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4.1 Hardware Implementation</w:t>
      </w:r>
    </w:p>
    <w:p w14:paraId="4C1CD530"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The hardware implementation of the proposed system involves the integration of ESP32 microcontrollers, CAN transceiver modules, sensor modules, a master controller, and supporting electronic components. The system is designed to provide distributed sensor monitoring, automatic fault detection, and autonomous task reassignment through a universal backup node. The hardware architecture consists of one master ESP32 development board and four sensor-node ESP32 development boards connected through a shared Controller Area Network (CAN) bus.</w:t>
      </w:r>
    </w:p>
    <w:p w14:paraId="092B713A"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The master ESP32 performs the primary coordination functions, including sensor-data reception, heartbeat monitoring, fault detection, backup-task assignment, and cloud communication. Node 1 is equipped with a DHT11 temperature and humidity sensor, Node 2 uses a vibration sensor, and Node 3 contains an MPU6050 accelerometer and gyroscope. Node 4 is designed as a universal backup node with all three sensor types. When a primary node becomes unavailable, the master instructs Node 4 to activate the corresponding sensing task and verifies the reception of valid sensor measurements before confirming recovery.</w:t>
      </w:r>
    </w:p>
    <w:p w14:paraId="62A368ED"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4.1.1 ESP32 Development Board</w:t>
      </w:r>
    </w:p>
    <w:p w14:paraId="31FD4868" w14:textId="06D1EB5B"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The ESP32 development board is used as the processing platform for the master controller and sensor nodes. It provides GPIO interfaces, serial communication peripherals, processing capability, and integrated Wi-Fi connectivity. A 38-pin ESP32 development board</w:t>
      </w:r>
      <w:r w:rsidR="00BF4FA5">
        <w:rPr>
          <w:rFonts w:ascii="Times New Roman" w:hAnsi="Times New Roman" w:cs="Times New Roman"/>
        </w:rPr>
        <w:t xml:space="preserve"> as shown figure 4.1.1</w:t>
      </w:r>
      <w:r w:rsidRPr="00C41173">
        <w:rPr>
          <w:rFonts w:ascii="Times New Roman" w:hAnsi="Times New Roman" w:cs="Times New Roman"/>
        </w:rPr>
        <w:t xml:space="preserve"> is used for the master, while four 30-pin ESP32 development boards are used for the sensor nodes.</w:t>
      </w:r>
    </w:p>
    <w:p w14:paraId="5CCF7E5E" w14:textId="77777777" w:rsid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The master ESP32 receives CAN messages from the sensor nodes and processes the information required for system coordination. It maintains the operational status of each node, detects heartbeat timeouts, and issues task-assignment commands when a primary node becomes unavailable. The master also connects to a Wi-Fi network to transmit selected sensor readings and system events to the cloud database.</w:t>
      </w:r>
    </w:p>
    <w:p w14:paraId="27AF89C0" w14:textId="22896973" w:rsidR="009A72E0" w:rsidRDefault="009A72E0" w:rsidP="00F075F0">
      <w:pPr>
        <w:spacing w:line="360" w:lineRule="auto"/>
        <w:jc w:val="center"/>
        <w:rPr>
          <w:rFonts w:ascii="Times New Roman" w:hAnsi="Times New Roman" w:cs="Times New Roman"/>
        </w:rPr>
      </w:pPr>
      <w:r>
        <w:rPr>
          <w:noProof/>
        </w:rPr>
        <w:lastRenderedPageBreak/>
        <w:drawing>
          <wp:inline distT="0" distB="0" distL="0" distR="0" wp14:anchorId="591B7D68" wp14:editId="5258A171">
            <wp:extent cx="4181475" cy="2700536"/>
            <wp:effectExtent l="0" t="0" r="0" b="5080"/>
            <wp:docPr id="1164245073" name="Picture 1" descr="ESP32 Pinout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 Pinout Reference"/>
                    <pic:cNvPicPr>
                      <a:picLocks noChangeAspect="1" noChangeArrowheads="1"/>
                    </pic:cNvPicPr>
                  </pic:nvPicPr>
                  <pic:blipFill rotWithShape="1">
                    <a:blip r:embed="rId11">
                      <a:extLst>
                        <a:ext uri="{28A0092B-C50C-407E-A947-70E740481C1C}">
                          <a14:useLocalDpi xmlns:a14="http://schemas.microsoft.com/office/drawing/2010/main" val="0"/>
                        </a:ext>
                      </a:extLst>
                    </a:blip>
                    <a:srcRect b="7654"/>
                    <a:stretch>
                      <a:fillRect/>
                    </a:stretch>
                  </pic:blipFill>
                  <pic:spPr bwMode="auto">
                    <a:xfrm>
                      <a:off x="0" y="0"/>
                      <a:ext cx="4189723" cy="2705863"/>
                    </a:xfrm>
                    <a:prstGeom prst="rect">
                      <a:avLst/>
                    </a:prstGeom>
                    <a:noFill/>
                    <a:ln>
                      <a:noFill/>
                    </a:ln>
                    <a:extLst>
                      <a:ext uri="{53640926-AAD7-44D8-BBD7-CCE9431645EC}">
                        <a14:shadowObscured xmlns:a14="http://schemas.microsoft.com/office/drawing/2010/main"/>
                      </a:ext>
                    </a:extLst>
                  </pic:spPr>
                </pic:pic>
              </a:graphicData>
            </a:graphic>
          </wp:inline>
        </w:drawing>
      </w:r>
    </w:p>
    <w:p w14:paraId="16046EED" w14:textId="34164635" w:rsidR="009A72E0" w:rsidRPr="00584D5F" w:rsidRDefault="009A72E0" w:rsidP="00F075F0">
      <w:pPr>
        <w:spacing w:line="360" w:lineRule="auto"/>
        <w:jc w:val="center"/>
        <w:rPr>
          <w:rFonts w:ascii="Times New Roman" w:hAnsi="Times New Roman" w:cs="Times New Roman"/>
          <w:b/>
          <w:bCs/>
        </w:rPr>
      </w:pPr>
      <w:r w:rsidRPr="00584D5F">
        <w:rPr>
          <w:rFonts w:ascii="Times New Roman" w:hAnsi="Times New Roman" w:cs="Times New Roman"/>
          <w:b/>
          <w:bCs/>
        </w:rPr>
        <w:t>Figure 4.1.1 ESP 32 Dev Board</w:t>
      </w:r>
    </w:p>
    <w:p w14:paraId="1F2FCC05"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Each sensor-node ESP32 acquires measurements from its connected sensor, processes the data, and prepares CAN messages for transmission. Node 4 additionally executes the backup sensing task requested by the master. The firmware is developed using the Arduino IDE or a compatible embedded development environment. GPIO assignments are selected according to the actual board pinout and the interfaces required by the connected peripherals.</w:t>
      </w:r>
    </w:p>
    <w:p w14:paraId="07B29690" w14:textId="11E4D0A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 xml:space="preserve">4.1.2 </w:t>
      </w:r>
      <w:r w:rsidR="009A72E0" w:rsidRPr="009A72E0">
        <w:rPr>
          <w:rFonts w:ascii="Times New Roman" w:hAnsi="Times New Roman" w:cs="Times New Roman"/>
          <w:b/>
          <w:bCs/>
          <w:sz w:val="28"/>
          <w:szCs w:val="28"/>
        </w:rPr>
        <w:t>SN65</w:t>
      </w:r>
      <w:r w:rsidR="009A72E0">
        <w:rPr>
          <w:rFonts w:ascii="Times New Roman" w:hAnsi="Times New Roman" w:cs="Times New Roman"/>
          <w:b/>
          <w:bCs/>
          <w:sz w:val="28"/>
          <w:szCs w:val="28"/>
        </w:rPr>
        <w:t>HVD</w:t>
      </w:r>
      <w:r w:rsidR="009A72E0" w:rsidRPr="009A72E0">
        <w:rPr>
          <w:rFonts w:ascii="Times New Roman" w:hAnsi="Times New Roman" w:cs="Times New Roman"/>
          <w:b/>
          <w:bCs/>
          <w:sz w:val="28"/>
          <w:szCs w:val="28"/>
        </w:rPr>
        <w:t xml:space="preserve">230 </w:t>
      </w:r>
      <w:r w:rsidRPr="00C41173">
        <w:rPr>
          <w:rFonts w:ascii="Times New Roman" w:hAnsi="Times New Roman" w:cs="Times New Roman"/>
          <w:b/>
          <w:bCs/>
        </w:rPr>
        <w:t>CAN Transceiver Module</w:t>
      </w:r>
    </w:p>
    <w:p w14:paraId="6946D55F"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 xml:space="preserve">The Controller Area Network provides the communication link between the master ESP32 and the four sensor nodes. Since the CAN controller interface and the physical CAN bus use different electrical </w:t>
      </w:r>
      <w:proofErr w:type="spellStart"/>
      <w:r w:rsidRPr="00C41173">
        <w:rPr>
          <w:rFonts w:ascii="Times New Roman" w:hAnsi="Times New Roman" w:cs="Times New Roman"/>
        </w:rPr>
        <w:t>signalling</w:t>
      </w:r>
      <w:proofErr w:type="spellEnd"/>
      <w:r w:rsidRPr="00C41173">
        <w:rPr>
          <w:rFonts w:ascii="Times New Roman" w:hAnsi="Times New Roman" w:cs="Times New Roman"/>
        </w:rPr>
        <w:t>, each ESP32 requires a compatible CAN transceiver. Five transceiver modules are therefore required for the proposed five-board architecture.</w:t>
      </w:r>
    </w:p>
    <w:p w14:paraId="5D748D27" w14:textId="77777777" w:rsid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 xml:space="preserve">The CAN transceiver converts the </w:t>
      </w:r>
      <w:proofErr w:type="gramStart"/>
      <w:r w:rsidRPr="00C41173">
        <w:rPr>
          <w:rFonts w:ascii="Times New Roman" w:hAnsi="Times New Roman" w:cs="Times New Roman"/>
        </w:rPr>
        <w:t>controller's</w:t>
      </w:r>
      <w:proofErr w:type="gramEnd"/>
      <w:r w:rsidRPr="00C41173">
        <w:rPr>
          <w:rFonts w:ascii="Times New Roman" w:hAnsi="Times New Roman" w:cs="Times New Roman"/>
        </w:rPr>
        <w:t xml:space="preserve"> transmit and receive signals into differential CANH and CANL signals. Sensor measurements, heartbeat messages, task-assignment commands, acknowledgments, and recovery-status information are transmitted through the shared bus. CAN message identifiers enable the receiving controller to distinguish between different message types and sources.</w:t>
      </w:r>
    </w:p>
    <w:p w14:paraId="17B1CD7D" w14:textId="763C8FDA" w:rsidR="009A72E0" w:rsidRDefault="009A72E0" w:rsidP="00F075F0">
      <w:pPr>
        <w:spacing w:line="360" w:lineRule="auto"/>
        <w:jc w:val="center"/>
        <w:rPr>
          <w:rFonts w:ascii="Times New Roman" w:hAnsi="Times New Roman" w:cs="Times New Roman"/>
        </w:rPr>
      </w:pPr>
      <w:r>
        <w:rPr>
          <w:noProof/>
        </w:rPr>
        <w:lastRenderedPageBreak/>
        <w:drawing>
          <wp:inline distT="0" distB="0" distL="0" distR="0" wp14:anchorId="3C80FCB2" wp14:editId="485C23C8">
            <wp:extent cx="2609850" cy="2228850"/>
            <wp:effectExtent l="0" t="0" r="0" b="0"/>
            <wp:docPr id="1420848584" name="Picture 2" descr="SN65HVD230 CAN Bus Transceiver Module - 3.3V Logic for ESP32 &amp; STM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N65HVD230 CAN Bus Transceiver Module - 3.3V Logic for ESP32 &amp; STM32"/>
                    <pic:cNvPicPr>
                      <a:picLocks noChangeAspect="1" noChangeArrowheads="1"/>
                    </pic:cNvPicPr>
                  </pic:nvPicPr>
                  <pic:blipFill rotWithShape="1">
                    <a:blip r:embed="rId12">
                      <a:extLst>
                        <a:ext uri="{28A0092B-C50C-407E-A947-70E740481C1C}">
                          <a14:useLocalDpi xmlns:a14="http://schemas.microsoft.com/office/drawing/2010/main" val="0"/>
                        </a:ext>
                      </a:extLst>
                    </a:blip>
                    <a:srcRect t="14989" r="38702" b="32663"/>
                    <a:stretch>
                      <a:fillRect/>
                    </a:stretch>
                  </pic:blipFill>
                  <pic:spPr bwMode="auto">
                    <a:xfrm>
                      <a:off x="0" y="0"/>
                      <a:ext cx="2609850" cy="2228850"/>
                    </a:xfrm>
                    <a:prstGeom prst="rect">
                      <a:avLst/>
                    </a:prstGeom>
                    <a:noFill/>
                    <a:ln>
                      <a:noFill/>
                    </a:ln>
                    <a:extLst>
                      <a:ext uri="{53640926-AAD7-44D8-BBD7-CCE9431645EC}">
                        <a14:shadowObscured xmlns:a14="http://schemas.microsoft.com/office/drawing/2010/main"/>
                      </a:ext>
                    </a:extLst>
                  </pic:spPr>
                </pic:pic>
              </a:graphicData>
            </a:graphic>
          </wp:inline>
        </w:drawing>
      </w:r>
    </w:p>
    <w:p w14:paraId="2206E1F6" w14:textId="6323675E" w:rsidR="009A72E0" w:rsidRPr="00584D5F" w:rsidRDefault="009A72E0" w:rsidP="00F075F0">
      <w:pPr>
        <w:spacing w:line="360" w:lineRule="auto"/>
        <w:jc w:val="center"/>
        <w:rPr>
          <w:rFonts w:ascii="Times New Roman" w:hAnsi="Times New Roman" w:cs="Times New Roman"/>
          <w:b/>
          <w:bCs/>
        </w:rPr>
      </w:pPr>
      <w:r w:rsidRPr="00584D5F">
        <w:rPr>
          <w:rFonts w:ascii="Times New Roman" w:hAnsi="Times New Roman" w:cs="Times New Roman"/>
          <w:b/>
          <w:bCs/>
        </w:rPr>
        <w:t xml:space="preserve">Figure </w:t>
      </w:r>
      <w:proofErr w:type="gramStart"/>
      <w:r w:rsidRPr="00584D5F">
        <w:rPr>
          <w:rFonts w:ascii="Times New Roman" w:hAnsi="Times New Roman" w:cs="Times New Roman"/>
          <w:b/>
          <w:bCs/>
        </w:rPr>
        <w:t>4.1.2  SN</w:t>
      </w:r>
      <w:proofErr w:type="gramEnd"/>
      <w:r w:rsidRPr="00584D5F">
        <w:rPr>
          <w:rFonts w:ascii="Times New Roman" w:hAnsi="Times New Roman" w:cs="Times New Roman"/>
          <w:b/>
          <w:bCs/>
        </w:rPr>
        <w:t>65</w:t>
      </w:r>
      <w:r w:rsidR="00584D5F">
        <w:rPr>
          <w:rFonts w:ascii="Times New Roman" w:hAnsi="Times New Roman" w:cs="Times New Roman"/>
          <w:b/>
          <w:bCs/>
        </w:rPr>
        <w:t>HVD</w:t>
      </w:r>
      <w:r w:rsidRPr="00584D5F">
        <w:rPr>
          <w:rFonts w:ascii="Times New Roman" w:hAnsi="Times New Roman" w:cs="Times New Roman"/>
          <w:b/>
          <w:bCs/>
        </w:rPr>
        <w:t xml:space="preserve">230 CAN Module </w:t>
      </w:r>
    </w:p>
    <w:p w14:paraId="5B5803BB"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 xml:space="preserve">For a conventional high-speed CAN network, termination resistors are installed at the two physical ends of the bus. A typical arrangement uses one 120 Ω </w:t>
      </w:r>
      <w:proofErr w:type="gramStart"/>
      <w:r w:rsidRPr="00C41173">
        <w:rPr>
          <w:rFonts w:ascii="Times New Roman" w:hAnsi="Times New Roman" w:cs="Times New Roman"/>
        </w:rPr>
        <w:t>resistor</w:t>
      </w:r>
      <w:proofErr w:type="gramEnd"/>
      <w:r w:rsidRPr="00C41173">
        <w:rPr>
          <w:rFonts w:ascii="Times New Roman" w:hAnsi="Times New Roman" w:cs="Times New Roman"/>
        </w:rPr>
        <w:t xml:space="preserve"> at each end. The transceiver supply voltage and logic-level compatibility must be verified before connecting the module to the ESP32. Appropriate grounding, decoupling, and bus wiring are also necessary to reduce communication errors.</w:t>
      </w:r>
    </w:p>
    <w:p w14:paraId="5A9412B8" w14:textId="79E6A00B"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 xml:space="preserve">The selected ESP32 CAN interface must be compatible with the transceiver. If a module uses the </w:t>
      </w:r>
      <w:r w:rsidR="009A72E0">
        <w:rPr>
          <w:rFonts w:ascii="Times New Roman" w:hAnsi="Times New Roman" w:cs="Times New Roman"/>
        </w:rPr>
        <w:t>SN</w:t>
      </w:r>
      <w:r w:rsidR="009A72E0" w:rsidRPr="009A72E0">
        <w:rPr>
          <w:rFonts w:ascii="Times New Roman" w:hAnsi="Times New Roman" w:cs="Times New Roman"/>
        </w:rPr>
        <w:t>65hvd230</w:t>
      </w:r>
      <w:r w:rsidRPr="00C41173">
        <w:rPr>
          <w:rFonts w:ascii="Times New Roman" w:hAnsi="Times New Roman" w:cs="Times New Roman"/>
        </w:rPr>
        <w:t xml:space="preserve"> controller</w:t>
      </w:r>
      <w:r w:rsidR="00BF4FA5">
        <w:rPr>
          <w:rFonts w:ascii="Times New Roman" w:hAnsi="Times New Roman" w:cs="Times New Roman"/>
        </w:rPr>
        <w:t xml:space="preserve"> as shown figure </w:t>
      </w:r>
      <w:proofErr w:type="gramStart"/>
      <w:r w:rsidR="00BF4FA5">
        <w:rPr>
          <w:rFonts w:ascii="Times New Roman" w:hAnsi="Times New Roman" w:cs="Times New Roman"/>
        </w:rPr>
        <w:t xml:space="preserve">4.1.2 </w:t>
      </w:r>
      <w:r w:rsidRPr="00C41173">
        <w:rPr>
          <w:rFonts w:ascii="Times New Roman" w:hAnsi="Times New Roman" w:cs="Times New Roman"/>
        </w:rPr>
        <w:t>,</w:t>
      </w:r>
      <w:proofErr w:type="gramEnd"/>
      <w:r w:rsidRPr="00C41173">
        <w:rPr>
          <w:rFonts w:ascii="Times New Roman" w:hAnsi="Times New Roman" w:cs="Times New Roman"/>
        </w:rPr>
        <w:t xml:space="preserve"> it communicates with the ESP32 through SPI and requires a compatible CAN transceiver. In contrast, an ESP32 with an integrated TWAI controller can interface with a suitable external CAN transceiver without requiring an </w:t>
      </w:r>
      <w:r w:rsidR="009A72E0">
        <w:rPr>
          <w:rFonts w:ascii="Times New Roman" w:hAnsi="Times New Roman" w:cs="Times New Roman"/>
        </w:rPr>
        <w:t>SN</w:t>
      </w:r>
      <w:r w:rsidR="009A72E0" w:rsidRPr="009A72E0">
        <w:rPr>
          <w:rFonts w:ascii="Times New Roman" w:hAnsi="Times New Roman" w:cs="Times New Roman"/>
        </w:rPr>
        <w:t>65hvd230</w:t>
      </w:r>
      <w:r w:rsidRPr="00C41173">
        <w:rPr>
          <w:rFonts w:ascii="Times New Roman" w:hAnsi="Times New Roman" w:cs="Times New Roman"/>
        </w:rPr>
        <w:t>controller.</w:t>
      </w:r>
    </w:p>
    <w:p w14:paraId="7D9F0B5C"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4.1.3 DHT11 Temperature and Humidity Sensor</w:t>
      </w:r>
    </w:p>
    <w:p w14:paraId="5983C58D"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The DHT11 is a digital environmental sensor used to measure temperature and relative humidity. It is connected to Node 1 for primary environmental monitoring. The ESP32 communicates with the sensor through a single-wire digital data interface and periodically retrieves the measured values.</w:t>
      </w:r>
    </w:p>
    <w:p w14:paraId="2F3E9940"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After acquiring the measurements, Node 1 prepares a sensor-data message containing the relevant values and transmits it to the master through CAN. The master processes the received readings and makes them available for local or cloud-based monitoring.</w:t>
      </w:r>
    </w:p>
    <w:p w14:paraId="0F89FCBA" w14:textId="0A5F1552"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 xml:space="preserve">A second DHT11 </w:t>
      </w:r>
      <w:proofErr w:type="gramStart"/>
      <w:r w:rsidRPr="00C41173">
        <w:rPr>
          <w:rFonts w:ascii="Times New Roman" w:hAnsi="Times New Roman" w:cs="Times New Roman"/>
        </w:rPr>
        <w:t xml:space="preserve">sensor </w:t>
      </w:r>
      <w:r w:rsidR="00BF4FA5">
        <w:rPr>
          <w:rFonts w:ascii="Times New Roman" w:hAnsi="Times New Roman" w:cs="Times New Roman"/>
        </w:rPr>
        <w:t xml:space="preserve"> as</w:t>
      </w:r>
      <w:proofErr w:type="gramEnd"/>
      <w:r w:rsidR="00BF4FA5">
        <w:rPr>
          <w:rFonts w:ascii="Times New Roman" w:hAnsi="Times New Roman" w:cs="Times New Roman"/>
        </w:rPr>
        <w:t xml:space="preserve"> shown figure 4.1.3 </w:t>
      </w:r>
      <w:r w:rsidRPr="00C41173">
        <w:rPr>
          <w:rFonts w:ascii="Times New Roman" w:hAnsi="Times New Roman" w:cs="Times New Roman"/>
        </w:rPr>
        <w:t xml:space="preserve">is installed on Node 4 to support backup temperature and humidity monitoring. When the master detects the unavailability of Node 1, it assigns the corresponding sensing task to Node 4. The backup node activates its DHT11 reading </w:t>
      </w:r>
      <w:r w:rsidRPr="00C41173">
        <w:rPr>
          <w:rFonts w:ascii="Times New Roman" w:hAnsi="Times New Roman" w:cs="Times New Roman"/>
        </w:rPr>
        <w:lastRenderedPageBreak/>
        <w:t>routine and begins transmitting measurements. Recovery is confirmed only after the master receives valid data from the backup task.</w:t>
      </w:r>
    </w:p>
    <w:p w14:paraId="3ACB486D" w14:textId="77777777" w:rsidR="009A72E0" w:rsidRDefault="009A72E0" w:rsidP="00F075F0">
      <w:pPr>
        <w:spacing w:line="360" w:lineRule="auto"/>
        <w:jc w:val="both"/>
        <w:rPr>
          <w:rFonts w:ascii="Times New Roman" w:hAnsi="Times New Roman" w:cs="Times New Roman"/>
        </w:rPr>
      </w:pPr>
    </w:p>
    <w:p w14:paraId="3DDD07B9" w14:textId="77777777" w:rsidR="009A72E0" w:rsidRDefault="009A72E0" w:rsidP="00F075F0">
      <w:pPr>
        <w:spacing w:line="360" w:lineRule="auto"/>
        <w:jc w:val="both"/>
        <w:rPr>
          <w:rFonts w:ascii="Times New Roman" w:hAnsi="Times New Roman" w:cs="Times New Roman"/>
        </w:rPr>
      </w:pPr>
    </w:p>
    <w:p w14:paraId="79B7F3FE" w14:textId="23624424" w:rsidR="009A72E0" w:rsidRDefault="009A72E0" w:rsidP="00F075F0">
      <w:pPr>
        <w:spacing w:line="360" w:lineRule="auto"/>
        <w:jc w:val="center"/>
        <w:rPr>
          <w:rFonts w:ascii="Times New Roman" w:hAnsi="Times New Roman" w:cs="Times New Roman"/>
        </w:rPr>
      </w:pPr>
      <w:r>
        <w:rPr>
          <w:noProof/>
        </w:rPr>
        <w:drawing>
          <wp:inline distT="0" distB="0" distL="0" distR="0" wp14:anchorId="1B169860" wp14:editId="58A7AE31">
            <wp:extent cx="2143125" cy="1085850"/>
            <wp:effectExtent l="0" t="0" r="9525" b="0"/>
            <wp:docPr id="1050593513" name="Picture 3" descr="DHT11 Humidity and Temperature Sensor Module for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HT11 Humidity and Temperature Sensor Module for Arduino"/>
                    <pic:cNvPicPr>
                      <a:picLocks noChangeAspect="1" noChangeArrowheads="1"/>
                    </pic:cNvPicPr>
                  </pic:nvPicPr>
                  <pic:blipFill rotWithShape="1">
                    <a:blip r:embed="rId13">
                      <a:extLst>
                        <a:ext uri="{28A0092B-C50C-407E-A947-70E740481C1C}">
                          <a14:useLocalDpi xmlns:a14="http://schemas.microsoft.com/office/drawing/2010/main" val="0"/>
                        </a:ext>
                      </a:extLst>
                    </a:blip>
                    <a:srcRect t="24889" b="24444"/>
                    <a:stretch>
                      <a:fillRect/>
                    </a:stretch>
                  </pic:blipFill>
                  <pic:spPr bwMode="auto">
                    <a:xfrm>
                      <a:off x="0" y="0"/>
                      <a:ext cx="2143125" cy="1085850"/>
                    </a:xfrm>
                    <a:prstGeom prst="rect">
                      <a:avLst/>
                    </a:prstGeom>
                    <a:noFill/>
                    <a:ln>
                      <a:noFill/>
                    </a:ln>
                    <a:extLst>
                      <a:ext uri="{53640926-AAD7-44D8-BBD7-CCE9431645EC}">
                        <a14:shadowObscured xmlns:a14="http://schemas.microsoft.com/office/drawing/2010/main"/>
                      </a:ext>
                    </a:extLst>
                  </pic:spPr>
                </pic:pic>
              </a:graphicData>
            </a:graphic>
          </wp:inline>
        </w:drawing>
      </w:r>
    </w:p>
    <w:p w14:paraId="29017A36" w14:textId="6EB6E551" w:rsidR="009A72E0" w:rsidRPr="00584D5F" w:rsidRDefault="009A72E0" w:rsidP="00F075F0">
      <w:pPr>
        <w:spacing w:line="360" w:lineRule="auto"/>
        <w:jc w:val="center"/>
        <w:rPr>
          <w:rFonts w:ascii="Times New Roman" w:hAnsi="Times New Roman" w:cs="Times New Roman"/>
          <w:b/>
          <w:bCs/>
        </w:rPr>
      </w:pPr>
      <w:r w:rsidRPr="00584D5F">
        <w:rPr>
          <w:rFonts w:ascii="Times New Roman" w:hAnsi="Times New Roman" w:cs="Times New Roman"/>
          <w:b/>
          <w:bCs/>
        </w:rPr>
        <w:t>Figure 4.1.3 DHT 11 Sensor</w:t>
      </w:r>
    </w:p>
    <w:p w14:paraId="3BB12232" w14:textId="637E2756"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The DHT11 is suitable for low-cost prototype development. Its measurement range, accuracy, response time, and sampling limitations must be considered when evaluating the quality of the acquired data.</w:t>
      </w:r>
    </w:p>
    <w:p w14:paraId="15799B9A"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4.1.4 Vibration Sensor Module</w:t>
      </w:r>
    </w:p>
    <w:p w14:paraId="755328B3" w14:textId="582319C5" w:rsid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 xml:space="preserve">The vibration sensor is used to detect mechanical vibration or disturbance. One vibration sensor </w:t>
      </w:r>
      <w:r w:rsidR="00BF4FA5">
        <w:rPr>
          <w:rFonts w:ascii="Times New Roman" w:hAnsi="Times New Roman" w:cs="Times New Roman"/>
        </w:rPr>
        <w:t xml:space="preserve">as shown figure 4.1.4 </w:t>
      </w:r>
      <w:r w:rsidRPr="00C41173">
        <w:rPr>
          <w:rFonts w:ascii="Times New Roman" w:hAnsi="Times New Roman" w:cs="Times New Roman"/>
        </w:rPr>
        <w:t>is connected to Node 2 for primary vibration monitoring, while a second sensor is installed on Node 4 for backup operation.</w:t>
      </w:r>
    </w:p>
    <w:p w14:paraId="7B9CB368" w14:textId="00E17874" w:rsidR="009A72E0" w:rsidRDefault="009A72E0" w:rsidP="00F075F0">
      <w:pPr>
        <w:spacing w:line="360" w:lineRule="auto"/>
        <w:jc w:val="center"/>
        <w:rPr>
          <w:rFonts w:ascii="Times New Roman" w:hAnsi="Times New Roman" w:cs="Times New Roman"/>
        </w:rPr>
      </w:pPr>
      <w:r>
        <w:rPr>
          <w:noProof/>
        </w:rPr>
        <w:drawing>
          <wp:inline distT="0" distB="0" distL="0" distR="0" wp14:anchorId="6F3A65ED" wp14:editId="75C04EA8">
            <wp:extent cx="2209800" cy="1262743"/>
            <wp:effectExtent l="0" t="0" r="0" b="0"/>
            <wp:docPr id="1581588379" name="Picture 4" descr="1PCS SW420 Motion Module Vibration Switch Alarm Sensor Module Compatible f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PCS SW420 Motion Module Vibration Switch Alarm Sensor Module Compatible for"/>
                    <pic:cNvPicPr>
                      <a:picLocks noChangeAspect="1" noChangeArrowheads="1"/>
                    </pic:cNvPicPr>
                  </pic:nvPicPr>
                  <pic:blipFill rotWithShape="1">
                    <a:blip r:embed="rId14">
                      <a:extLst>
                        <a:ext uri="{28A0092B-C50C-407E-A947-70E740481C1C}">
                          <a14:useLocalDpi xmlns:a14="http://schemas.microsoft.com/office/drawing/2010/main" val="0"/>
                        </a:ext>
                      </a:extLst>
                    </a:blip>
                    <a:srcRect l="7942" t="26353" r="4874" b="23826"/>
                    <a:stretch>
                      <a:fillRect/>
                    </a:stretch>
                  </pic:blipFill>
                  <pic:spPr bwMode="auto">
                    <a:xfrm>
                      <a:off x="0" y="0"/>
                      <a:ext cx="2213140" cy="1264652"/>
                    </a:xfrm>
                    <a:prstGeom prst="rect">
                      <a:avLst/>
                    </a:prstGeom>
                    <a:noFill/>
                    <a:ln>
                      <a:noFill/>
                    </a:ln>
                    <a:extLst>
                      <a:ext uri="{53640926-AAD7-44D8-BBD7-CCE9431645EC}">
                        <a14:shadowObscured xmlns:a14="http://schemas.microsoft.com/office/drawing/2010/main"/>
                      </a:ext>
                    </a:extLst>
                  </pic:spPr>
                </pic:pic>
              </a:graphicData>
            </a:graphic>
          </wp:inline>
        </w:drawing>
      </w:r>
    </w:p>
    <w:p w14:paraId="40DC7610" w14:textId="10F343C7" w:rsidR="001E579D" w:rsidRPr="00584D5F" w:rsidRDefault="001E579D" w:rsidP="00F075F0">
      <w:pPr>
        <w:spacing w:line="360" w:lineRule="auto"/>
        <w:jc w:val="center"/>
        <w:rPr>
          <w:rFonts w:ascii="Times New Roman" w:hAnsi="Times New Roman" w:cs="Times New Roman"/>
          <w:b/>
          <w:bCs/>
        </w:rPr>
      </w:pPr>
      <w:r w:rsidRPr="00584D5F">
        <w:rPr>
          <w:rFonts w:ascii="Times New Roman" w:hAnsi="Times New Roman" w:cs="Times New Roman"/>
          <w:b/>
          <w:bCs/>
        </w:rPr>
        <w:t>Figure 4.1.4 Vibration Sensor</w:t>
      </w:r>
    </w:p>
    <w:p w14:paraId="124D5F5B"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Depending on the selected module, the sensor may provide a digital output indicating whether a vibration threshold has been crossed or an analogue output representing a varying signal. The ESP32 reads the available output and processes it according to the selected detection method.</w:t>
      </w:r>
    </w:p>
    <w:p w14:paraId="3D4FD125"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 xml:space="preserve">The vibration status or measured signal is transmitted to the master ESP32 through CAN. The master can display the received information and record relevant events in the system log. If Node 2 becomes unavailable, the master commands Node 4 to activate its vibration-monitoring </w:t>
      </w:r>
      <w:r w:rsidRPr="00C41173">
        <w:rPr>
          <w:rFonts w:ascii="Times New Roman" w:hAnsi="Times New Roman" w:cs="Times New Roman"/>
        </w:rPr>
        <w:lastRenderedPageBreak/>
        <w:t>routine. The backup node then collects vibration data and transmits it to the master for verification.</w:t>
      </w:r>
    </w:p>
    <w:p w14:paraId="24D5B18C" w14:textId="6B381B65" w:rsidR="00584D5F" w:rsidRDefault="00C41173" w:rsidP="00F075F0">
      <w:pPr>
        <w:spacing w:line="360" w:lineRule="auto"/>
        <w:jc w:val="both"/>
        <w:rPr>
          <w:rFonts w:ascii="Times New Roman" w:hAnsi="Times New Roman" w:cs="Times New Roman"/>
        </w:rPr>
      </w:pPr>
      <w:r w:rsidRPr="00C41173">
        <w:rPr>
          <w:rFonts w:ascii="Times New Roman" w:hAnsi="Times New Roman" w:cs="Times New Roman"/>
        </w:rPr>
        <w:t>For reliable operation, the vibration sensor must be mounted securely and tested under known conditions. If the module provides only a threshold-based digital output, the system should describe its result as vibration detection rather than quantitative vibration measurement.</w:t>
      </w:r>
    </w:p>
    <w:p w14:paraId="61AC0D25" w14:textId="77777777" w:rsidR="00F075F0" w:rsidRPr="00C41173" w:rsidRDefault="00F075F0" w:rsidP="00F075F0">
      <w:pPr>
        <w:spacing w:line="360" w:lineRule="auto"/>
        <w:jc w:val="both"/>
        <w:rPr>
          <w:rFonts w:ascii="Times New Roman" w:hAnsi="Times New Roman" w:cs="Times New Roman"/>
        </w:rPr>
      </w:pPr>
    </w:p>
    <w:p w14:paraId="28892AB0"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4.1.5 MPU6050 Accelerometer and Gyroscope</w:t>
      </w:r>
    </w:p>
    <w:p w14:paraId="31376C91"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The MPU6050 is a motion-sensing device that integrates a three-axis accelerometer and a three-axis gyroscope. It measures acceleration along the X, Y, and Z axes and angular velocity around these axes. Communication between the MPU6050 and the ESP32 is established through the Inter-Integrated Circuit (I²C) interface.</w:t>
      </w:r>
    </w:p>
    <w:p w14:paraId="364CCD38" w14:textId="54FD0553" w:rsid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Node 3 uses the MPU6050 as</w:t>
      </w:r>
      <w:r w:rsidR="00BF4FA5">
        <w:rPr>
          <w:rFonts w:ascii="Times New Roman" w:hAnsi="Times New Roman" w:cs="Times New Roman"/>
        </w:rPr>
        <w:t xml:space="preserve"> shown figure 4.1.5</w:t>
      </w:r>
      <w:r w:rsidRPr="00C41173">
        <w:rPr>
          <w:rFonts w:ascii="Times New Roman" w:hAnsi="Times New Roman" w:cs="Times New Roman"/>
        </w:rPr>
        <w:t xml:space="preserve"> the primary motion sensor. The ESP32 periodically reads the sensor registers, obtains the acceleration and angular velocity values, and prepares the data for transmission through CAN. The master receives these measurements and makes them available for monitoring and analysis.</w:t>
      </w:r>
    </w:p>
    <w:p w14:paraId="2DD872EB" w14:textId="6DF71FB2" w:rsidR="001E579D" w:rsidRDefault="001E579D" w:rsidP="00F075F0">
      <w:pPr>
        <w:spacing w:line="360" w:lineRule="auto"/>
        <w:jc w:val="center"/>
        <w:rPr>
          <w:rFonts w:ascii="Times New Roman" w:hAnsi="Times New Roman" w:cs="Times New Roman"/>
        </w:rPr>
      </w:pPr>
      <w:r>
        <w:rPr>
          <w:noProof/>
        </w:rPr>
        <w:drawing>
          <wp:inline distT="0" distB="0" distL="0" distR="0" wp14:anchorId="2F335CAA" wp14:editId="076B8A9E">
            <wp:extent cx="1390650" cy="1517073"/>
            <wp:effectExtent l="0" t="6033" r="0" b="0"/>
            <wp:docPr id="904946627" name="Picture 5" descr="MPU6050 3-Axis Accelerometer &amp; Gyro Module – Robocr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PU6050 3-Axis Accelerometer &amp; Gyro Module – Robocraz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5400000">
                      <a:off x="0" y="0"/>
                      <a:ext cx="1398270" cy="1525385"/>
                    </a:xfrm>
                    <a:prstGeom prst="rect">
                      <a:avLst/>
                    </a:prstGeom>
                    <a:noFill/>
                    <a:ln>
                      <a:noFill/>
                    </a:ln>
                  </pic:spPr>
                </pic:pic>
              </a:graphicData>
            </a:graphic>
          </wp:inline>
        </w:drawing>
      </w:r>
    </w:p>
    <w:p w14:paraId="03FF2E02" w14:textId="3413A011" w:rsidR="001E579D" w:rsidRPr="001E579D" w:rsidRDefault="001E579D" w:rsidP="00F075F0">
      <w:pPr>
        <w:spacing w:line="360" w:lineRule="auto"/>
        <w:jc w:val="center"/>
        <w:rPr>
          <w:rFonts w:ascii="Times New Roman" w:hAnsi="Times New Roman" w:cs="Times New Roman"/>
          <w:b/>
          <w:bCs/>
        </w:rPr>
      </w:pPr>
      <w:r w:rsidRPr="001E579D">
        <w:rPr>
          <w:rFonts w:ascii="Times New Roman" w:hAnsi="Times New Roman" w:cs="Times New Roman"/>
          <w:b/>
          <w:bCs/>
        </w:rPr>
        <w:t>Figure 4.1.5 IMU MPU6050 Sensor Accelerometer and Gyroscope</w:t>
      </w:r>
    </w:p>
    <w:p w14:paraId="3B69AF51"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A second MPU6050 is connected to Node 4 to provide backup motion monitoring. If Node 3 becomes unavailable, the master transmits a task-assignment command instructing Node 4 to activate its MPU6050 processing routine. The backup node starts acquiring motion measurements and sends them through CAN. The master verifies the received data before declaring that the sensing task has been restored.</w:t>
      </w:r>
    </w:p>
    <w:p w14:paraId="60778553"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 xml:space="preserve">Each MPU6050 is connected to the local I²C bus of its respective ESP32 board. The SDA and SCL lines of separate sensor nodes are not connected together. Suitable pull-up resistors, </w:t>
      </w:r>
      <w:r w:rsidRPr="00C41173">
        <w:rPr>
          <w:rFonts w:ascii="Times New Roman" w:hAnsi="Times New Roman" w:cs="Times New Roman"/>
        </w:rPr>
        <w:lastRenderedPageBreak/>
        <w:t>correct power connections, and valid I²C addressing must be ensured for reliable sensor communication.</w:t>
      </w:r>
    </w:p>
    <w:p w14:paraId="6442A541"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4.1.6 OLED Display</w:t>
      </w:r>
    </w:p>
    <w:p w14:paraId="6BCAA23A" w14:textId="485AAF05" w:rsid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An OLED display</w:t>
      </w:r>
      <w:r w:rsidR="00BF4FA5">
        <w:rPr>
          <w:rFonts w:ascii="Times New Roman" w:hAnsi="Times New Roman" w:cs="Times New Roman"/>
        </w:rPr>
        <w:t xml:space="preserve"> as shown figure </w:t>
      </w:r>
      <w:proofErr w:type="gramStart"/>
      <w:r w:rsidR="00BF4FA5">
        <w:rPr>
          <w:rFonts w:ascii="Times New Roman" w:hAnsi="Times New Roman" w:cs="Times New Roman"/>
        </w:rPr>
        <w:t xml:space="preserve">4.1.6 </w:t>
      </w:r>
      <w:r w:rsidRPr="00C41173">
        <w:rPr>
          <w:rFonts w:ascii="Times New Roman" w:hAnsi="Times New Roman" w:cs="Times New Roman"/>
        </w:rPr>
        <w:t xml:space="preserve"> is</w:t>
      </w:r>
      <w:proofErr w:type="gramEnd"/>
      <w:r w:rsidRPr="00C41173">
        <w:rPr>
          <w:rFonts w:ascii="Times New Roman" w:hAnsi="Times New Roman" w:cs="Times New Roman"/>
        </w:rPr>
        <w:t xml:space="preserve"> included as an optional local monitoring interface for the master ESP32. It can display selected system information, including node availability, the latest fault status, the active backup task, and selected sensor measurements.</w:t>
      </w:r>
    </w:p>
    <w:p w14:paraId="34FADFC7" w14:textId="77777777" w:rsidR="00584D5F" w:rsidRDefault="00584D5F" w:rsidP="00F075F0">
      <w:pPr>
        <w:spacing w:line="360" w:lineRule="auto"/>
        <w:jc w:val="center"/>
        <w:rPr>
          <w:rFonts w:ascii="Times New Roman" w:hAnsi="Times New Roman" w:cs="Times New Roman"/>
        </w:rPr>
      </w:pPr>
    </w:p>
    <w:p w14:paraId="7846C526" w14:textId="3508FDBC" w:rsidR="001E579D" w:rsidRDefault="001E579D" w:rsidP="00F075F0">
      <w:pPr>
        <w:spacing w:line="360" w:lineRule="auto"/>
        <w:jc w:val="center"/>
        <w:rPr>
          <w:rFonts w:ascii="Times New Roman" w:hAnsi="Times New Roman" w:cs="Times New Roman"/>
        </w:rPr>
      </w:pPr>
      <w:r>
        <w:rPr>
          <w:noProof/>
        </w:rPr>
        <w:drawing>
          <wp:inline distT="0" distB="0" distL="0" distR="0" wp14:anchorId="7BFFD27D" wp14:editId="0AF22B15">
            <wp:extent cx="1098415" cy="1143000"/>
            <wp:effectExtent l="0" t="0" r="6985" b="0"/>
            <wp:docPr id="1432784580" name="Picture 6" descr="0.96 inch OLED Display 128*64 pixels Blue - I2C - I2C0.96OLED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0.96 inch OLED Display 128*64 pixels Blue - I2C - I2C0.96OLEDBLUE"/>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9911" t="19687" r="19463" b="17226"/>
                    <a:stretch>
                      <a:fillRect/>
                    </a:stretch>
                  </pic:blipFill>
                  <pic:spPr bwMode="auto">
                    <a:xfrm>
                      <a:off x="0" y="0"/>
                      <a:ext cx="1105422" cy="1150292"/>
                    </a:xfrm>
                    <a:prstGeom prst="rect">
                      <a:avLst/>
                    </a:prstGeom>
                    <a:noFill/>
                    <a:ln>
                      <a:noFill/>
                    </a:ln>
                    <a:extLst>
                      <a:ext uri="{53640926-AAD7-44D8-BBD7-CCE9431645EC}">
                        <a14:shadowObscured xmlns:a14="http://schemas.microsoft.com/office/drawing/2010/main"/>
                      </a:ext>
                    </a:extLst>
                  </pic:spPr>
                </pic:pic>
              </a:graphicData>
            </a:graphic>
          </wp:inline>
        </w:drawing>
      </w:r>
    </w:p>
    <w:p w14:paraId="3E7B23E8" w14:textId="3DFB2D37" w:rsidR="001E579D" w:rsidRPr="00584D5F" w:rsidRDefault="001E579D" w:rsidP="00F075F0">
      <w:pPr>
        <w:spacing w:line="360" w:lineRule="auto"/>
        <w:jc w:val="center"/>
        <w:rPr>
          <w:rFonts w:ascii="Times New Roman" w:hAnsi="Times New Roman" w:cs="Times New Roman"/>
          <w:b/>
          <w:bCs/>
        </w:rPr>
      </w:pPr>
      <w:r w:rsidRPr="00584D5F">
        <w:rPr>
          <w:rFonts w:ascii="Times New Roman" w:hAnsi="Times New Roman" w:cs="Times New Roman"/>
          <w:b/>
          <w:bCs/>
        </w:rPr>
        <w:t xml:space="preserve">Figure 4.1.6 OLED </w:t>
      </w:r>
      <w:proofErr w:type="gramStart"/>
      <w:r w:rsidRPr="00584D5F">
        <w:rPr>
          <w:rFonts w:ascii="Times New Roman" w:hAnsi="Times New Roman" w:cs="Times New Roman"/>
          <w:b/>
          <w:bCs/>
        </w:rPr>
        <w:t>0.96 inch</w:t>
      </w:r>
      <w:proofErr w:type="gramEnd"/>
      <w:r w:rsidRPr="00584D5F">
        <w:rPr>
          <w:rFonts w:ascii="Times New Roman" w:hAnsi="Times New Roman" w:cs="Times New Roman"/>
          <w:b/>
          <w:bCs/>
        </w:rPr>
        <w:t xml:space="preserve"> Display </w:t>
      </w:r>
    </w:p>
    <w:p w14:paraId="57BE6F53"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The display typically communicates with the master using I²C. Its SDA and SCL lines are connected to the corresponding master GPIO pins, subject to verification of the actual development-board configuration. The display is useful during hardware testing because it allows the operator to observe local system status without relying entirely on the cloud dashboard.</w:t>
      </w:r>
    </w:p>
    <w:p w14:paraId="3FC19E7E"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The OLED is a monitoring component and does not perform the fault-detection or task-reallocation functions. These functions are executed by the master firmware.</w:t>
      </w:r>
    </w:p>
    <w:p w14:paraId="01EA0B5D"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4.1.7 Two-Channel Relay Module</w:t>
      </w:r>
    </w:p>
    <w:p w14:paraId="0AC29C1F" w14:textId="3244F969" w:rsid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A two-channel relay module</w:t>
      </w:r>
      <w:r w:rsidR="00BF4FA5">
        <w:rPr>
          <w:rFonts w:ascii="Times New Roman" w:hAnsi="Times New Roman" w:cs="Times New Roman"/>
        </w:rPr>
        <w:t xml:space="preserve"> as shown figure 4.1.7</w:t>
      </w:r>
      <w:r w:rsidRPr="00C41173">
        <w:rPr>
          <w:rFonts w:ascii="Times New Roman" w:hAnsi="Times New Roman" w:cs="Times New Roman"/>
        </w:rPr>
        <w:t xml:space="preserve"> may be included for auxiliary switching operations if the implemented system requires controlled switching of an external load or indicator. The ESP32 controls the relay inputs through suitable GPIO outputs.</w:t>
      </w:r>
    </w:p>
    <w:p w14:paraId="400281B9" w14:textId="109D3051" w:rsidR="001E579D" w:rsidRDefault="001E579D" w:rsidP="00F075F0">
      <w:pPr>
        <w:spacing w:line="360" w:lineRule="auto"/>
        <w:jc w:val="center"/>
        <w:rPr>
          <w:rFonts w:ascii="Times New Roman" w:hAnsi="Times New Roman" w:cs="Times New Roman"/>
        </w:rPr>
      </w:pPr>
      <w:r>
        <w:rPr>
          <w:noProof/>
        </w:rPr>
        <w:drawing>
          <wp:inline distT="0" distB="0" distL="0" distR="0" wp14:anchorId="732AB03C" wp14:editId="1519010E">
            <wp:extent cx="1905000" cy="1459810"/>
            <wp:effectExtent l="0" t="0" r="0" b="7620"/>
            <wp:docPr id="1819627968" name="Picture 7" descr="5V Dual Channel Relay Module with Optocoup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5V Dual Channel Relay Module with Optocoupler"/>
                    <pic:cNvPicPr>
                      <a:picLocks noChangeAspect="1" noChangeArrowheads="1"/>
                    </pic:cNvPicPr>
                  </pic:nvPicPr>
                  <pic:blipFill rotWithShape="1">
                    <a:blip r:embed="rId17">
                      <a:extLst>
                        <a:ext uri="{28A0092B-C50C-407E-A947-70E740481C1C}">
                          <a14:useLocalDpi xmlns:a14="http://schemas.microsoft.com/office/drawing/2010/main" val="0"/>
                        </a:ext>
                      </a:extLst>
                    </a:blip>
                    <a:srcRect l="10291" t="17897" r="7381" b="19016"/>
                    <a:stretch>
                      <a:fillRect/>
                    </a:stretch>
                  </pic:blipFill>
                  <pic:spPr bwMode="auto">
                    <a:xfrm>
                      <a:off x="0" y="0"/>
                      <a:ext cx="1913360" cy="1466217"/>
                    </a:xfrm>
                    <a:prstGeom prst="rect">
                      <a:avLst/>
                    </a:prstGeom>
                    <a:noFill/>
                    <a:ln>
                      <a:noFill/>
                    </a:ln>
                    <a:extLst>
                      <a:ext uri="{53640926-AAD7-44D8-BBD7-CCE9431645EC}">
                        <a14:shadowObscured xmlns:a14="http://schemas.microsoft.com/office/drawing/2010/main"/>
                      </a:ext>
                    </a:extLst>
                  </pic:spPr>
                </pic:pic>
              </a:graphicData>
            </a:graphic>
          </wp:inline>
        </w:drawing>
      </w:r>
    </w:p>
    <w:p w14:paraId="6A20367F" w14:textId="16A50DB4" w:rsidR="001E579D" w:rsidRPr="001E579D" w:rsidRDefault="001E579D" w:rsidP="00F075F0">
      <w:pPr>
        <w:spacing w:line="360" w:lineRule="auto"/>
        <w:jc w:val="center"/>
        <w:rPr>
          <w:rFonts w:ascii="Times New Roman" w:hAnsi="Times New Roman" w:cs="Times New Roman"/>
          <w:b/>
          <w:bCs/>
        </w:rPr>
      </w:pPr>
      <w:r w:rsidRPr="001E579D">
        <w:rPr>
          <w:rFonts w:ascii="Times New Roman" w:hAnsi="Times New Roman" w:cs="Times New Roman"/>
          <w:b/>
          <w:bCs/>
        </w:rPr>
        <w:lastRenderedPageBreak/>
        <w:t>Figure 4.1.7 Relay 2 Channel</w:t>
      </w:r>
      <w:r w:rsidR="00580DFE">
        <w:rPr>
          <w:rFonts w:ascii="Times New Roman" w:hAnsi="Times New Roman" w:cs="Times New Roman"/>
          <w:b/>
          <w:bCs/>
        </w:rPr>
        <w:t xml:space="preserve"> </w:t>
      </w:r>
      <w:proofErr w:type="spellStart"/>
      <w:r w:rsidR="00580DFE" w:rsidRPr="001E579D">
        <w:rPr>
          <w:rFonts w:ascii="Times New Roman" w:hAnsi="Times New Roman" w:cs="Times New Roman"/>
          <w:b/>
          <w:bCs/>
        </w:rPr>
        <w:t>Opto</w:t>
      </w:r>
      <w:proofErr w:type="spellEnd"/>
      <w:r w:rsidR="00580DFE" w:rsidRPr="001E579D">
        <w:rPr>
          <w:rFonts w:ascii="Times New Roman" w:hAnsi="Times New Roman" w:cs="Times New Roman"/>
          <w:b/>
          <w:bCs/>
        </w:rPr>
        <w:t xml:space="preserve"> </w:t>
      </w:r>
      <w:r w:rsidR="00580DFE">
        <w:rPr>
          <w:rFonts w:ascii="Times New Roman" w:hAnsi="Times New Roman" w:cs="Times New Roman"/>
          <w:b/>
          <w:bCs/>
        </w:rPr>
        <w:t>C</w:t>
      </w:r>
      <w:r w:rsidR="00580DFE" w:rsidRPr="001E579D">
        <w:rPr>
          <w:rFonts w:ascii="Times New Roman" w:hAnsi="Times New Roman" w:cs="Times New Roman"/>
          <w:b/>
          <w:bCs/>
        </w:rPr>
        <w:t>oupler</w:t>
      </w:r>
      <w:r w:rsidR="00580DFE">
        <w:rPr>
          <w:rFonts w:ascii="Times New Roman" w:hAnsi="Times New Roman" w:cs="Times New Roman"/>
          <w:b/>
          <w:bCs/>
        </w:rPr>
        <w:t xml:space="preserve"> type</w:t>
      </w:r>
    </w:p>
    <w:p w14:paraId="66EC009E"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The relay module is optional for the core proposed architecture because CAN communication, heartbeat monitoring, fault detection, and backup-task reassignment do not require relay operation. If included, the relay should be used only for a clearly defined control function. Its input voltage, logic compatibility, contact ratings, and isolation requirements must be verified before connection.</w:t>
      </w:r>
    </w:p>
    <w:p w14:paraId="467C28B4" w14:textId="376D9868" w:rsidR="00584D5F"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Relay contacts and relay-control logic should be treated as separate electrical sections. External loads must remain within the specified contact ratings, and appropriate protection must be provided for inductive loads</w:t>
      </w:r>
      <w:r w:rsidR="00F075F0">
        <w:rPr>
          <w:rFonts w:ascii="Times New Roman" w:hAnsi="Times New Roman" w:cs="Times New Roman"/>
        </w:rPr>
        <w:t>.</w:t>
      </w:r>
    </w:p>
    <w:p w14:paraId="70F82A90"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4.1.8 Power Supply and Interconnection</w:t>
      </w:r>
    </w:p>
    <w:p w14:paraId="7B85DB62"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A regulated power supply is required to operate the ESP32 development boards, sensors, CAN transceivers, and supporting modules. The supply arrangement must provide adequate current while maintaining each component within its permitted operating-voltage range.</w:t>
      </w:r>
    </w:p>
    <w:p w14:paraId="593E2F38"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The hardware connections include sensor interfaces, CAN communication lines, local I²C buses, power-distribution wiring, and ground connections. For a non-isolated prototype, the boards and transceivers generally require a common reference ground. CANH and CANL are connected to form the shared bus, with termination at the physical ends.</w:t>
      </w:r>
    </w:p>
    <w:p w14:paraId="41A6517C"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Before powering the complete system, the wiring should be inspected for incorrect polarity, short circuits, and incompatible signal levels. Each sensor module should first be tested individually. CAN communication should then be verified between the master and one sensor node before the remaining nodes are connected. Finally, the complete system should be tested for sensor acquisition, heartbeat transmission, fault detection, backup-task activation, and cloud data transfer.</w:t>
      </w:r>
    </w:p>
    <w:p w14:paraId="47686A32" w14:textId="77777777" w:rsidR="00CA11DA" w:rsidRDefault="00CA11DA" w:rsidP="00F075F0">
      <w:pPr>
        <w:spacing w:line="360" w:lineRule="auto"/>
        <w:jc w:val="both"/>
        <w:rPr>
          <w:rFonts w:ascii="Times New Roman" w:hAnsi="Times New Roman" w:cs="Times New Roman"/>
        </w:rPr>
      </w:pPr>
    </w:p>
    <w:p w14:paraId="43756AD1"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4.2 SOFTWARE IMPLEMENTATION</w:t>
      </w:r>
    </w:p>
    <w:p w14:paraId="0A8FA5FA"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 xml:space="preserve">The software implementation of the proposed system involves developing embedded firmware for the ESP32 master controller and sensor nodes, implementing CAN bus communication, configuring heartbeat-based fault detection, executing autonomous task reassignment, and integrating the embedded network with a cloud-based monitoring dashboard. The software is </w:t>
      </w:r>
      <w:r w:rsidRPr="00C41173">
        <w:rPr>
          <w:rFonts w:ascii="Times New Roman" w:hAnsi="Times New Roman" w:cs="Times New Roman"/>
        </w:rPr>
        <w:lastRenderedPageBreak/>
        <w:t>divided into embedded firmware, communication management, fault-management logic, cloud communication, database services, and web application development.</w:t>
      </w:r>
    </w:p>
    <w:p w14:paraId="43DF1753"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 xml:space="preserve">The embedded firmware is developed using the Arduino IDE with appropriate libraries for sensor interfacing, CAN communication, Wi-Fi connectivity, and data processing. The master ESP32 coordinates the distributed sensor network, while the four sensor nodes execute their assigned sensing tasks. The cloud platform uses </w:t>
      </w:r>
      <w:proofErr w:type="spellStart"/>
      <w:r w:rsidRPr="00C41173">
        <w:rPr>
          <w:rFonts w:ascii="Times New Roman" w:hAnsi="Times New Roman" w:cs="Times New Roman"/>
        </w:rPr>
        <w:t>Supabase</w:t>
      </w:r>
      <w:proofErr w:type="spellEnd"/>
      <w:r w:rsidRPr="00C41173">
        <w:rPr>
          <w:rFonts w:ascii="Times New Roman" w:hAnsi="Times New Roman" w:cs="Times New Roman"/>
        </w:rPr>
        <w:t xml:space="preserve"> for data storage and real-time updates, and the web dashboard is developed using React.js, Vite, TypeScript, and Tailwind CSS.</w:t>
      </w:r>
    </w:p>
    <w:p w14:paraId="608EAB22"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4.2.1 Embedded Software Development Environment</w:t>
      </w:r>
    </w:p>
    <w:p w14:paraId="5C482B57"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The Arduino IDE is used to develop, compile, and upload firmware to the ESP32 development boards. It provides a programming environment based on C/C++ and supports libraries for interfacing with sensors and communication peripherals.</w:t>
      </w:r>
    </w:p>
    <w:p w14:paraId="57B38956"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The ESP32 board support package provides the required compilation tools and hardware interfaces. Sensor libraries are used to acquire measurements from the DHT11 and MPU6050, while an appropriate vibration-sensor interface is implemented according to the selected module. The CAN communication software depends on the selected controller architecture. An ESP32 with an integrated TWAI controller can use a compatible TWAI driver and external CAN transceiver, whereas an MCP2515-based module requires an appropriate SPI-based CAN library.</w:t>
      </w:r>
    </w:p>
    <w:p w14:paraId="1DA89531"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The firmware is organized into functional modules to improve readability, debugging, and maintenance. Sensor acquisition, CAN message handling, heartbeat monitoring, task assignment, and cloud communication are implemented as separate logical components.</w:t>
      </w:r>
    </w:p>
    <w:p w14:paraId="67703052"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4.2.2 Sensor Node Firmware Implementation</w:t>
      </w:r>
    </w:p>
    <w:p w14:paraId="55FAAA7B"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Each sensor node runs firmware that initializes the ESP32 peripherals, configures the sensor interface, establishes CAN communication, and periodically transmits sensor readings and heartbeat messages.</w:t>
      </w:r>
    </w:p>
    <w:p w14:paraId="0C6B11B8"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 xml:space="preserve">Node 1 reads temperature and humidity values from the DHT11 sensor. Node 2 reads the vibration sensor output and determines the corresponding vibration status or measured signal. Node 3 reads acceleration and angular velocity from the MPU6050 through I²C. The acquired </w:t>
      </w:r>
      <w:r w:rsidRPr="00C41173">
        <w:rPr>
          <w:rFonts w:ascii="Times New Roman" w:hAnsi="Times New Roman" w:cs="Times New Roman"/>
        </w:rPr>
        <w:lastRenderedPageBreak/>
        <w:t>measurements are validated and encoded into CAN data frames before transmission to the master ESP32.</w:t>
      </w:r>
    </w:p>
    <w:p w14:paraId="02937BF1"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The firmware also monitors incoming CAN messages. Node 4 contains additional control logic to receive task-assignment commands from the master and activate the corresponding backup sensor routine. After processing the command, it sends an acknowledgment indicating whether the requested task was accepted. It subsequently transmits the relevant sensor measurements to support recovery verification.</w:t>
      </w:r>
    </w:p>
    <w:p w14:paraId="6F067396"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Heartbeat generation should operate independently of sensor-reading operations wherever possible. This helps maintain consistent health monitoring when sensor acquisition or data processing takes longer than expected.</w:t>
      </w:r>
    </w:p>
    <w:p w14:paraId="658D33AF"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4.2.3 CAN Communication Software</w:t>
      </w:r>
    </w:p>
    <w:p w14:paraId="7504AA98"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CAN communication software provides the data exchange mechanism between the master ESP32 and the four sensor nodes. Each node transmits sensor readings and heartbeat messages using predefined CAN identifiers. The master receives these messages and determines their source and purpose from the identifier and payload format.</w:t>
      </w:r>
    </w:p>
    <w:p w14:paraId="4F118A3F"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The software defines separate message types for heartbeat transmission, sensor data, task-assignment commands, acknowledgments, and recovery-status information. Consistent message identifiers and payload definitions are required across all firmware modules.</w:t>
      </w:r>
    </w:p>
    <w:p w14:paraId="6EF164A2"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When a sensor node transmits a measurement, the master identifies the corresponding node, validates the received frame, and processes the sensor data. When a fault is suspected, the master sends a task-assignment message to Node 4. The backup node receives the command, checks the requested task, and returns an acknowledgment.</w:t>
      </w:r>
    </w:p>
    <w:p w14:paraId="3DAE7B36"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The CAN communication module should handle transmission errors, invalid messages, and communication interruptions appropriately. Sequence numbers or timestamps can be used to identify stale or repeated application-level messages. The selected CAN controller, transceiver, bit rate, and message format must be configured consistently across all five ESP32 boards.</w:t>
      </w:r>
    </w:p>
    <w:p w14:paraId="69B990DE"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4.2.4 Heartbeat Monitoring and Fault Detection</w:t>
      </w:r>
    </w:p>
    <w:p w14:paraId="0EF79514"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Heartbeat monitoring is implemented in the master firmware to determine whether the sensor nodes remain responsive. Each active node periodically transmits a heartbeat message, and the master records the time at which the most recent valid heartbeat was received.</w:t>
      </w:r>
    </w:p>
    <w:p w14:paraId="4B1EE07B"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lastRenderedPageBreak/>
        <w:t xml:space="preserve">For the initial prototype, the heartbeat interval may be configured as 500 </w:t>
      </w:r>
      <w:proofErr w:type="spellStart"/>
      <w:r w:rsidRPr="00C41173">
        <w:rPr>
          <w:rFonts w:ascii="Times New Roman" w:hAnsi="Times New Roman" w:cs="Times New Roman"/>
        </w:rPr>
        <w:t>ms</w:t>
      </w:r>
      <w:proofErr w:type="spellEnd"/>
      <w:r w:rsidRPr="00C41173">
        <w:rPr>
          <w:rFonts w:ascii="Times New Roman" w:hAnsi="Times New Roman" w:cs="Times New Roman"/>
        </w:rPr>
        <w:t xml:space="preserve"> and the timeout as 2,000 </w:t>
      </w:r>
      <w:proofErr w:type="spellStart"/>
      <w:r w:rsidRPr="00C41173">
        <w:rPr>
          <w:rFonts w:ascii="Times New Roman" w:hAnsi="Times New Roman" w:cs="Times New Roman"/>
        </w:rPr>
        <w:t>ms.</w:t>
      </w:r>
      <w:proofErr w:type="spellEnd"/>
      <w:r w:rsidRPr="00C41173">
        <w:rPr>
          <w:rFonts w:ascii="Times New Roman" w:hAnsi="Times New Roman" w:cs="Times New Roman"/>
        </w:rPr>
        <w:t xml:space="preserve"> These values are initial design parameters and should be adjusted based on measured communication delays and scheduling </w:t>
      </w:r>
      <w:proofErr w:type="spellStart"/>
      <w:r w:rsidRPr="00C41173">
        <w:rPr>
          <w:rFonts w:ascii="Times New Roman" w:hAnsi="Times New Roman" w:cs="Times New Roman"/>
        </w:rPr>
        <w:t>behaviour</w:t>
      </w:r>
      <w:proofErr w:type="spellEnd"/>
      <w:r w:rsidRPr="00C41173">
        <w:rPr>
          <w:rFonts w:ascii="Times New Roman" w:hAnsi="Times New Roman" w:cs="Times New Roman"/>
        </w:rPr>
        <w:t>.</w:t>
      </w:r>
    </w:p>
    <w:p w14:paraId="7A969BB5"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The elapsed time since the last valid heartbeat is compared with the configured timeout. If the elapsed time exceeds the timeout, the master marks the node as potentially faulty and records the event.</w:t>
      </w:r>
    </w:p>
    <w:p w14:paraId="7EE06476"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The fault-detection sequence is as follows:</w:t>
      </w:r>
    </w:p>
    <w:p w14:paraId="017B10DC" w14:textId="77777777" w:rsidR="00C41173" w:rsidRPr="00C41173" w:rsidRDefault="00C41173" w:rsidP="00F075F0">
      <w:pPr>
        <w:numPr>
          <w:ilvl w:val="0"/>
          <w:numId w:val="2"/>
        </w:numPr>
        <w:spacing w:line="360" w:lineRule="auto"/>
        <w:jc w:val="both"/>
        <w:rPr>
          <w:rFonts w:ascii="Times New Roman" w:hAnsi="Times New Roman" w:cs="Times New Roman"/>
        </w:rPr>
      </w:pPr>
      <w:r w:rsidRPr="00C41173">
        <w:rPr>
          <w:rFonts w:ascii="Times New Roman" w:hAnsi="Times New Roman" w:cs="Times New Roman"/>
        </w:rPr>
        <w:t>Receive heartbeat messages from the active nodes.</w:t>
      </w:r>
    </w:p>
    <w:p w14:paraId="6942837D" w14:textId="77777777" w:rsidR="00C41173" w:rsidRPr="00C41173" w:rsidRDefault="00C41173" w:rsidP="00F075F0">
      <w:pPr>
        <w:numPr>
          <w:ilvl w:val="0"/>
          <w:numId w:val="2"/>
        </w:numPr>
        <w:spacing w:line="360" w:lineRule="auto"/>
        <w:jc w:val="both"/>
        <w:rPr>
          <w:rFonts w:ascii="Times New Roman" w:hAnsi="Times New Roman" w:cs="Times New Roman"/>
        </w:rPr>
      </w:pPr>
      <w:r w:rsidRPr="00C41173">
        <w:rPr>
          <w:rFonts w:ascii="Times New Roman" w:hAnsi="Times New Roman" w:cs="Times New Roman"/>
        </w:rPr>
        <w:t>Update the last-received heartbeat time for each node.</w:t>
      </w:r>
    </w:p>
    <w:p w14:paraId="37BB3BC3" w14:textId="77777777" w:rsidR="00C41173" w:rsidRPr="00C41173" w:rsidRDefault="00C41173" w:rsidP="00F075F0">
      <w:pPr>
        <w:numPr>
          <w:ilvl w:val="0"/>
          <w:numId w:val="2"/>
        </w:numPr>
        <w:spacing w:line="360" w:lineRule="auto"/>
        <w:jc w:val="both"/>
        <w:rPr>
          <w:rFonts w:ascii="Times New Roman" w:hAnsi="Times New Roman" w:cs="Times New Roman"/>
        </w:rPr>
      </w:pPr>
      <w:r w:rsidRPr="00C41173">
        <w:rPr>
          <w:rFonts w:ascii="Times New Roman" w:hAnsi="Times New Roman" w:cs="Times New Roman"/>
        </w:rPr>
        <w:t>Compare the elapsed time against the configured timeout.</w:t>
      </w:r>
    </w:p>
    <w:p w14:paraId="24F0759E" w14:textId="77777777" w:rsidR="00C41173" w:rsidRPr="00C41173" w:rsidRDefault="00C41173" w:rsidP="00F075F0">
      <w:pPr>
        <w:numPr>
          <w:ilvl w:val="0"/>
          <w:numId w:val="2"/>
        </w:numPr>
        <w:spacing w:line="360" w:lineRule="auto"/>
        <w:jc w:val="both"/>
        <w:rPr>
          <w:rFonts w:ascii="Times New Roman" w:hAnsi="Times New Roman" w:cs="Times New Roman"/>
        </w:rPr>
      </w:pPr>
      <w:r w:rsidRPr="00C41173">
        <w:rPr>
          <w:rFonts w:ascii="Times New Roman" w:hAnsi="Times New Roman" w:cs="Times New Roman"/>
        </w:rPr>
        <w:t>Identify the node that has exceeded the timeout.</w:t>
      </w:r>
    </w:p>
    <w:p w14:paraId="37DCF6B4" w14:textId="77777777" w:rsidR="00C41173" w:rsidRPr="00C41173" w:rsidRDefault="00C41173" w:rsidP="00F075F0">
      <w:pPr>
        <w:numPr>
          <w:ilvl w:val="0"/>
          <w:numId w:val="2"/>
        </w:numPr>
        <w:spacing w:line="360" w:lineRule="auto"/>
        <w:jc w:val="both"/>
        <w:rPr>
          <w:rFonts w:ascii="Times New Roman" w:hAnsi="Times New Roman" w:cs="Times New Roman"/>
        </w:rPr>
      </w:pPr>
      <w:r w:rsidRPr="00C41173">
        <w:rPr>
          <w:rFonts w:ascii="Times New Roman" w:hAnsi="Times New Roman" w:cs="Times New Roman"/>
        </w:rPr>
        <w:t>Record the suspected fault and initiate the recovery procedure.</w:t>
      </w:r>
    </w:p>
    <w:p w14:paraId="32F13C18"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A heartbeat timeout may indicate a node failure, a power interruption, a firmware problem, or a CAN communication fault. Consequently, the software should identify the condition as a suspected failure rather than assuming that the microcontroller itself has definitively failed.</w:t>
      </w:r>
    </w:p>
    <w:p w14:paraId="6B9B435A"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4.2.5 Autonomous Task-Reallocation Software</w:t>
      </w:r>
    </w:p>
    <w:p w14:paraId="3E73BD58"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The task-reallocation module enables the master ESP32 to assign a failed primary node's sensing task to Node 4. The module maintains a mapping between primary nodes and their corresponding sensor functions.</w:t>
      </w:r>
    </w:p>
    <w:p w14:paraId="614C1316" w14:textId="69CE7B65" w:rsidR="00584D5F"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When a suspected failure is detected, the master determines the affected sensing task and sends a task-assignment command through the CAN bus. Node 4 interprets the command and activates the relevant sensor-processing routine.</w:t>
      </w:r>
    </w:p>
    <w:p w14:paraId="500BF91C"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The backup-task mapping is defined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3730"/>
        <w:gridCol w:w="1654"/>
      </w:tblGrid>
      <w:tr w:rsidR="00C41173" w:rsidRPr="00C41173" w14:paraId="1FD09140" w14:textId="77777777">
        <w:trPr>
          <w:tblCellSpacing w:w="15" w:type="dxa"/>
        </w:trPr>
        <w:tc>
          <w:tcPr>
            <w:tcW w:w="0" w:type="auto"/>
            <w:vAlign w:val="center"/>
            <w:hideMark/>
          </w:tcPr>
          <w:p w14:paraId="766095FD"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Failed node</w:t>
            </w:r>
          </w:p>
        </w:tc>
        <w:tc>
          <w:tcPr>
            <w:tcW w:w="0" w:type="auto"/>
            <w:vAlign w:val="center"/>
            <w:hideMark/>
          </w:tcPr>
          <w:p w14:paraId="7266FD8C"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Reassigned task</w:t>
            </w:r>
          </w:p>
        </w:tc>
        <w:tc>
          <w:tcPr>
            <w:tcW w:w="0" w:type="auto"/>
            <w:vAlign w:val="center"/>
            <w:hideMark/>
          </w:tcPr>
          <w:p w14:paraId="7419E0C3"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Backup sensor</w:t>
            </w:r>
          </w:p>
        </w:tc>
      </w:tr>
      <w:tr w:rsidR="00C41173" w:rsidRPr="00C41173" w14:paraId="08097F96" w14:textId="77777777">
        <w:trPr>
          <w:tblCellSpacing w:w="15" w:type="dxa"/>
        </w:trPr>
        <w:tc>
          <w:tcPr>
            <w:tcW w:w="0" w:type="auto"/>
            <w:vAlign w:val="center"/>
            <w:hideMark/>
          </w:tcPr>
          <w:p w14:paraId="1F611A32"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Node 1</w:t>
            </w:r>
          </w:p>
        </w:tc>
        <w:tc>
          <w:tcPr>
            <w:tcW w:w="0" w:type="auto"/>
            <w:vAlign w:val="center"/>
            <w:hideMark/>
          </w:tcPr>
          <w:p w14:paraId="6B36B0C0"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Temperature and humidity monitoring</w:t>
            </w:r>
          </w:p>
        </w:tc>
        <w:tc>
          <w:tcPr>
            <w:tcW w:w="0" w:type="auto"/>
            <w:vAlign w:val="center"/>
            <w:hideMark/>
          </w:tcPr>
          <w:p w14:paraId="2C27A59F"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DHT11</w:t>
            </w:r>
          </w:p>
        </w:tc>
      </w:tr>
      <w:tr w:rsidR="00C41173" w:rsidRPr="00C41173" w14:paraId="67255587" w14:textId="77777777">
        <w:trPr>
          <w:tblCellSpacing w:w="15" w:type="dxa"/>
        </w:trPr>
        <w:tc>
          <w:tcPr>
            <w:tcW w:w="0" w:type="auto"/>
            <w:vAlign w:val="center"/>
            <w:hideMark/>
          </w:tcPr>
          <w:p w14:paraId="6F704128"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Node 2</w:t>
            </w:r>
          </w:p>
        </w:tc>
        <w:tc>
          <w:tcPr>
            <w:tcW w:w="0" w:type="auto"/>
            <w:vAlign w:val="center"/>
            <w:hideMark/>
          </w:tcPr>
          <w:p w14:paraId="4080870E"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Vibration monitoring</w:t>
            </w:r>
          </w:p>
        </w:tc>
        <w:tc>
          <w:tcPr>
            <w:tcW w:w="0" w:type="auto"/>
            <w:vAlign w:val="center"/>
            <w:hideMark/>
          </w:tcPr>
          <w:p w14:paraId="1DC9F0BD"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Vibration sensor</w:t>
            </w:r>
          </w:p>
        </w:tc>
      </w:tr>
      <w:tr w:rsidR="00C41173" w:rsidRPr="00C41173" w14:paraId="459E15E2" w14:textId="77777777">
        <w:trPr>
          <w:tblCellSpacing w:w="15" w:type="dxa"/>
        </w:trPr>
        <w:tc>
          <w:tcPr>
            <w:tcW w:w="0" w:type="auto"/>
            <w:vAlign w:val="center"/>
            <w:hideMark/>
          </w:tcPr>
          <w:p w14:paraId="1E4F1834"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lastRenderedPageBreak/>
              <w:t>Node 3</w:t>
            </w:r>
          </w:p>
        </w:tc>
        <w:tc>
          <w:tcPr>
            <w:tcW w:w="0" w:type="auto"/>
            <w:vAlign w:val="center"/>
            <w:hideMark/>
          </w:tcPr>
          <w:p w14:paraId="5B60358A"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Motion and acceleration monitoring</w:t>
            </w:r>
          </w:p>
        </w:tc>
        <w:tc>
          <w:tcPr>
            <w:tcW w:w="0" w:type="auto"/>
            <w:vAlign w:val="center"/>
            <w:hideMark/>
          </w:tcPr>
          <w:p w14:paraId="14F2E73F"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MPU6050</w:t>
            </w:r>
          </w:p>
        </w:tc>
      </w:tr>
    </w:tbl>
    <w:p w14:paraId="5CBA4934"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After activating the requested task, Node 4 sends an acknowledgment to the master. The master then checks whether valid measurements are received from the backup node within a predefined verification interval. The recovery operation is marked successful only after this verification is completed.</w:t>
      </w:r>
    </w:p>
    <w:p w14:paraId="71974261"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If the command is rejected, the acknowledgment is missing, or valid sensor data is not received, the master records the unsuccessful recovery and reports the unresolved fault. The initial implementation is designed to recover from one primary-node failure at a time, with simultaneous failures requiring additional scheduling and resource-management logic.</w:t>
      </w:r>
    </w:p>
    <w:p w14:paraId="52DA720E"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4.2.6 Wi-Fi and Cloud Communication</w:t>
      </w:r>
    </w:p>
    <w:p w14:paraId="215675CE"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 xml:space="preserve">The master ESP32 provides the connection between the local CAN network and the cloud monitoring platform. It uses the ESP32 Wi-Fi interface to connect to a configured wireless network and transmits selected sensor measurements and system events to </w:t>
      </w:r>
      <w:proofErr w:type="spellStart"/>
      <w:r w:rsidRPr="00C41173">
        <w:rPr>
          <w:rFonts w:ascii="Times New Roman" w:hAnsi="Times New Roman" w:cs="Times New Roman"/>
        </w:rPr>
        <w:t>Supabase</w:t>
      </w:r>
      <w:proofErr w:type="spellEnd"/>
      <w:r w:rsidRPr="00C41173">
        <w:rPr>
          <w:rFonts w:ascii="Times New Roman" w:hAnsi="Times New Roman" w:cs="Times New Roman"/>
        </w:rPr>
        <w:t xml:space="preserve"> through an HTTPS-based REST interface.</w:t>
      </w:r>
    </w:p>
    <w:p w14:paraId="0CF216D6"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The cloud payload may include node identifiers, sensor values, measurement timestamps, heartbeat status, fault information, task assignments, and recovery results. The master should use a structured data format, such as JSON, to simplify communication with the cloud service.</w:t>
      </w:r>
    </w:p>
    <w:p w14:paraId="3E62CFA8"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The cloud communication module should handle Wi-Fi disconnections, HTTP errors, and unsuccessful database requests. Local fault detection and CAN-based task reassignment must continue even when cloud connectivity is unavailable. Data can be buffered locally where required and uploaded when connectivity is restored.</w:t>
      </w:r>
    </w:p>
    <w:p w14:paraId="6FC5378B"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Secure authentication and appropriate database access policies must be implemented. Server certificate verification should remain enabled in the production system, and privileged database credentials must not be embedded in publicly accessible frontend code.</w:t>
      </w:r>
    </w:p>
    <w:p w14:paraId="7BF0D5B0"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 xml:space="preserve">4.2.7 </w:t>
      </w:r>
      <w:proofErr w:type="spellStart"/>
      <w:r w:rsidRPr="00C41173">
        <w:rPr>
          <w:rFonts w:ascii="Times New Roman" w:hAnsi="Times New Roman" w:cs="Times New Roman"/>
          <w:b/>
          <w:bCs/>
        </w:rPr>
        <w:t>Supabase</w:t>
      </w:r>
      <w:proofErr w:type="spellEnd"/>
      <w:r w:rsidRPr="00C41173">
        <w:rPr>
          <w:rFonts w:ascii="Times New Roman" w:hAnsi="Times New Roman" w:cs="Times New Roman"/>
          <w:b/>
          <w:bCs/>
        </w:rPr>
        <w:t xml:space="preserve"> Database Implementation</w:t>
      </w:r>
    </w:p>
    <w:p w14:paraId="6142CD6D" w14:textId="77777777" w:rsidR="00C41173" w:rsidRPr="00C41173" w:rsidRDefault="00C41173" w:rsidP="00F075F0">
      <w:pPr>
        <w:spacing w:line="360" w:lineRule="auto"/>
        <w:jc w:val="both"/>
        <w:rPr>
          <w:rFonts w:ascii="Times New Roman" w:hAnsi="Times New Roman" w:cs="Times New Roman"/>
        </w:rPr>
      </w:pPr>
      <w:proofErr w:type="spellStart"/>
      <w:r w:rsidRPr="00C41173">
        <w:rPr>
          <w:rFonts w:ascii="Times New Roman" w:hAnsi="Times New Roman" w:cs="Times New Roman"/>
        </w:rPr>
        <w:t>Supabase</w:t>
      </w:r>
      <w:proofErr w:type="spellEnd"/>
      <w:r w:rsidRPr="00C41173">
        <w:rPr>
          <w:rFonts w:ascii="Times New Roman" w:hAnsi="Times New Roman" w:cs="Times New Roman"/>
        </w:rPr>
        <w:t xml:space="preserve"> is used as the cloud database platform for storing sensor readings and system events. The database organizes the information into separate tables according to the purpose of each record.</w:t>
      </w:r>
    </w:p>
    <w:p w14:paraId="5ACFBE9D"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 xml:space="preserve">The proposed database tables include nodes, </w:t>
      </w:r>
      <w:proofErr w:type="spellStart"/>
      <w:r w:rsidRPr="00C41173">
        <w:rPr>
          <w:rFonts w:ascii="Times New Roman" w:hAnsi="Times New Roman" w:cs="Times New Roman"/>
        </w:rPr>
        <w:t>sensor_readings</w:t>
      </w:r>
      <w:proofErr w:type="spellEnd"/>
      <w:r w:rsidRPr="00C41173">
        <w:rPr>
          <w:rFonts w:ascii="Times New Roman" w:hAnsi="Times New Roman" w:cs="Times New Roman"/>
        </w:rPr>
        <w:t xml:space="preserve">, </w:t>
      </w:r>
      <w:proofErr w:type="spellStart"/>
      <w:r w:rsidRPr="00C41173">
        <w:rPr>
          <w:rFonts w:ascii="Times New Roman" w:hAnsi="Times New Roman" w:cs="Times New Roman"/>
        </w:rPr>
        <w:t>can_messages</w:t>
      </w:r>
      <w:proofErr w:type="spellEnd"/>
      <w:r w:rsidRPr="00C41173">
        <w:rPr>
          <w:rFonts w:ascii="Times New Roman" w:hAnsi="Times New Roman" w:cs="Times New Roman"/>
        </w:rPr>
        <w:t xml:space="preserve">, faults, </w:t>
      </w:r>
      <w:proofErr w:type="spellStart"/>
      <w:r w:rsidRPr="00C41173">
        <w:rPr>
          <w:rFonts w:ascii="Times New Roman" w:hAnsi="Times New Roman" w:cs="Times New Roman"/>
        </w:rPr>
        <w:t>task_assignments</w:t>
      </w:r>
      <w:proofErr w:type="spellEnd"/>
      <w:r w:rsidRPr="00C41173">
        <w:rPr>
          <w:rFonts w:ascii="Times New Roman" w:hAnsi="Times New Roman" w:cs="Times New Roman"/>
        </w:rPr>
        <w:t xml:space="preserve">, and </w:t>
      </w:r>
      <w:proofErr w:type="spellStart"/>
      <w:r w:rsidRPr="00C41173">
        <w:rPr>
          <w:rFonts w:ascii="Times New Roman" w:hAnsi="Times New Roman" w:cs="Times New Roman"/>
        </w:rPr>
        <w:t>system_events</w:t>
      </w:r>
      <w:proofErr w:type="spellEnd"/>
      <w:r w:rsidRPr="00C41173">
        <w:rPr>
          <w:rFonts w:ascii="Times New Roman" w:hAnsi="Times New Roman" w:cs="Times New Roman"/>
        </w:rPr>
        <w:t xml:space="preserve">. These tables store node status, timestamped </w:t>
      </w:r>
      <w:r w:rsidRPr="00C41173">
        <w:rPr>
          <w:rFonts w:ascii="Times New Roman" w:hAnsi="Times New Roman" w:cs="Times New Roman"/>
        </w:rPr>
        <w:lastRenderedPageBreak/>
        <w:t>measurements, selected communication records, fault events, task assignments, and recovery information.</w:t>
      </w:r>
    </w:p>
    <w:p w14:paraId="6ED07C14"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When the master uploads a new sensor reading, the cloud interface stores the measurement in the appropriate table. Similarly, a fault-detection event and the associated backup-task assignment are recorded so that the recovery sequence can be reviewed later.</w:t>
      </w:r>
    </w:p>
    <w:p w14:paraId="4F34EC72" w14:textId="77777777" w:rsidR="00C41173" w:rsidRPr="00C41173" w:rsidRDefault="00C41173" w:rsidP="00F075F0">
      <w:pPr>
        <w:spacing w:line="360" w:lineRule="auto"/>
        <w:jc w:val="both"/>
        <w:rPr>
          <w:rFonts w:ascii="Times New Roman" w:hAnsi="Times New Roman" w:cs="Times New Roman"/>
        </w:rPr>
      </w:pPr>
      <w:proofErr w:type="spellStart"/>
      <w:r w:rsidRPr="00C41173">
        <w:rPr>
          <w:rFonts w:ascii="Times New Roman" w:hAnsi="Times New Roman" w:cs="Times New Roman"/>
        </w:rPr>
        <w:t>Supabase</w:t>
      </w:r>
      <w:proofErr w:type="spellEnd"/>
      <w:r w:rsidRPr="00C41173">
        <w:rPr>
          <w:rFonts w:ascii="Times New Roman" w:hAnsi="Times New Roman" w:cs="Times New Roman"/>
        </w:rPr>
        <w:t xml:space="preserve"> Realtime can notify the web application when relevant database records change. Row-level security and suitable access policies should be configured to restrict unauthorized reading or modification of stored information.</w:t>
      </w:r>
    </w:p>
    <w:p w14:paraId="3C5FC1E2"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4.2.8 Web Dashboard Implementation</w:t>
      </w:r>
    </w:p>
    <w:p w14:paraId="409DC73B" w14:textId="40886DDB"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 xml:space="preserve">The web dashboard is developed using React.js, Vite, TypeScript, Tailwind CSS, </w:t>
      </w:r>
      <w:proofErr w:type="spellStart"/>
      <w:r w:rsidRPr="00C41173">
        <w:rPr>
          <w:rFonts w:ascii="Times New Roman" w:hAnsi="Times New Roman" w:cs="Times New Roman"/>
        </w:rPr>
        <w:t>Lucide</w:t>
      </w:r>
      <w:proofErr w:type="spellEnd"/>
      <w:r w:rsidRPr="00C41173">
        <w:rPr>
          <w:rFonts w:ascii="Times New Roman" w:hAnsi="Times New Roman" w:cs="Times New Roman"/>
        </w:rPr>
        <w:t xml:space="preserve"> icons, Recharts, and </w:t>
      </w:r>
      <w:proofErr w:type="spellStart"/>
      <w:r w:rsidRPr="00C41173">
        <w:rPr>
          <w:rFonts w:ascii="Times New Roman" w:hAnsi="Times New Roman" w:cs="Times New Roman"/>
        </w:rPr>
        <w:t>Supabase</w:t>
      </w:r>
      <w:proofErr w:type="spellEnd"/>
      <w:r w:rsidRPr="00C41173">
        <w:rPr>
          <w:rFonts w:ascii="Times New Roman" w:hAnsi="Times New Roman" w:cs="Times New Roman"/>
        </w:rPr>
        <w:t xml:space="preserve"> client libraries. React components organize the interface into separate monitoring sections, while Vite supports development and production builds</w:t>
      </w:r>
      <w:r w:rsidR="00BF4FA5">
        <w:rPr>
          <w:rFonts w:ascii="Times New Roman" w:hAnsi="Times New Roman" w:cs="Times New Roman"/>
        </w:rPr>
        <w:t xml:space="preserve"> as shown figure 4.2.1 Web Dashboard Application</w:t>
      </w:r>
    </w:p>
    <w:p w14:paraId="7FF0EAE3"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The dashboard provides the following functions:</w:t>
      </w:r>
    </w:p>
    <w:p w14:paraId="586FF91B" w14:textId="77777777" w:rsidR="00C41173" w:rsidRPr="00C41173" w:rsidRDefault="00C41173" w:rsidP="00F075F0">
      <w:pPr>
        <w:numPr>
          <w:ilvl w:val="0"/>
          <w:numId w:val="3"/>
        </w:numPr>
        <w:spacing w:line="360" w:lineRule="auto"/>
        <w:jc w:val="both"/>
        <w:rPr>
          <w:rFonts w:ascii="Times New Roman" w:hAnsi="Times New Roman" w:cs="Times New Roman"/>
        </w:rPr>
      </w:pPr>
      <w:r w:rsidRPr="00C41173">
        <w:rPr>
          <w:rFonts w:ascii="Times New Roman" w:hAnsi="Times New Roman" w:cs="Times New Roman"/>
        </w:rPr>
        <w:t>Displays the operational status of the master and sensor nodes.</w:t>
      </w:r>
    </w:p>
    <w:p w14:paraId="5AB45759" w14:textId="77777777" w:rsidR="00C41173" w:rsidRPr="00C41173" w:rsidRDefault="00C41173" w:rsidP="00F075F0">
      <w:pPr>
        <w:numPr>
          <w:ilvl w:val="0"/>
          <w:numId w:val="3"/>
        </w:numPr>
        <w:spacing w:line="360" w:lineRule="auto"/>
        <w:jc w:val="both"/>
        <w:rPr>
          <w:rFonts w:ascii="Times New Roman" w:hAnsi="Times New Roman" w:cs="Times New Roman"/>
        </w:rPr>
      </w:pPr>
      <w:r w:rsidRPr="00C41173">
        <w:rPr>
          <w:rFonts w:ascii="Times New Roman" w:hAnsi="Times New Roman" w:cs="Times New Roman"/>
        </w:rPr>
        <w:t>Presents temperature, humidity, vibration, and MPU6050 readings.</w:t>
      </w:r>
    </w:p>
    <w:p w14:paraId="5387E9AA" w14:textId="77777777" w:rsidR="00C41173" w:rsidRPr="00C41173" w:rsidRDefault="00C41173" w:rsidP="00F075F0">
      <w:pPr>
        <w:numPr>
          <w:ilvl w:val="0"/>
          <w:numId w:val="3"/>
        </w:numPr>
        <w:spacing w:line="360" w:lineRule="auto"/>
        <w:jc w:val="both"/>
        <w:rPr>
          <w:rFonts w:ascii="Times New Roman" w:hAnsi="Times New Roman" w:cs="Times New Roman"/>
        </w:rPr>
      </w:pPr>
      <w:r w:rsidRPr="00C41173">
        <w:rPr>
          <w:rFonts w:ascii="Times New Roman" w:hAnsi="Times New Roman" w:cs="Times New Roman"/>
        </w:rPr>
        <w:t>Shows suspected node failures and active alerts.</w:t>
      </w:r>
    </w:p>
    <w:p w14:paraId="201C1406" w14:textId="77777777" w:rsidR="00C41173" w:rsidRPr="00C41173" w:rsidRDefault="00C41173" w:rsidP="00F075F0">
      <w:pPr>
        <w:numPr>
          <w:ilvl w:val="0"/>
          <w:numId w:val="3"/>
        </w:numPr>
        <w:spacing w:line="360" w:lineRule="auto"/>
        <w:jc w:val="both"/>
        <w:rPr>
          <w:rFonts w:ascii="Times New Roman" w:hAnsi="Times New Roman" w:cs="Times New Roman"/>
        </w:rPr>
      </w:pPr>
      <w:r w:rsidRPr="00C41173">
        <w:rPr>
          <w:rFonts w:ascii="Times New Roman" w:hAnsi="Times New Roman" w:cs="Times New Roman"/>
        </w:rPr>
        <w:t>Displays CAN communication and selected system-event records.</w:t>
      </w:r>
    </w:p>
    <w:p w14:paraId="7038E7EB" w14:textId="77777777" w:rsidR="00C41173" w:rsidRPr="00C41173" w:rsidRDefault="00C41173" w:rsidP="00F075F0">
      <w:pPr>
        <w:numPr>
          <w:ilvl w:val="0"/>
          <w:numId w:val="3"/>
        </w:numPr>
        <w:spacing w:line="360" w:lineRule="auto"/>
        <w:jc w:val="both"/>
        <w:rPr>
          <w:rFonts w:ascii="Times New Roman" w:hAnsi="Times New Roman" w:cs="Times New Roman"/>
        </w:rPr>
      </w:pPr>
      <w:r w:rsidRPr="00C41173">
        <w:rPr>
          <w:rFonts w:ascii="Times New Roman" w:hAnsi="Times New Roman" w:cs="Times New Roman"/>
        </w:rPr>
        <w:t>Indicates the sensing task assigned to Node 4.</w:t>
      </w:r>
    </w:p>
    <w:p w14:paraId="522615FC" w14:textId="77777777" w:rsidR="00C41173" w:rsidRPr="00C41173" w:rsidRDefault="00C41173" w:rsidP="00F075F0">
      <w:pPr>
        <w:numPr>
          <w:ilvl w:val="0"/>
          <w:numId w:val="3"/>
        </w:numPr>
        <w:spacing w:line="360" w:lineRule="auto"/>
        <w:jc w:val="both"/>
        <w:rPr>
          <w:rFonts w:ascii="Times New Roman" w:hAnsi="Times New Roman" w:cs="Times New Roman"/>
        </w:rPr>
      </w:pPr>
      <w:r w:rsidRPr="00C41173">
        <w:rPr>
          <w:rFonts w:ascii="Times New Roman" w:hAnsi="Times New Roman" w:cs="Times New Roman"/>
        </w:rPr>
        <w:t>Presents backup activation and recovery-verification status.</w:t>
      </w:r>
    </w:p>
    <w:p w14:paraId="1A2648E1" w14:textId="77777777" w:rsidR="00C41173" w:rsidRDefault="00C41173" w:rsidP="00F075F0">
      <w:pPr>
        <w:numPr>
          <w:ilvl w:val="0"/>
          <w:numId w:val="3"/>
        </w:numPr>
        <w:spacing w:line="360" w:lineRule="auto"/>
        <w:jc w:val="both"/>
        <w:rPr>
          <w:rFonts w:ascii="Times New Roman" w:hAnsi="Times New Roman" w:cs="Times New Roman"/>
        </w:rPr>
      </w:pPr>
      <w:r w:rsidRPr="00C41173">
        <w:rPr>
          <w:rFonts w:ascii="Times New Roman" w:hAnsi="Times New Roman" w:cs="Times New Roman"/>
        </w:rPr>
        <w:t>Maintains a history of detected faults and recovery events.</w:t>
      </w:r>
    </w:p>
    <w:p w14:paraId="2A15AC84" w14:textId="77777777" w:rsidR="001E579D" w:rsidRDefault="001E579D" w:rsidP="00F075F0">
      <w:pPr>
        <w:spacing w:line="360" w:lineRule="auto"/>
        <w:ind w:left="720"/>
        <w:jc w:val="both"/>
        <w:rPr>
          <w:rFonts w:ascii="Times New Roman" w:hAnsi="Times New Roman" w:cs="Times New Roman"/>
        </w:rPr>
      </w:pPr>
    </w:p>
    <w:p w14:paraId="2887D8FC" w14:textId="7661EF73" w:rsidR="001E579D" w:rsidRDefault="00584D5F" w:rsidP="00F075F0">
      <w:pPr>
        <w:spacing w:line="360" w:lineRule="auto"/>
        <w:ind w:left="720"/>
        <w:jc w:val="center"/>
        <w:rPr>
          <w:rFonts w:ascii="Times New Roman" w:hAnsi="Times New Roman" w:cs="Times New Roman"/>
        </w:rPr>
      </w:pPr>
      <w:r>
        <w:rPr>
          <w:noProof/>
        </w:rPr>
        <w:lastRenderedPageBreak/>
        <w:drawing>
          <wp:inline distT="0" distB="0" distL="0" distR="0" wp14:anchorId="262C034B" wp14:editId="64A7C30C">
            <wp:extent cx="5334000" cy="3341370"/>
            <wp:effectExtent l="0" t="0" r="0" b="0"/>
            <wp:docPr id="112540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02430" name=""/>
                    <pic:cNvPicPr/>
                  </pic:nvPicPr>
                  <pic:blipFill>
                    <a:blip r:embed="rId18"/>
                    <a:stretch>
                      <a:fillRect/>
                    </a:stretch>
                  </pic:blipFill>
                  <pic:spPr>
                    <a:xfrm>
                      <a:off x="0" y="0"/>
                      <a:ext cx="5334000" cy="3341370"/>
                    </a:xfrm>
                    <a:prstGeom prst="rect">
                      <a:avLst/>
                    </a:prstGeom>
                  </pic:spPr>
                </pic:pic>
              </a:graphicData>
            </a:graphic>
          </wp:inline>
        </w:drawing>
      </w:r>
    </w:p>
    <w:p w14:paraId="7D99E999" w14:textId="3FDFE65D" w:rsidR="00584D5F" w:rsidRPr="00C41173" w:rsidRDefault="00584D5F" w:rsidP="00F075F0">
      <w:pPr>
        <w:spacing w:line="360" w:lineRule="auto"/>
        <w:ind w:left="720"/>
        <w:jc w:val="center"/>
        <w:rPr>
          <w:rFonts w:ascii="Times New Roman" w:hAnsi="Times New Roman" w:cs="Times New Roman"/>
        </w:rPr>
      </w:pPr>
      <w:r>
        <w:rPr>
          <w:rFonts w:ascii="Times New Roman" w:hAnsi="Times New Roman" w:cs="Times New Roman"/>
        </w:rPr>
        <w:t>Figure 4.2.1 Web Dashboard</w:t>
      </w:r>
    </w:p>
    <w:p w14:paraId="49C69B88"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 xml:space="preserve">The application retrieves records from </w:t>
      </w:r>
      <w:proofErr w:type="spellStart"/>
      <w:r w:rsidRPr="00C41173">
        <w:rPr>
          <w:rFonts w:ascii="Times New Roman" w:hAnsi="Times New Roman" w:cs="Times New Roman"/>
        </w:rPr>
        <w:t>Supabase</w:t>
      </w:r>
      <w:proofErr w:type="spellEnd"/>
      <w:r w:rsidRPr="00C41173">
        <w:rPr>
          <w:rFonts w:ascii="Times New Roman" w:hAnsi="Times New Roman" w:cs="Times New Roman"/>
        </w:rPr>
        <w:t xml:space="preserve"> and updates the displayed information when new data becomes available. Recharts can be used to visualize sensor measurements over time, while status indicators distinguish online nodes, suspected faults, and active backup operations.</w:t>
      </w:r>
    </w:p>
    <w:p w14:paraId="799AF052" w14:textId="0B955E85" w:rsid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 xml:space="preserve">The dashboard is deployed on a hosting platform such as </w:t>
      </w:r>
      <w:proofErr w:type="spellStart"/>
      <w:r w:rsidRPr="00C41173">
        <w:rPr>
          <w:rFonts w:ascii="Times New Roman" w:hAnsi="Times New Roman" w:cs="Times New Roman"/>
        </w:rPr>
        <w:t>Vercel</w:t>
      </w:r>
      <w:proofErr w:type="spellEnd"/>
      <w:r w:rsidRPr="00C41173">
        <w:rPr>
          <w:rFonts w:ascii="Times New Roman" w:hAnsi="Times New Roman" w:cs="Times New Roman"/>
        </w:rPr>
        <w:t xml:space="preserve">. Environment variables are used to configure the </w:t>
      </w:r>
      <w:proofErr w:type="spellStart"/>
      <w:r w:rsidRPr="00C41173">
        <w:rPr>
          <w:rFonts w:ascii="Times New Roman" w:hAnsi="Times New Roman" w:cs="Times New Roman"/>
        </w:rPr>
        <w:t>Supabase</w:t>
      </w:r>
      <w:proofErr w:type="spellEnd"/>
      <w:r w:rsidRPr="00C41173">
        <w:rPr>
          <w:rFonts w:ascii="Times New Roman" w:hAnsi="Times New Roman" w:cs="Times New Roman"/>
        </w:rPr>
        <w:t xml:space="preserve"> project URL and public client key. Database access is controlled through appropriate security policies rather than relying on frontend code to protect privileged credentials.</w:t>
      </w:r>
    </w:p>
    <w:p w14:paraId="20AA670F" w14:textId="77777777" w:rsidR="00C41173" w:rsidRDefault="00C41173" w:rsidP="00F075F0">
      <w:pPr>
        <w:spacing w:line="360" w:lineRule="auto"/>
        <w:jc w:val="both"/>
        <w:rPr>
          <w:rFonts w:ascii="Times New Roman" w:hAnsi="Times New Roman" w:cs="Times New Roman"/>
        </w:rPr>
      </w:pPr>
    </w:p>
    <w:p w14:paraId="4EB7BF79" w14:textId="77777777" w:rsidR="00ED6613" w:rsidRDefault="00ED6613" w:rsidP="00F075F0">
      <w:pPr>
        <w:spacing w:line="360" w:lineRule="auto"/>
        <w:jc w:val="both"/>
        <w:rPr>
          <w:rFonts w:ascii="Times New Roman" w:hAnsi="Times New Roman" w:cs="Times New Roman"/>
        </w:rPr>
      </w:pPr>
    </w:p>
    <w:p w14:paraId="06BA00FE" w14:textId="77777777" w:rsidR="00ED6613" w:rsidRDefault="00ED6613" w:rsidP="00F075F0">
      <w:pPr>
        <w:spacing w:line="360" w:lineRule="auto"/>
        <w:jc w:val="both"/>
        <w:rPr>
          <w:rFonts w:ascii="Times New Roman" w:hAnsi="Times New Roman" w:cs="Times New Roman"/>
        </w:rPr>
      </w:pPr>
    </w:p>
    <w:p w14:paraId="1DCA831E" w14:textId="77777777" w:rsidR="00ED6613" w:rsidRDefault="00ED6613" w:rsidP="00F075F0">
      <w:pPr>
        <w:spacing w:line="360" w:lineRule="auto"/>
        <w:jc w:val="both"/>
        <w:rPr>
          <w:rFonts w:ascii="Times New Roman" w:hAnsi="Times New Roman" w:cs="Times New Roman"/>
        </w:rPr>
      </w:pPr>
    </w:p>
    <w:p w14:paraId="22E574DE" w14:textId="77777777" w:rsidR="00584D5F" w:rsidRDefault="00584D5F" w:rsidP="00F075F0">
      <w:pPr>
        <w:spacing w:line="360" w:lineRule="auto"/>
        <w:jc w:val="both"/>
        <w:rPr>
          <w:rFonts w:ascii="Times New Roman" w:hAnsi="Times New Roman" w:cs="Times New Roman"/>
        </w:rPr>
      </w:pPr>
    </w:p>
    <w:p w14:paraId="2801968C" w14:textId="77777777" w:rsidR="00584D5F" w:rsidRDefault="00584D5F" w:rsidP="00F075F0">
      <w:pPr>
        <w:spacing w:line="360" w:lineRule="auto"/>
        <w:jc w:val="both"/>
        <w:rPr>
          <w:rFonts w:ascii="Times New Roman" w:hAnsi="Times New Roman" w:cs="Times New Roman"/>
        </w:rPr>
      </w:pPr>
    </w:p>
    <w:p w14:paraId="692C7175" w14:textId="77777777" w:rsidR="00F77AFB" w:rsidRDefault="00F77AFB" w:rsidP="00F075F0">
      <w:pPr>
        <w:spacing w:line="360" w:lineRule="auto"/>
        <w:jc w:val="center"/>
        <w:rPr>
          <w:rFonts w:ascii="Times New Roman" w:hAnsi="Times New Roman" w:cs="Times New Roman"/>
          <w:b/>
          <w:bCs/>
        </w:rPr>
      </w:pPr>
    </w:p>
    <w:p w14:paraId="2D542E5D" w14:textId="77777777" w:rsidR="00F77AFB" w:rsidRDefault="00F77AFB" w:rsidP="00F075F0">
      <w:pPr>
        <w:spacing w:line="360" w:lineRule="auto"/>
        <w:jc w:val="center"/>
        <w:rPr>
          <w:rFonts w:ascii="Times New Roman" w:hAnsi="Times New Roman" w:cs="Times New Roman"/>
          <w:b/>
          <w:bCs/>
        </w:rPr>
      </w:pPr>
    </w:p>
    <w:p w14:paraId="7F248C36" w14:textId="69098585" w:rsidR="00C41173" w:rsidRPr="00C41173" w:rsidRDefault="00C41173" w:rsidP="00F075F0">
      <w:pPr>
        <w:spacing w:line="360" w:lineRule="auto"/>
        <w:jc w:val="center"/>
        <w:rPr>
          <w:rFonts w:ascii="Times New Roman" w:hAnsi="Times New Roman" w:cs="Times New Roman"/>
          <w:b/>
          <w:bCs/>
        </w:rPr>
      </w:pPr>
      <w:r w:rsidRPr="00C41173">
        <w:rPr>
          <w:rFonts w:ascii="Times New Roman" w:hAnsi="Times New Roman" w:cs="Times New Roman"/>
          <w:b/>
          <w:bCs/>
        </w:rPr>
        <w:lastRenderedPageBreak/>
        <w:t>CHAPTER-5</w:t>
      </w:r>
    </w:p>
    <w:p w14:paraId="38240069" w14:textId="1F627441" w:rsidR="00C41173" w:rsidRPr="00C41173" w:rsidRDefault="00C41173" w:rsidP="00F075F0">
      <w:pPr>
        <w:spacing w:line="360" w:lineRule="auto"/>
        <w:jc w:val="center"/>
        <w:rPr>
          <w:rFonts w:ascii="Times New Roman" w:hAnsi="Times New Roman" w:cs="Times New Roman"/>
          <w:b/>
          <w:bCs/>
        </w:rPr>
      </w:pPr>
      <w:r w:rsidRPr="00C41173">
        <w:rPr>
          <w:rFonts w:ascii="Times New Roman" w:hAnsi="Times New Roman" w:cs="Times New Roman"/>
          <w:b/>
          <w:bCs/>
        </w:rPr>
        <w:t>RESULT</w:t>
      </w:r>
      <w:r w:rsidR="001043C9">
        <w:rPr>
          <w:rFonts w:ascii="Times New Roman" w:hAnsi="Times New Roman" w:cs="Times New Roman"/>
          <w:b/>
          <w:bCs/>
        </w:rPr>
        <w:t xml:space="preserve"> &amp;</w:t>
      </w:r>
      <w:r w:rsidRPr="00C41173">
        <w:rPr>
          <w:rFonts w:ascii="Times New Roman" w:hAnsi="Times New Roman" w:cs="Times New Roman"/>
          <w:b/>
          <w:bCs/>
        </w:rPr>
        <w:t xml:space="preserve"> DISCUSSION</w:t>
      </w:r>
    </w:p>
    <w:p w14:paraId="58307B4F"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5.1 Advantages</w:t>
      </w:r>
    </w:p>
    <w:p w14:paraId="0E041E0E"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The proposed CAN-based multi-node ESP32 system offers several advantages in distributed sensor monitoring, fault detection, autonomous recovery, and remote system supervision. By integrating CAN communication, heartbeat monitoring, a universal backup node, and an IoT dashboard, the system is designed to improve monitoring continuity and simplify fault identification in distributed embedded applications.</w:t>
      </w:r>
    </w:p>
    <w:p w14:paraId="4F01C944"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5.1.1 Distributed Sensor Monitoring</w:t>
      </w:r>
    </w:p>
    <w:p w14:paraId="129308CD"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The system uses multiple ESP32 sensor nodes to monitor different physical parameters independently. Node 1 measures temperature and humidity using the DHT11 sensor, Node 2 detects vibration, and Node 3 measures acceleration and angular velocity using the MPU6050. This distributed architecture allows multiple sensing functions to operate simultaneously.</w:t>
      </w:r>
    </w:p>
    <w:p w14:paraId="2DC564CF"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5.1.2 Reliable CAN Bus Communication</w:t>
      </w:r>
    </w:p>
    <w:p w14:paraId="08B925DB"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CAN bus communication provides a structured method for exchanging sensor measurements, heartbeat messages, and task-control commands between the master and sensor nodes. Message identifiers and bus arbitration support communication among multiple nodes over a shared network. Appropriate termination, wiring, and message scheduling are required to achieve reliable operation.</w:t>
      </w:r>
    </w:p>
    <w:p w14:paraId="41EDEF11"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5.1.3 Automatic Fault Detection</w:t>
      </w:r>
    </w:p>
    <w:p w14:paraId="5FF934F8"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Heartbeat monitoring enables the master ESP32 to identify nodes that stop communicating within the predefined timeout interval. This reduces dependence on continuous manual observation and allows the system to initiate fault-handling procedures when a node becomes unresponsive.</w:t>
      </w:r>
    </w:p>
    <w:p w14:paraId="7671E71B"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5.1.4 Universal Backup Node</w:t>
      </w:r>
    </w:p>
    <w:p w14:paraId="0ABBEEEC"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 xml:space="preserve">Node 4 contains a DHT11 sensor, a vibration sensor, and an MPU6050 module. This arrangement enables the backup node to support any one of the three primary sensing tasks without requiring a separate dedicated backup node for each sensor type. The approach can </w:t>
      </w:r>
      <w:r w:rsidRPr="00C41173">
        <w:rPr>
          <w:rFonts w:ascii="Times New Roman" w:hAnsi="Times New Roman" w:cs="Times New Roman"/>
        </w:rPr>
        <w:lastRenderedPageBreak/>
        <w:t>reduce hardware duplication compared with an architecture using individual backup nodes for every primary sensing function.</w:t>
      </w:r>
    </w:p>
    <w:p w14:paraId="66C98DCD"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5.1.5 Autonomous Task Reallocation</w:t>
      </w:r>
    </w:p>
    <w:p w14:paraId="5D51E8E8"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When a primary node becomes unavailable, the master ESP32 assigns the affected sensing task to Node 4 through the CAN bus. The backup node activates the corresponding sensor routine and transmits measurements to the master. The master verifies the reception of valid data before declaring successful recovery, thereby reducing the need for manual task reassignment.</w:t>
      </w:r>
    </w:p>
    <w:p w14:paraId="2A60FAA7"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5.1.6 Improved Monitoring Continuity</w:t>
      </w:r>
    </w:p>
    <w:p w14:paraId="657CA17F"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The backup-task mechanism is designed to maintain sensor monitoring during a primary-node failure. Although a short interruption may occur during fault detection and task activation, the backup node can restore the affected sensing function without requiring immediate physical replacement of the failed node.</w:t>
      </w:r>
    </w:p>
    <w:p w14:paraId="794C7441"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5.1.7 Cloud-Based Remote Monitoring</w:t>
      </w:r>
    </w:p>
    <w:p w14:paraId="0514C9C4"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 xml:space="preserve">The master ESP32 uploads sensor readings, node status, fault events, and recovery information to a </w:t>
      </w:r>
      <w:proofErr w:type="spellStart"/>
      <w:r w:rsidRPr="00C41173">
        <w:rPr>
          <w:rFonts w:ascii="Times New Roman" w:hAnsi="Times New Roman" w:cs="Times New Roman"/>
        </w:rPr>
        <w:t>Supabase</w:t>
      </w:r>
      <w:proofErr w:type="spellEnd"/>
      <w:r w:rsidRPr="00C41173">
        <w:rPr>
          <w:rFonts w:ascii="Times New Roman" w:hAnsi="Times New Roman" w:cs="Times New Roman"/>
        </w:rPr>
        <w:t xml:space="preserve"> database through Wi-Fi and HTTPS. The React.js web dashboard enables users to observe system status remotely without requiring direct physical access to the embedded hardware.</w:t>
      </w:r>
    </w:p>
    <w:p w14:paraId="098D2A44"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5.1.8 Centralized Fault and Event Logging</w:t>
      </w:r>
    </w:p>
    <w:p w14:paraId="079B1FD0"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 xml:space="preserve">The cloud database stores relevant sensor readings, node-status changes, fault records, and task-reassignment events. This information helps users examine the sequence of a fault, identify recurring communication problems, and evaluate the </w:t>
      </w:r>
      <w:proofErr w:type="spellStart"/>
      <w:r w:rsidRPr="00C41173">
        <w:rPr>
          <w:rFonts w:ascii="Times New Roman" w:hAnsi="Times New Roman" w:cs="Times New Roman"/>
        </w:rPr>
        <w:t>behaviour</w:t>
      </w:r>
      <w:proofErr w:type="spellEnd"/>
      <w:r w:rsidRPr="00C41173">
        <w:rPr>
          <w:rFonts w:ascii="Times New Roman" w:hAnsi="Times New Roman" w:cs="Times New Roman"/>
        </w:rPr>
        <w:t xml:space="preserve"> of the backup mechanism during testing.</w:t>
      </w:r>
    </w:p>
    <w:p w14:paraId="65202F60"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5.1.9 Modular and Scalable Architecture</w:t>
      </w:r>
    </w:p>
    <w:p w14:paraId="1EC65449"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The proposed architecture separates sensing, communication, fault management, backup operation, and cloud visualization into distinct functional modules. Additional sensor nodes or monitoring functions may be incorporated by extending the CAN message definitions, firmware, and database structure, subject to bus capacity and processing constraints.</w:t>
      </w:r>
    </w:p>
    <w:p w14:paraId="399C4944"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5.1.10 Cost-Effective Prototype Development</w:t>
      </w:r>
    </w:p>
    <w:p w14:paraId="3BB379E3"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lastRenderedPageBreak/>
        <w:t>The system uses widely available ESP32 development boards, low-cost sensor modules, and CAN transceivers. The universal backup node provides multiple backup sensing functions within one board, making the design suitable for academic prototyping and experimental evaluation of distributed fault-tolerant embedded systems.</w:t>
      </w:r>
    </w:p>
    <w:p w14:paraId="6F57DE8A"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5.1.11 Independent Local Fault Management</w:t>
      </w:r>
    </w:p>
    <w:p w14:paraId="1901559D"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The master ESP32 performs heartbeat monitoring and task reassignment locally through CAN communication. Therefore, a temporary Wi-Fi or cloud-service interruption does not inherently prevent local fault detection and backup activation, provided the master, CAN bus, and relevant sensor nodes remain operational.</w:t>
      </w:r>
    </w:p>
    <w:p w14:paraId="633E16B7"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5.1.12 Practical Applications</w:t>
      </w:r>
    </w:p>
    <w:p w14:paraId="5FFA4A89"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The proposed system can serve as a prototype architecture for applications requiring distributed sensing and fault monitoring, including industrial equipment monitoring, laboratory automation, condition monitoring, and embedded control systems. Adaptation to safety-critical automotive or industrial applications would require additional validation, protection mechanisms, and compliance with relevant standards.</w:t>
      </w:r>
    </w:p>
    <w:p w14:paraId="200A64BB"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In summary, the principal advantage of the proposed system is the integration of distributed CAN-based sensing with heartbeat-driven fault detection and a multi-sensor universal backup node. Cloud integration further improves visibility by providing remote access to sensor measurements, fault events, and recovery status. The actual reliability, recovery performance, and cost benefits must be established through hardware experiments and measured results.</w:t>
      </w:r>
    </w:p>
    <w:p w14:paraId="5412908C" w14:textId="77777777" w:rsidR="00C41173" w:rsidRDefault="00C41173" w:rsidP="00F075F0">
      <w:pPr>
        <w:spacing w:line="360" w:lineRule="auto"/>
        <w:jc w:val="both"/>
        <w:rPr>
          <w:rFonts w:ascii="Times New Roman" w:hAnsi="Times New Roman" w:cs="Times New Roman"/>
        </w:rPr>
      </w:pPr>
    </w:p>
    <w:p w14:paraId="2C95E3E3" w14:textId="77777777" w:rsidR="00C41173" w:rsidRPr="00C41173" w:rsidRDefault="00C41173" w:rsidP="00F075F0">
      <w:pPr>
        <w:spacing w:line="360" w:lineRule="auto"/>
        <w:jc w:val="both"/>
        <w:rPr>
          <w:rFonts w:ascii="Times New Roman" w:hAnsi="Times New Roman" w:cs="Times New Roman"/>
          <w:b/>
          <w:bCs/>
        </w:rPr>
      </w:pPr>
      <w:r w:rsidRPr="00C41173">
        <w:rPr>
          <w:rFonts w:ascii="Times New Roman" w:hAnsi="Times New Roman" w:cs="Times New Roman"/>
          <w:b/>
          <w:bCs/>
        </w:rPr>
        <w:t>5.2 RESULT AND DISCUSSION</w:t>
      </w:r>
    </w:p>
    <w:p w14:paraId="0D5433E4"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The proposed CAN-based multi-node ESP32 system is designed to provide distributed sensor monitoring, heartbeat-based fault detection, autonomous task reassignment, and cloud-based visualization. The system integrates one master ESP32 and four sensor nodes connected through a CAN bus. Three nodes perform dedicated sensing functions, while the fourth node acts as a universal backup containing a DHT11 temperature and humidity sensor, a vibration sensor, and an MPU6050 accelerometer and gyroscope.</w:t>
      </w:r>
    </w:p>
    <w:p w14:paraId="72575CAF"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 xml:space="preserve">The expected system operation begins with the acquisition of sensor measurements from the primary nodes. Each node transmits its sensor data and heartbeat messages to the master </w:t>
      </w:r>
      <w:r w:rsidRPr="00C41173">
        <w:rPr>
          <w:rFonts w:ascii="Times New Roman" w:hAnsi="Times New Roman" w:cs="Times New Roman"/>
        </w:rPr>
        <w:lastRenderedPageBreak/>
        <w:t>through the CAN communication network. The master processes the received information, monitors the operational status of each node, and identifies suspected failures when heartbeat messages are not received within the configured timeout interval. When a primary node becomes unavailable, the master assigns the corresponding sensing task to the universal backup node and verifies the reception of valid sensor measurements before confirming recovery.</w:t>
      </w:r>
    </w:p>
    <w:p w14:paraId="1C8BA1E2"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During normal operation, Node 1 performs temperature and humidity monitoring, Node 2 detects vibration, and Node 3 measures acceleration and angular velocity. Node 4 remains available for backup operation. The master receives the sensor measurements and maintains the current status of the distributed network. This arrangement enables the system to monitor multiple physical parameters through a common communication infrastructure.</w:t>
      </w:r>
    </w:p>
    <w:p w14:paraId="33CE1BC4"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 xml:space="preserve">The fault-detection mechanism is based on periodic heartbeat messages. For an initial configuration with a heartbeat interval of 500 </w:t>
      </w:r>
      <w:proofErr w:type="spellStart"/>
      <w:r w:rsidRPr="00C41173">
        <w:rPr>
          <w:rFonts w:ascii="Times New Roman" w:hAnsi="Times New Roman" w:cs="Times New Roman"/>
        </w:rPr>
        <w:t>ms</w:t>
      </w:r>
      <w:proofErr w:type="spellEnd"/>
      <w:r w:rsidRPr="00C41173">
        <w:rPr>
          <w:rFonts w:ascii="Times New Roman" w:hAnsi="Times New Roman" w:cs="Times New Roman"/>
        </w:rPr>
        <w:t xml:space="preserve"> and a timeout of 2,000 </w:t>
      </w:r>
      <w:proofErr w:type="spellStart"/>
      <w:r w:rsidRPr="00C41173">
        <w:rPr>
          <w:rFonts w:ascii="Times New Roman" w:hAnsi="Times New Roman" w:cs="Times New Roman"/>
        </w:rPr>
        <w:t>ms</w:t>
      </w:r>
      <w:proofErr w:type="spellEnd"/>
      <w:r w:rsidRPr="00C41173">
        <w:rPr>
          <w:rFonts w:ascii="Times New Roman" w:hAnsi="Times New Roman" w:cs="Times New Roman"/>
        </w:rPr>
        <w:t>, the master identifies a node as potentially faulty when no valid heartbeat is received within the specified timeout period. The actual detection time depends on the timing of the last received heartbeat, communication delays, and firmware scheduling. Therefore, the timeout value should be validated experimentally to avoid unnecessary fault indications and excessive detection delays.</w:t>
      </w:r>
    </w:p>
    <w:p w14:paraId="050BFEAE"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The autonomous task-reallocation mechanism is intended to improve monitoring continuity during a primary-node failure. For example, when Node 2 becomes unavailable, the master sends a task-assignment command to Node 4 to activate its vibration sensor. Node 4 then begins collecting vibration data and transmits the measurements through CAN. The master checks the acknowledgment and verifies the incoming sensor data before recording the recovery as successful. Similar procedures can be applied to temperature and humidity monitoring when Node 1 fails or motion monitoring when Node 3 fails.</w:t>
      </w:r>
    </w:p>
    <w:p w14:paraId="38360FD6"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 xml:space="preserve">The cloud-monitoring subsystem provides remote access to sensor measurements, node health information, fault records, and recovery events. The master ESP32 uploads selected information to the </w:t>
      </w:r>
      <w:proofErr w:type="spellStart"/>
      <w:r w:rsidRPr="00C41173">
        <w:rPr>
          <w:rFonts w:ascii="Times New Roman" w:hAnsi="Times New Roman" w:cs="Times New Roman"/>
        </w:rPr>
        <w:t>Supabase</w:t>
      </w:r>
      <w:proofErr w:type="spellEnd"/>
      <w:r w:rsidRPr="00C41173">
        <w:rPr>
          <w:rFonts w:ascii="Times New Roman" w:hAnsi="Times New Roman" w:cs="Times New Roman"/>
        </w:rPr>
        <w:t xml:space="preserve"> database through Wi-Fi and HTTPS. The React.js web dashboard retrieves the stored records and displays the system status using sensor-value indicators, graphical representations, fault notifications, and backup-task information. This integration allows the user to observe the distributed system without directly accessing the embedded hardware.</w:t>
      </w:r>
    </w:p>
    <w:p w14:paraId="0D0A482E"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 xml:space="preserve">The effectiveness of the proposed system should be evaluated using experimental measurements, including successful CAN communication, heartbeat timeout detection, </w:t>
      </w:r>
      <w:r w:rsidRPr="00C41173">
        <w:rPr>
          <w:rFonts w:ascii="Times New Roman" w:hAnsi="Times New Roman" w:cs="Times New Roman"/>
        </w:rPr>
        <w:lastRenderedPageBreak/>
        <w:t>backup-task activation, recovery time, missed sensor samples, and cloud-data availability. Tests should be performed by interrupting each primary node individually under controlled conditions and checking whether Node 4 can perform the corresponding sensing task. Additional tests should examine CAN communication interruptions and temporary cloud disconnections to distinguish local network failures from Internet connectivity problems.</w:t>
      </w:r>
    </w:p>
    <w:p w14:paraId="5E7FD278"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The results should be reported using actual measurements obtained during hardware testing. If the backup node successfully restores the affected sensing function, the observation can demonstrate the feasibility of the proposed task-reallocation mechanism. However, a successful prototype test alone does not establish complete fault tolerance or suitability for safety-critical applications. The system's limitations include temporary data interruption during recovery, possible false fault detection, backup-node resource constraints, and dependence on the availability of the master ESP32 and the CAN communication network.</w:t>
      </w:r>
    </w:p>
    <w:p w14:paraId="68BA238D" w14:textId="77777777" w:rsidR="00C41173" w:rsidRPr="00C41173" w:rsidRDefault="00C41173" w:rsidP="00F075F0">
      <w:pPr>
        <w:spacing w:line="360" w:lineRule="auto"/>
        <w:jc w:val="both"/>
        <w:rPr>
          <w:rFonts w:ascii="Times New Roman" w:hAnsi="Times New Roman" w:cs="Times New Roman"/>
        </w:rPr>
      </w:pPr>
      <w:r w:rsidRPr="00C41173">
        <w:rPr>
          <w:rFonts w:ascii="Times New Roman" w:hAnsi="Times New Roman" w:cs="Times New Roman"/>
        </w:rPr>
        <w:t>Overall, the proposed architecture provides a practical approach to integrating distributed sensing, automatic fault detection, backup-task reassignment, and cloud-based monitoring using low-cost embedded hardware. The final experimental discussion should compare measured performance against the intended design objectives and identify opportunities for improving communication reliability, recovery speed, and system availability.</w:t>
      </w:r>
    </w:p>
    <w:p w14:paraId="161EC1F6" w14:textId="77777777" w:rsidR="00D343AE" w:rsidRDefault="00D343AE" w:rsidP="00F075F0">
      <w:pPr>
        <w:spacing w:line="360" w:lineRule="auto"/>
        <w:jc w:val="both"/>
        <w:rPr>
          <w:rFonts w:ascii="Times New Roman" w:hAnsi="Times New Roman" w:cs="Times New Roman"/>
        </w:rPr>
      </w:pPr>
    </w:p>
    <w:p w14:paraId="25D57573" w14:textId="77777777" w:rsidR="00F075F0" w:rsidRDefault="00F075F0" w:rsidP="00F075F0">
      <w:pPr>
        <w:spacing w:line="360" w:lineRule="auto"/>
        <w:jc w:val="both"/>
        <w:rPr>
          <w:rFonts w:ascii="Times New Roman" w:hAnsi="Times New Roman" w:cs="Times New Roman"/>
        </w:rPr>
      </w:pPr>
    </w:p>
    <w:p w14:paraId="7DB4FBEB" w14:textId="77777777" w:rsidR="00F075F0" w:rsidRDefault="00F075F0" w:rsidP="00F075F0">
      <w:pPr>
        <w:spacing w:line="360" w:lineRule="auto"/>
        <w:jc w:val="both"/>
        <w:rPr>
          <w:rFonts w:ascii="Times New Roman" w:hAnsi="Times New Roman" w:cs="Times New Roman"/>
        </w:rPr>
      </w:pPr>
    </w:p>
    <w:p w14:paraId="3A585A38" w14:textId="77777777" w:rsidR="00F075F0" w:rsidRDefault="00F075F0" w:rsidP="00F075F0">
      <w:pPr>
        <w:spacing w:line="360" w:lineRule="auto"/>
        <w:jc w:val="both"/>
        <w:rPr>
          <w:rFonts w:ascii="Times New Roman" w:hAnsi="Times New Roman" w:cs="Times New Roman"/>
        </w:rPr>
      </w:pPr>
    </w:p>
    <w:p w14:paraId="4585D2A3" w14:textId="77777777" w:rsidR="00F075F0" w:rsidRDefault="00F075F0" w:rsidP="00F075F0">
      <w:pPr>
        <w:spacing w:line="360" w:lineRule="auto"/>
        <w:jc w:val="both"/>
        <w:rPr>
          <w:rFonts w:ascii="Times New Roman" w:hAnsi="Times New Roman" w:cs="Times New Roman"/>
        </w:rPr>
      </w:pPr>
    </w:p>
    <w:p w14:paraId="7BC87C54" w14:textId="77777777" w:rsidR="00F075F0" w:rsidRDefault="00F075F0" w:rsidP="00F075F0">
      <w:pPr>
        <w:spacing w:line="360" w:lineRule="auto"/>
        <w:jc w:val="both"/>
        <w:rPr>
          <w:rFonts w:ascii="Times New Roman" w:hAnsi="Times New Roman" w:cs="Times New Roman"/>
        </w:rPr>
      </w:pPr>
    </w:p>
    <w:p w14:paraId="7451C52E" w14:textId="77777777" w:rsidR="00F075F0" w:rsidRDefault="00F075F0" w:rsidP="00F075F0">
      <w:pPr>
        <w:spacing w:line="360" w:lineRule="auto"/>
        <w:jc w:val="both"/>
        <w:rPr>
          <w:rFonts w:ascii="Times New Roman" w:hAnsi="Times New Roman" w:cs="Times New Roman"/>
        </w:rPr>
      </w:pPr>
    </w:p>
    <w:p w14:paraId="13847CB8" w14:textId="77777777" w:rsidR="00F075F0" w:rsidRDefault="00F075F0" w:rsidP="00F075F0">
      <w:pPr>
        <w:spacing w:line="360" w:lineRule="auto"/>
        <w:jc w:val="both"/>
        <w:rPr>
          <w:rFonts w:ascii="Times New Roman" w:hAnsi="Times New Roman" w:cs="Times New Roman"/>
        </w:rPr>
      </w:pPr>
    </w:p>
    <w:p w14:paraId="12E8D91C" w14:textId="77777777" w:rsidR="00F075F0" w:rsidRDefault="00F075F0" w:rsidP="00F075F0">
      <w:pPr>
        <w:spacing w:line="360" w:lineRule="auto"/>
        <w:jc w:val="both"/>
        <w:rPr>
          <w:rFonts w:ascii="Times New Roman" w:hAnsi="Times New Roman" w:cs="Times New Roman"/>
        </w:rPr>
      </w:pPr>
    </w:p>
    <w:p w14:paraId="1D5940EF" w14:textId="77777777" w:rsidR="00F075F0" w:rsidRDefault="00F075F0" w:rsidP="00F075F0">
      <w:pPr>
        <w:spacing w:line="360" w:lineRule="auto"/>
        <w:jc w:val="both"/>
        <w:rPr>
          <w:rFonts w:ascii="Times New Roman" w:hAnsi="Times New Roman" w:cs="Times New Roman"/>
        </w:rPr>
      </w:pPr>
    </w:p>
    <w:p w14:paraId="1C3C75C3" w14:textId="77777777" w:rsidR="00F075F0" w:rsidRDefault="00F075F0" w:rsidP="00F075F0">
      <w:pPr>
        <w:spacing w:line="360" w:lineRule="auto"/>
        <w:jc w:val="both"/>
        <w:rPr>
          <w:rFonts w:ascii="Times New Roman" w:hAnsi="Times New Roman" w:cs="Times New Roman"/>
        </w:rPr>
      </w:pPr>
    </w:p>
    <w:p w14:paraId="192B6B49" w14:textId="77777777" w:rsidR="00D343AE" w:rsidRPr="00D343AE" w:rsidRDefault="00D343AE" w:rsidP="00F075F0">
      <w:pPr>
        <w:spacing w:line="360" w:lineRule="auto"/>
        <w:jc w:val="center"/>
        <w:rPr>
          <w:rFonts w:ascii="Times New Roman" w:hAnsi="Times New Roman" w:cs="Times New Roman"/>
          <w:b/>
          <w:bCs/>
        </w:rPr>
      </w:pPr>
      <w:r w:rsidRPr="00D343AE">
        <w:rPr>
          <w:rFonts w:ascii="Times New Roman" w:hAnsi="Times New Roman" w:cs="Times New Roman"/>
          <w:b/>
          <w:bCs/>
        </w:rPr>
        <w:lastRenderedPageBreak/>
        <w:t>CHAPTER-6</w:t>
      </w:r>
    </w:p>
    <w:p w14:paraId="31BF882B" w14:textId="0107B2C9" w:rsidR="00D343AE" w:rsidRDefault="00D343AE" w:rsidP="00F075F0">
      <w:pPr>
        <w:spacing w:line="360" w:lineRule="auto"/>
        <w:jc w:val="center"/>
        <w:rPr>
          <w:rFonts w:ascii="Times New Roman" w:hAnsi="Times New Roman" w:cs="Times New Roman"/>
          <w:b/>
          <w:bCs/>
        </w:rPr>
      </w:pPr>
      <w:r w:rsidRPr="00D343AE">
        <w:rPr>
          <w:rFonts w:ascii="Times New Roman" w:hAnsi="Times New Roman" w:cs="Times New Roman"/>
          <w:b/>
          <w:bCs/>
        </w:rPr>
        <w:t>FUTURE SCOPE</w:t>
      </w:r>
      <w:r w:rsidR="00BF4FA5">
        <w:rPr>
          <w:rFonts w:ascii="Times New Roman" w:hAnsi="Times New Roman" w:cs="Times New Roman"/>
          <w:b/>
          <w:bCs/>
        </w:rPr>
        <w:t xml:space="preserve"> &amp; </w:t>
      </w:r>
      <w:r w:rsidRPr="00D343AE">
        <w:rPr>
          <w:rFonts w:ascii="Times New Roman" w:hAnsi="Times New Roman" w:cs="Times New Roman"/>
          <w:b/>
          <w:bCs/>
        </w:rPr>
        <w:t>C</w:t>
      </w:r>
      <w:r>
        <w:rPr>
          <w:rFonts w:ascii="Times New Roman" w:hAnsi="Times New Roman" w:cs="Times New Roman"/>
          <w:b/>
          <w:bCs/>
        </w:rPr>
        <w:t>ONCLUSION</w:t>
      </w:r>
    </w:p>
    <w:p w14:paraId="7EB77144" w14:textId="77777777" w:rsidR="00D343AE" w:rsidRPr="00D343AE" w:rsidRDefault="00D343AE" w:rsidP="00F075F0">
      <w:pPr>
        <w:spacing w:line="360" w:lineRule="auto"/>
        <w:jc w:val="both"/>
        <w:rPr>
          <w:rFonts w:ascii="Times New Roman" w:hAnsi="Times New Roman" w:cs="Times New Roman"/>
          <w:b/>
          <w:bCs/>
        </w:rPr>
      </w:pPr>
      <w:r w:rsidRPr="00D343AE">
        <w:rPr>
          <w:rFonts w:ascii="Times New Roman" w:hAnsi="Times New Roman" w:cs="Times New Roman"/>
          <w:b/>
          <w:bCs/>
        </w:rPr>
        <w:t>6.1 Applications</w:t>
      </w:r>
    </w:p>
    <w:p w14:paraId="5E8133CA" w14:textId="77777777" w:rsidR="00D343AE" w:rsidRPr="00D343AE" w:rsidRDefault="00D343AE" w:rsidP="00F075F0">
      <w:pPr>
        <w:spacing w:line="360" w:lineRule="auto"/>
        <w:jc w:val="both"/>
        <w:rPr>
          <w:rFonts w:ascii="Times New Roman" w:hAnsi="Times New Roman" w:cs="Times New Roman"/>
        </w:rPr>
      </w:pPr>
      <w:r w:rsidRPr="00D343AE">
        <w:rPr>
          <w:rFonts w:ascii="Times New Roman" w:hAnsi="Times New Roman" w:cs="Times New Roman"/>
        </w:rPr>
        <w:t xml:space="preserve">The proposed CAN-based multi-node ESP32 system for fault detection and autonomous task reallocation can be applied to distributed embedded monitoring systems that require continuous sensor-data acquisition, communication monitoring, and automatic recovery from node failures. The integration of CAN communication, a universal backup node, and an IoT dashboard </w:t>
      </w:r>
      <w:proofErr w:type="gramStart"/>
      <w:r w:rsidRPr="00D343AE">
        <w:rPr>
          <w:rFonts w:ascii="Times New Roman" w:hAnsi="Times New Roman" w:cs="Times New Roman"/>
        </w:rPr>
        <w:t>makes</w:t>
      </w:r>
      <w:proofErr w:type="gramEnd"/>
      <w:r w:rsidRPr="00D343AE">
        <w:rPr>
          <w:rFonts w:ascii="Times New Roman" w:hAnsi="Times New Roman" w:cs="Times New Roman"/>
        </w:rPr>
        <w:t xml:space="preserve"> the architecture suitable for prototype development in industrial, environmental, and embedded-system applications.</w:t>
      </w:r>
    </w:p>
    <w:p w14:paraId="1DACB06A" w14:textId="77777777" w:rsidR="00D343AE" w:rsidRPr="00D343AE" w:rsidRDefault="00D343AE" w:rsidP="00F075F0">
      <w:pPr>
        <w:spacing w:line="360" w:lineRule="auto"/>
        <w:jc w:val="both"/>
        <w:rPr>
          <w:rFonts w:ascii="Times New Roman" w:hAnsi="Times New Roman" w:cs="Times New Roman"/>
          <w:b/>
          <w:bCs/>
        </w:rPr>
      </w:pPr>
      <w:r w:rsidRPr="00D343AE">
        <w:rPr>
          <w:rFonts w:ascii="Times New Roman" w:hAnsi="Times New Roman" w:cs="Times New Roman"/>
          <w:b/>
          <w:bCs/>
        </w:rPr>
        <w:t>6.1.1 Industrial Equipment Monitoring</w:t>
      </w:r>
    </w:p>
    <w:p w14:paraId="04F898CB" w14:textId="77777777" w:rsidR="00D343AE" w:rsidRPr="00D343AE" w:rsidRDefault="00D343AE" w:rsidP="00F075F0">
      <w:pPr>
        <w:spacing w:line="360" w:lineRule="auto"/>
        <w:jc w:val="both"/>
        <w:rPr>
          <w:rFonts w:ascii="Times New Roman" w:hAnsi="Times New Roman" w:cs="Times New Roman"/>
        </w:rPr>
      </w:pPr>
      <w:r w:rsidRPr="00D343AE">
        <w:rPr>
          <w:rFonts w:ascii="Times New Roman" w:hAnsi="Times New Roman" w:cs="Times New Roman"/>
        </w:rPr>
        <w:t>The system can be adapted for monitoring industrial equipment using temperature, vibration, and motion sensors. These measurements can help identify abnormal operating conditions and support condition-monitoring activities. If a primary sensing node becomes unavailable, the backup node can temporarily perform the affected sensing task.</w:t>
      </w:r>
    </w:p>
    <w:p w14:paraId="500A65C2" w14:textId="77777777" w:rsidR="00D343AE" w:rsidRPr="00D343AE" w:rsidRDefault="00D343AE" w:rsidP="00F075F0">
      <w:pPr>
        <w:spacing w:line="360" w:lineRule="auto"/>
        <w:jc w:val="both"/>
        <w:rPr>
          <w:rFonts w:ascii="Times New Roman" w:hAnsi="Times New Roman" w:cs="Times New Roman"/>
          <w:b/>
          <w:bCs/>
        </w:rPr>
      </w:pPr>
      <w:r w:rsidRPr="00D343AE">
        <w:rPr>
          <w:rFonts w:ascii="Times New Roman" w:hAnsi="Times New Roman" w:cs="Times New Roman"/>
          <w:b/>
          <w:bCs/>
        </w:rPr>
        <w:t>6.1.2 Automotive Embedded Systems</w:t>
      </w:r>
    </w:p>
    <w:p w14:paraId="39EE9E4A" w14:textId="77777777" w:rsidR="00D343AE" w:rsidRPr="00D343AE" w:rsidRDefault="00D343AE" w:rsidP="00F075F0">
      <w:pPr>
        <w:spacing w:line="360" w:lineRule="auto"/>
        <w:jc w:val="both"/>
        <w:rPr>
          <w:rFonts w:ascii="Times New Roman" w:hAnsi="Times New Roman" w:cs="Times New Roman"/>
        </w:rPr>
      </w:pPr>
      <w:r w:rsidRPr="00D343AE">
        <w:rPr>
          <w:rFonts w:ascii="Times New Roman" w:hAnsi="Times New Roman" w:cs="Times New Roman"/>
        </w:rPr>
        <w:t>The CAN-based communication architecture is relevant to automotive embedded systems, where multiple electronic control units exchange status and sensor information over a shared communication network. The proposed prototype can demonstrate heartbeat monitoring, communication-failure identification, and task reassignment. However, deployment in actual vehicles would require automotive-grade hardware, safety analysis, electromagnetic compatibility testing, and compliance with applicable automotive standards.</w:t>
      </w:r>
    </w:p>
    <w:p w14:paraId="123B5C6B" w14:textId="77777777" w:rsidR="00D343AE" w:rsidRPr="00D343AE" w:rsidRDefault="00D343AE" w:rsidP="00F075F0">
      <w:pPr>
        <w:spacing w:line="360" w:lineRule="auto"/>
        <w:jc w:val="both"/>
        <w:rPr>
          <w:rFonts w:ascii="Times New Roman" w:hAnsi="Times New Roman" w:cs="Times New Roman"/>
          <w:b/>
          <w:bCs/>
        </w:rPr>
      </w:pPr>
      <w:r w:rsidRPr="00D343AE">
        <w:rPr>
          <w:rFonts w:ascii="Times New Roman" w:hAnsi="Times New Roman" w:cs="Times New Roman"/>
          <w:b/>
          <w:bCs/>
        </w:rPr>
        <w:t>6.1.3 Predictive and Condition Monitoring</w:t>
      </w:r>
    </w:p>
    <w:p w14:paraId="0A553F0E" w14:textId="77777777" w:rsidR="00D343AE" w:rsidRPr="00D343AE" w:rsidRDefault="00D343AE" w:rsidP="00F075F0">
      <w:pPr>
        <w:spacing w:line="360" w:lineRule="auto"/>
        <w:jc w:val="both"/>
        <w:rPr>
          <w:rFonts w:ascii="Times New Roman" w:hAnsi="Times New Roman" w:cs="Times New Roman"/>
        </w:rPr>
      </w:pPr>
      <w:r w:rsidRPr="00D343AE">
        <w:rPr>
          <w:rFonts w:ascii="Times New Roman" w:hAnsi="Times New Roman" w:cs="Times New Roman"/>
        </w:rPr>
        <w:t>The combination of temperature, humidity, vibration, and motion measurements can support experimental condition-monitoring applications. Sensor data can be recorded over time to identify changes in operating conditions. Additional signal-processing and anomaly-detection algorithms could be incorporated to identify abnormal patterns and provide early warnings.</w:t>
      </w:r>
    </w:p>
    <w:p w14:paraId="0360A8D2" w14:textId="77777777" w:rsidR="00D343AE" w:rsidRPr="00D343AE" w:rsidRDefault="00D343AE" w:rsidP="00F075F0">
      <w:pPr>
        <w:spacing w:line="360" w:lineRule="auto"/>
        <w:jc w:val="both"/>
        <w:rPr>
          <w:rFonts w:ascii="Times New Roman" w:hAnsi="Times New Roman" w:cs="Times New Roman"/>
          <w:b/>
          <w:bCs/>
        </w:rPr>
      </w:pPr>
      <w:r w:rsidRPr="00D343AE">
        <w:rPr>
          <w:rFonts w:ascii="Times New Roman" w:hAnsi="Times New Roman" w:cs="Times New Roman"/>
          <w:b/>
          <w:bCs/>
        </w:rPr>
        <w:t>6.1.4 Environmental Monitoring</w:t>
      </w:r>
    </w:p>
    <w:p w14:paraId="2E3944A0" w14:textId="77777777" w:rsidR="00D343AE" w:rsidRPr="00D343AE" w:rsidRDefault="00D343AE" w:rsidP="00F075F0">
      <w:pPr>
        <w:spacing w:line="360" w:lineRule="auto"/>
        <w:jc w:val="both"/>
        <w:rPr>
          <w:rFonts w:ascii="Times New Roman" w:hAnsi="Times New Roman" w:cs="Times New Roman"/>
        </w:rPr>
      </w:pPr>
      <w:r w:rsidRPr="00D343AE">
        <w:rPr>
          <w:rFonts w:ascii="Times New Roman" w:hAnsi="Times New Roman" w:cs="Times New Roman"/>
        </w:rPr>
        <w:t xml:space="preserve">The DHT11 sensor can be used to monitor temperature and relative humidity in laboratories, storage rooms, and small environmental-monitoring prototypes. Distributed sensor nodes can </w:t>
      </w:r>
      <w:r w:rsidRPr="00D343AE">
        <w:rPr>
          <w:rFonts w:ascii="Times New Roman" w:hAnsi="Times New Roman" w:cs="Times New Roman"/>
        </w:rPr>
        <w:lastRenderedPageBreak/>
        <w:t>collect readings from different locations, while the cloud dashboard provides centralized access to the measurements and node status.</w:t>
      </w:r>
    </w:p>
    <w:p w14:paraId="660A7AC6" w14:textId="77777777" w:rsidR="00D343AE" w:rsidRPr="00D343AE" w:rsidRDefault="00D343AE" w:rsidP="00F075F0">
      <w:pPr>
        <w:spacing w:line="360" w:lineRule="auto"/>
        <w:jc w:val="both"/>
        <w:rPr>
          <w:rFonts w:ascii="Times New Roman" w:hAnsi="Times New Roman" w:cs="Times New Roman"/>
          <w:b/>
          <w:bCs/>
        </w:rPr>
      </w:pPr>
      <w:r w:rsidRPr="00D343AE">
        <w:rPr>
          <w:rFonts w:ascii="Times New Roman" w:hAnsi="Times New Roman" w:cs="Times New Roman"/>
          <w:b/>
          <w:bCs/>
        </w:rPr>
        <w:t>6.1.5 Industrial IoT and Remote Monitoring</w:t>
      </w:r>
    </w:p>
    <w:p w14:paraId="3B14F72A" w14:textId="77777777" w:rsidR="00D343AE" w:rsidRPr="00D343AE" w:rsidRDefault="00D343AE" w:rsidP="00F075F0">
      <w:pPr>
        <w:spacing w:line="360" w:lineRule="auto"/>
        <w:jc w:val="both"/>
        <w:rPr>
          <w:rFonts w:ascii="Times New Roman" w:hAnsi="Times New Roman" w:cs="Times New Roman"/>
        </w:rPr>
      </w:pPr>
      <w:r w:rsidRPr="00D343AE">
        <w:rPr>
          <w:rFonts w:ascii="Times New Roman" w:hAnsi="Times New Roman" w:cs="Times New Roman"/>
        </w:rPr>
        <w:t xml:space="preserve">The integration of the master ESP32 with </w:t>
      </w:r>
      <w:proofErr w:type="spellStart"/>
      <w:r w:rsidRPr="00D343AE">
        <w:rPr>
          <w:rFonts w:ascii="Times New Roman" w:hAnsi="Times New Roman" w:cs="Times New Roman"/>
        </w:rPr>
        <w:t>Supabase</w:t>
      </w:r>
      <w:proofErr w:type="spellEnd"/>
      <w:r w:rsidRPr="00D343AE">
        <w:rPr>
          <w:rFonts w:ascii="Times New Roman" w:hAnsi="Times New Roman" w:cs="Times New Roman"/>
        </w:rPr>
        <w:t xml:space="preserve"> and a React.js dashboard enables remote observation of sensor measurements, node availability, fault events, and backup recovery status. This approach can be adapted for Internet of Things applications that require local embedded processing combined with cloud-based visualization.</w:t>
      </w:r>
    </w:p>
    <w:p w14:paraId="2E5ADC0D" w14:textId="77777777" w:rsidR="00D343AE" w:rsidRPr="00D343AE" w:rsidRDefault="00D343AE" w:rsidP="00F075F0">
      <w:pPr>
        <w:spacing w:line="360" w:lineRule="auto"/>
        <w:jc w:val="both"/>
        <w:rPr>
          <w:rFonts w:ascii="Times New Roman" w:hAnsi="Times New Roman" w:cs="Times New Roman"/>
          <w:b/>
          <w:bCs/>
        </w:rPr>
      </w:pPr>
      <w:r w:rsidRPr="00D343AE">
        <w:rPr>
          <w:rFonts w:ascii="Times New Roman" w:hAnsi="Times New Roman" w:cs="Times New Roman"/>
          <w:b/>
          <w:bCs/>
        </w:rPr>
        <w:t>6.1.6 Laboratory and Educational Applications</w:t>
      </w:r>
    </w:p>
    <w:p w14:paraId="6EB8B7BC" w14:textId="77777777" w:rsidR="00D343AE" w:rsidRPr="00D343AE" w:rsidRDefault="00D343AE" w:rsidP="00F075F0">
      <w:pPr>
        <w:spacing w:line="360" w:lineRule="auto"/>
        <w:jc w:val="both"/>
        <w:rPr>
          <w:rFonts w:ascii="Times New Roman" w:hAnsi="Times New Roman" w:cs="Times New Roman"/>
        </w:rPr>
      </w:pPr>
      <w:r w:rsidRPr="00D343AE">
        <w:rPr>
          <w:rFonts w:ascii="Times New Roman" w:hAnsi="Times New Roman" w:cs="Times New Roman"/>
        </w:rPr>
        <w:t>The system provides a practical platform for studying embedded C/C++, ESP32 development, CAN bus communication, sensor interfacing, heartbeat-based fault detection, task scheduling, and cloud integration. It can be used in academic laboratories to demonstrate distributed embedded-system concepts and evaluate fault-recovery strategies.</w:t>
      </w:r>
    </w:p>
    <w:p w14:paraId="3F6D9F68" w14:textId="77777777" w:rsidR="00D343AE" w:rsidRPr="00D343AE" w:rsidRDefault="00D343AE" w:rsidP="00F075F0">
      <w:pPr>
        <w:spacing w:line="360" w:lineRule="auto"/>
        <w:jc w:val="both"/>
        <w:rPr>
          <w:rFonts w:ascii="Times New Roman" w:hAnsi="Times New Roman" w:cs="Times New Roman"/>
          <w:b/>
          <w:bCs/>
        </w:rPr>
      </w:pPr>
      <w:r w:rsidRPr="00D343AE">
        <w:rPr>
          <w:rFonts w:ascii="Times New Roman" w:hAnsi="Times New Roman" w:cs="Times New Roman"/>
          <w:b/>
          <w:bCs/>
        </w:rPr>
        <w:t>6.1.7 Distributed Sensor Networks</w:t>
      </w:r>
    </w:p>
    <w:p w14:paraId="6B893936" w14:textId="77777777" w:rsidR="00D343AE" w:rsidRPr="00D343AE" w:rsidRDefault="00D343AE" w:rsidP="00F075F0">
      <w:pPr>
        <w:spacing w:line="360" w:lineRule="auto"/>
        <w:jc w:val="both"/>
        <w:rPr>
          <w:rFonts w:ascii="Times New Roman" w:hAnsi="Times New Roman" w:cs="Times New Roman"/>
        </w:rPr>
      </w:pPr>
      <w:r w:rsidRPr="00D343AE">
        <w:rPr>
          <w:rFonts w:ascii="Times New Roman" w:hAnsi="Times New Roman" w:cs="Times New Roman"/>
        </w:rPr>
        <w:t>The modular architecture can be adapted for sensor networks in which several nodes perform different sensing functions. By modifying the sensor interfaces, CAN message definitions, and task-assignment logic, the design can support additional monitoring parameters, provided that the communication bandwidth and processing resources are sufficient.</w:t>
      </w:r>
    </w:p>
    <w:p w14:paraId="0A64C40E" w14:textId="77777777" w:rsidR="00D343AE" w:rsidRPr="00D343AE" w:rsidRDefault="00D343AE" w:rsidP="00F075F0">
      <w:pPr>
        <w:spacing w:line="360" w:lineRule="auto"/>
        <w:jc w:val="both"/>
        <w:rPr>
          <w:rFonts w:ascii="Times New Roman" w:hAnsi="Times New Roman" w:cs="Times New Roman"/>
          <w:b/>
          <w:bCs/>
        </w:rPr>
      </w:pPr>
      <w:r w:rsidRPr="00D343AE">
        <w:rPr>
          <w:rFonts w:ascii="Times New Roman" w:hAnsi="Times New Roman" w:cs="Times New Roman"/>
          <w:b/>
          <w:bCs/>
        </w:rPr>
        <w:t>6.2 Future Scope</w:t>
      </w:r>
    </w:p>
    <w:p w14:paraId="56C2153E" w14:textId="77777777" w:rsidR="00D343AE" w:rsidRPr="00D343AE" w:rsidRDefault="00D343AE" w:rsidP="00F075F0">
      <w:pPr>
        <w:spacing w:line="360" w:lineRule="auto"/>
        <w:jc w:val="both"/>
        <w:rPr>
          <w:rFonts w:ascii="Times New Roman" w:hAnsi="Times New Roman" w:cs="Times New Roman"/>
        </w:rPr>
      </w:pPr>
      <w:r w:rsidRPr="00D343AE">
        <w:rPr>
          <w:rFonts w:ascii="Times New Roman" w:hAnsi="Times New Roman" w:cs="Times New Roman"/>
        </w:rPr>
        <w:t>The proposed system can be enhanced through improvements in fault diagnosis, backup scheduling, communication reliability, cloud integration, and hardware design. The following developments can extend its capabilities and improve its suitability for practical applications.</w:t>
      </w:r>
    </w:p>
    <w:p w14:paraId="6EB5C24A" w14:textId="77777777" w:rsidR="00D343AE" w:rsidRPr="00D343AE" w:rsidRDefault="00D343AE" w:rsidP="00F075F0">
      <w:pPr>
        <w:spacing w:line="360" w:lineRule="auto"/>
        <w:jc w:val="both"/>
        <w:rPr>
          <w:rFonts w:ascii="Times New Roman" w:hAnsi="Times New Roman" w:cs="Times New Roman"/>
          <w:b/>
          <w:bCs/>
        </w:rPr>
      </w:pPr>
      <w:r w:rsidRPr="00D343AE">
        <w:rPr>
          <w:rFonts w:ascii="Times New Roman" w:hAnsi="Times New Roman" w:cs="Times New Roman"/>
          <w:b/>
          <w:bCs/>
        </w:rPr>
        <w:t>6.2.1 Advanced Fault Diagnosis</w:t>
      </w:r>
    </w:p>
    <w:p w14:paraId="4DEB77C2" w14:textId="77777777" w:rsidR="00D343AE" w:rsidRPr="00D343AE" w:rsidRDefault="00D343AE" w:rsidP="00F075F0">
      <w:pPr>
        <w:spacing w:line="360" w:lineRule="auto"/>
        <w:jc w:val="both"/>
        <w:rPr>
          <w:rFonts w:ascii="Times New Roman" w:hAnsi="Times New Roman" w:cs="Times New Roman"/>
        </w:rPr>
      </w:pPr>
      <w:r w:rsidRPr="00D343AE">
        <w:rPr>
          <w:rFonts w:ascii="Times New Roman" w:hAnsi="Times New Roman" w:cs="Times New Roman"/>
        </w:rPr>
        <w:t>The present design primarily identifies suspected failures through heartbeat timeouts. Future development can incorporate diagnostic messages, communication-error monitoring, sensor self-tests, and data-validity checks to distinguish between processor failure, sensor failure, power interruption, and CAN communication problems.</w:t>
      </w:r>
    </w:p>
    <w:p w14:paraId="5D5E3673" w14:textId="77777777" w:rsidR="00D343AE" w:rsidRPr="00D343AE" w:rsidRDefault="00D343AE" w:rsidP="00F075F0">
      <w:pPr>
        <w:spacing w:line="360" w:lineRule="auto"/>
        <w:jc w:val="both"/>
        <w:rPr>
          <w:rFonts w:ascii="Times New Roman" w:hAnsi="Times New Roman" w:cs="Times New Roman"/>
          <w:b/>
          <w:bCs/>
        </w:rPr>
      </w:pPr>
      <w:r w:rsidRPr="00D343AE">
        <w:rPr>
          <w:rFonts w:ascii="Times New Roman" w:hAnsi="Times New Roman" w:cs="Times New Roman"/>
          <w:b/>
          <w:bCs/>
        </w:rPr>
        <w:t>6.2.2 Multiple-Failure Recovery</w:t>
      </w:r>
    </w:p>
    <w:p w14:paraId="025BC5FA" w14:textId="77777777" w:rsidR="00D343AE" w:rsidRPr="00D343AE" w:rsidRDefault="00D343AE" w:rsidP="00F075F0">
      <w:pPr>
        <w:spacing w:line="360" w:lineRule="auto"/>
        <w:jc w:val="both"/>
        <w:rPr>
          <w:rFonts w:ascii="Times New Roman" w:hAnsi="Times New Roman" w:cs="Times New Roman"/>
        </w:rPr>
      </w:pPr>
      <w:r w:rsidRPr="00D343AE">
        <w:rPr>
          <w:rFonts w:ascii="Times New Roman" w:hAnsi="Times New Roman" w:cs="Times New Roman"/>
        </w:rPr>
        <w:t xml:space="preserve">The current prototype is intended to support one primary-node failure at a time. Future work can investigate recovery from multiple simultaneous failures by implementing task </w:t>
      </w:r>
      <w:r w:rsidRPr="00D343AE">
        <w:rPr>
          <w:rFonts w:ascii="Times New Roman" w:hAnsi="Times New Roman" w:cs="Times New Roman"/>
        </w:rPr>
        <w:lastRenderedPageBreak/>
        <w:t>prioritization, resource allocation, and scheduling algorithms. The processing capacity of the universal backup node and the available CAN bus bandwidth must be considered before supporting additional tasks.</w:t>
      </w:r>
    </w:p>
    <w:p w14:paraId="15C6C663" w14:textId="77777777" w:rsidR="00D343AE" w:rsidRPr="00D343AE" w:rsidRDefault="00D343AE" w:rsidP="00F075F0">
      <w:pPr>
        <w:spacing w:line="360" w:lineRule="auto"/>
        <w:jc w:val="both"/>
        <w:rPr>
          <w:rFonts w:ascii="Times New Roman" w:hAnsi="Times New Roman" w:cs="Times New Roman"/>
          <w:b/>
          <w:bCs/>
        </w:rPr>
      </w:pPr>
      <w:r w:rsidRPr="00D343AE">
        <w:rPr>
          <w:rFonts w:ascii="Times New Roman" w:hAnsi="Times New Roman" w:cs="Times New Roman"/>
          <w:b/>
          <w:bCs/>
        </w:rPr>
        <w:t>6.2.3 Improved Backup Scheduling</w:t>
      </w:r>
    </w:p>
    <w:p w14:paraId="05B59126" w14:textId="77777777" w:rsidR="00D343AE" w:rsidRPr="00D343AE" w:rsidRDefault="00D343AE" w:rsidP="00F075F0">
      <w:pPr>
        <w:spacing w:line="360" w:lineRule="auto"/>
        <w:jc w:val="both"/>
        <w:rPr>
          <w:rFonts w:ascii="Times New Roman" w:hAnsi="Times New Roman" w:cs="Times New Roman"/>
        </w:rPr>
      </w:pPr>
      <w:r w:rsidRPr="00D343AE">
        <w:rPr>
          <w:rFonts w:ascii="Times New Roman" w:hAnsi="Times New Roman" w:cs="Times New Roman"/>
        </w:rPr>
        <w:t>The task-reallocation algorithm can be enhanced to consider task priority, sensor sampling requirements, processing time, and communication load. A scheduling mechanism could determine whether the backup node can safely accept a new task before issuing an assignment command. This would help prevent overloading the backup node.</w:t>
      </w:r>
    </w:p>
    <w:p w14:paraId="218E065E" w14:textId="77777777" w:rsidR="00D343AE" w:rsidRPr="00D343AE" w:rsidRDefault="00D343AE" w:rsidP="00F075F0">
      <w:pPr>
        <w:spacing w:line="360" w:lineRule="auto"/>
        <w:jc w:val="both"/>
        <w:rPr>
          <w:rFonts w:ascii="Times New Roman" w:hAnsi="Times New Roman" w:cs="Times New Roman"/>
          <w:b/>
          <w:bCs/>
        </w:rPr>
      </w:pPr>
      <w:r w:rsidRPr="00D343AE">
        <w:rPr>
          <w:rFonts w:ascii="Times New Roman" w:hAnsi="Times New Roman" w:cs="Times New Roman"/>
          <w:b/>
          <w:bCs/>
        </w:rPr>
        <w:t>6.2.4 Predictive Maintenance Using Artificial Intelligence</w:t>
      </w:r>
    </w:p>
    <w:p w14:paraId="60971A64" w14:textId="77777777" w:rsidR="00D343AE" w:rsidRPr="00D343AE" w:rsidRDefault="00D343AE" w:rsidP="00F075F0">
      <w:pPr>
        <w:spacing w:line="360" w:lineRule="auto"/>
        <w:jc w:val="both"/>
        <w:rPr>
          <w:rFonts w:ascii="Times New Roman" w:hAnsi="Times New Roman" w:cs="Times New Roman"/>
        </w:rPr>
      </w:pPr>
      <w:r w:rsidRPr="00D343AE">
        <w:rPr>
          <w:rFonts w:ascii="Times New Roman" w:hAnsi="Times New Roman" w:cs="Times New Roman"/>
        </w:rPr>
        <w:t xml:space="preserve">Machine-learning algorithms can be introduced to </w:t>
      </w:r>
      <w:proofErr w:type="spellStart"/>
      <w:r w:rsidRPr="00D343AE">
        <w:rPr>
          <w:rFonts w:ascii="Times New Roman" w:hAnsi="Times New Roman" w:cs="Times New Roman"/>
        </w:rPr>
        <w:t>analyse</w:t>
      </w:r>
      <w:proofErr w:type="spellEnd"/>
      <w:r w:rsidRPr="00D343AE">
        <w:rPr>
          <w:rFonts w:ascii="Times New Roman" w:hAnsi="Times New Roman" w:cs="Times New Roman"/>
        </w:rPr>
        <w:t xml:space="preserve"> historical sensor measurements and identify abnormal operating patterns. Vibration and motion data could be processed to detect changes associated with equipment deterioration. Predictive algorithms may also help identify recurring node failures, although their effectiveness would depend on the availability of representative training data and appropriate validation.</w:t>
      </w:r>
    </w:p>
    <w:p w14:paraId="1FDC4ACB" w14:textId="77777777" w:rsidR="00D343AE" w:rsidRPr="00D343AE" w:rsidRDefault="00D343AE" w:rsidP="00F075F0">
      <w:pPr>
        <w:spacing w:line="360" w:lineRule="auto"/>
        <w:jc w:val="both"/>
        <w:rPr>
          <w:rFonts w:ascii="Times New Roman" w:hAnsi="Times New Roman" w:cs="Times New Roman"/>
          <w:b/>
          <w:bCs/>
        </w:rPr>
      </w:pPr>
      <w:r w:rsidRPr="00D343AE">
        <w:rPr>
          <w:rFonts w:ascii="Times New Roman" w:hAnsi="Times New Roman" w:cs="Times New Roman"/>
          <w:b/>
          <w:bCs/>
        </w:rPr>
        <w:t>6.2.5 Enhanced Communication Security</w:t>
      </w:r>
    </w:p>
    <w:p w14:paraId="612E06C4" w14:textId="77777777" w:rsidR="00D343AE" w:rsidRPr="00D343AE" w:rsidRDefault="00D343AE" w:rsidP="00F075F0">
      <w:pPr>
        <w:spacing w:line="360" w:lineRule="auto"/>
        <w:jc w:val="both"/>
        <w:rPr>
          <w:rFonts w:ascii="Times New Roman" w:hAnsi="Times New Roman" w:cs="Times New Roman"/>
        </w:rPr>
      </w:pPr>
      <w:r w:rsidRPr="00D343AE">
        <w:rPr>
          <w:rFonts w:ascii="Times New Roman" w:hAnsi="Times New Roman" w:cs="Times New Roman"/>
        </w:rPr>
        <w:t>Future versions can incorporate stronger device authentication, protected firmware updates, secure key management, and improved cloud access control. CAN communication can also be extended with suitable message authentication or freshness checks where required. These measures would improve protection against unauthorized commands and falsified messages.</w:t>
      </w:r>
    </w:p>
    <w:p w14:paraId="3DC66FCF" w14:textId="77777777" w:rsidR="00D343AE" w:rsidRPr="00D343AE" w:rsidRDefault="00D343AE" w:rsidP="00F075F0">
      <w:pPr>
        <w:spacing w:line="360" w:lineRule="auto"/>
        <w:jc w:val="both"/>
        <w:rPr>
          <w:rFonts w:ascii="Times New Roman" w:hAnsi="Times New Roman" w:cs="Times New Roman"/>
          <w:b/>
          <w:bCs/>
        </w:rPr>
      </w:pPr>
      <w:r w:rsidRPr="00D343AE">
        <w:rPr>
          <w:rFonts w:ascii="Times New Roman" w:hAnsi="Times New Roman" w:cs="Times New Roman"/>
          <w:b/>
          <w:bCs/>
        </w:rPr>
        <w:t>6.2.6 Improved Cloud Analytics</w:t>
      </w:r>
    </w:p>
    <w:p w14:paraId="00BC338A" w14:textId="77777777" w:rsidR="00D343AE" w:rsidRPr="00D343AE" w:rsidRDefault="00D343AE" w:rsidP="00F075F0">
      <w:pPr>
        <w:spacing w:line="360" w:lineRule="auto"/>
        <w:jc w:val="both"/>
        <w:rPr>
          <w:rFonts w:ascii="Times New Roman" w:hAnsi="Times New Roman" w:cs="Times New Roman"/>
        </w:rPr>
      </w:pPr>
      <w:r w:rsidRPr="00D343AE">
        <w:rPr>
          <w:rFonts w:ascii="Times New Roman" w:hAnsi="Times New Roman" w:cs="Times New Roman"/>
        </w:rPr>
        <w:t>The cloud platform can be enhanced with historical trend analysis, downloadable reports, configurable fault alerts, and performance dashboards. Additional analysis can compare normal operating periods with fault and recovery periods to support evaluation of system reliability.</w:t>
      </w:r>
    </w:p>
    <w:p w14:paraId="4F11F8B8" w14:textId="77777777" w:rsidR="00D343AE" w:rsidRPr="00D343AE" w:rsidRDefault="00D343AE" w:rsidP="00F075F0">
      <w:pPr>
        <w:spacing w:line="360" w:lineRule="auto"/>
        <w:jc w:val="both"/>
        <w:rPr>
          <w:rFonts w:ascii="Times New Roman" w:hAnsi="Times New Roman" w:cs="Times New Roman"/>
          <w:b/>
          <w:bCs/>
        </w:rPr>
      </w:pPr>
      <w:r w:rsidRPr="00D343AE">
        <w:rPr>
          <w:rFonts w:ascii="Times New Roman" w:hAnsi="Times New Roman" w:cs="Times New Roman"/>
          <w:b/>
          <w:bCs/>
        </w:rPr>
        <w:t>6.2.7 PCB Development and Compact Hardware Integration</w:t>
      </w:r>
    </w:p>
    <w:p w14:paraId="7F7F7E89" w14:textId="77777777" w:rsidR="00D343AE" w:rsidRPr="00D343AE" w:rsidRDefault="00D343AE" w:rsidP="00F075F0">
      <w:pPr>
        <w:spacing w:line="360" w:lineRule="auto"/>
        <w:jc w:val="both"/>
        <w:rPr>
          <w:rFonts w:ascii="Times New Roman" w:hAnsi="Times New Roman" w:cs="Times New Roman"/>
        </w:rPr>
      </w:pPr>
      <w:r w:rsidRPr="00D343AE">
        <w:rPr>
          <w:rFonts w:ascii="Times New Roman" w:hAnsi="Times New Roman" w:cs="Times New Roman"/>
        </w:rPr>
        <w:t>The prototype can be converted into a custom printed circuit board integrating the ESP32 interfaces, CAN transceivers, power regulation, connectors, and protection circuits. A compact PCB can reduce wiring complexity and improve mechanical reliability. Electrical design review, thermal analysis, and hardware testing would be required before using the board in a production environment.</w:t>
      </w:r>
    </w:p>
    <w:p w14:paraId="59265550" w14:textId="77777777" w:rsidR="00D343AE" w:rsidRPr="00D343AE" w:rsidRDefault="00D343AE" w:rsidP="00F075F0">
      <w:pPr>
        <w:spacing w:line="360" w:lineRule="auto"/>
        <w:jc w:val="both"/>
        <w:rPr>
          <w:rFonts w:ascii="Times New Roman" w:hAnsi="Times New Roman" w:cs="Times New Roman"/>
          <w:b/>
          <w:bCs/>
        </w:rPr>
      </w:pPr>
      <w:r w:rsidRPr="00D343AE">
        <w:rPr>
          <w:rFonts w:ascii="Times New Roman" w:hAnsi="Times New Roman" w:cs="Times New Roman"/>
          <w:b/>
          <w:bCs/>
        </w:rPr>
        <w:lastRenderedPageBreak/>
        <w:t>6.2.8 Performance Optimization and Experimental Validation</w:t>
      </w:r>
    </w:p>
    <w:p w14:paraId="2EA3CE88" w14:textId="77777777" w:rsidR="00D343AE" w:rsidRPr="00D343AE" w:rsidRDefault="00D343AE" w:rsidP="00F075F0">
      <w:pPr>
        <w:spacing w:line="360" w:lineRule="auto"/>
        <w:jc w:val="both"/>
        <w:rPr>
          <w:rFonts w:ascii="Times New Roman" w:hAnsi="Times New Roman" w:cs="Times New Roman"/>
        </w:rPr>
      </w:pPr>
      <w:r w:rsidRPr="00D343AE">
        <w:rPr>
          <w:rFonts w:ascii="Times New Roman" w:hAnsi="Times New Roman" w:cs="Times New Roman"/>
        </w:rPr>
        <w:t>Further work can focus on reducing fault-detection and recovery time, minimizing missed sensor samples, and improving communication reliability. The system can be evaluated under different heartbeat intervals, timeout values, CAN bit rates, and node loads. Experimental measurements can then be used to select suitable operating parameters and compare alternative fault-recovery strategies.</w:t>
      </w:r>
    </w:p>
    <w:p w14:paraId="5D370388" w14:textId="77777777" w:rsidR="00D343AE" w:rsidRPr="00D343AE" w:rsidRDefault="00D343AE" w:rsidP="00F075F0">
      <w:pPr>
        <w:spacing w:line="360" w:lineRule="auto"/>
        <w:jc w:val="both"/>
        <w:rPr>
          <w:rFonts w:ascii="Times New Roman" w:hAnsi="Times New Roman" w:cs="Times New Roman"/>
          <w:b/>
          <w:bCs/>
        </w:rPr>
      </w:pPr>
      <w:r w:rsidRPr="00D343AE">
        <w:rPr>
          <w:rFonts w:ascii="Times New Roman" w:hAnsi="Times New Roman" w:cs="Times New Roman"/>
          <w:b/>
          <w:bCs/>
        </w:rPr>
        <w:t xml:space="preserve">6.2.9 Integration with </w:t>
      </w:r>
      <w:proofErr w:type="spellStart"/>
      <w:r w:rsidRPr="00D343AE">
        <w:rPr>
          <w:rFonts w:ascii="Times New Roman" w:hAnsi="Times New Roman" w:cs="Times New Roman"/>
          <w:b/>
          <w:bCs/>
        </w:rPr>
        <w:t>FreeRTOS</w:t>
      </w:r>
      <w:proofErr w:type="spellEnd"/>
    </w:p>
    <w:p w14:paraId="228F673A" w14:textId="77777777" w:rsidR="00D343AE" w:rsidRPr="00D343AE" w:rsidRDefault="00D343AE" w:rsidP="00F075F0">
      <w:pPr>
        <w:spacing w:line="360" w:lineRule="auto"/>
        <w:jc w:val="both"/>
        <w:rPr>
          <w:rFonts w:ascii="Times New Roman" w:hAnsi="Times New Roman" w:cs="Times New Roman"/>
        </w:rPr>
      </w:pPr>
      <w:r w:rsidRPr="00D343AE">
        <w:rPr>
          <w:rFonts w:ascii="Times New Roman" w:hAnsi="Times New Roman" w:cs="Times New Roman"/>
        </w:rPr>
        <w:t xml:space="preserve">The embedded firmware can be organized using </w:t>
      </w:r>
      <w:proofErr w:type="spellStart"/>
      <w:r w:rsidRPr="00D343AE">
        <w:rPr>
          <w:rFonts w:ascii="Times New Roman" w:hAnsi="Times New Roman" w:cs="Times New Roman"/>
        </w:rPr>
        <w:t>FreeRTOS</w:t>
      </w:r>
      <w:proofErr w:type="spellEnd"/>
      <w:r w:rsidRPr="00D343AE">
        <w:rPr>
          <w:rFonts w:ascii="Times New Roman" w:hAnsi="Times New Roman" w:cs="Times New Roman"/>
        </w:rPr>
        <w:t xml:space="preserve"> tasks for sensor acquisition, CAN message handling, heartbeat monitoring, task reassignment, and cloud communication. Appropriate task priorities, synchronization mechanisms, and resource management could improve scheduling predictability and simplify the management of concurrent activities.</w:t>
      </w:r>
    </w:p>
    <w:p w14:paraId="7277E858" w14:textId="77777777" w:rsidR="00D343AE" w:rsidRPr="00D343AE" w:rsidRDefault="00D343AE" w:rsidP="00F075F0">
      <w:pPr>
        <w:spacing w:line="360" w:lineRule="auto"/>
        <w:jc w:val="both"/>
        <w:rPr>
          <w:rFonts w:ascii="Times New Roman" w:hAnsi="Times New Roman" w:cs="Times New Roman"/>
          <w:b/>
          <w:bCs/>
        </w:rPr>
      </w:pPr>
      <w:r w:rsidRPr="00D343AE">
        <w:rPr>
          <w:rFonts w:ascii="Times New Roman" w:hAnsi="Times New Roman" w:cs="Times New Roman"/>
          <w:b/>
          <w:bCs/>
        </w:rPr>
        <w:t>6.2.10 Expansion to Additional Sensor Types</w:t>
      </w:r>
    </w:p>
    <w:p w14:paraId="7D1974B9" w14:textId="77777777" w:rsidR="00D343AE" w:rsidRPr="00D343AE" w:rsidRDefault="00D343AE" w:rsidP="00F075F0">
      <w:pPr>
        <w:spacing w:line="360" w:lineRule="auto"/>
        <w:jc w:val="both"/>
        <w:rPr>
          <w:rFonts w:ascii="Times New Roman" w:hAnsi="Times New Roman" w:cs="Times New Roman"/>
        </w:rPr>
      </w:pPr>
      <w:r w:rsidRPr="00D343AE">
        <w:rPr>
          <w:rFonts w:ascii="Times New Roman" w:hAnsi="Times New Roman" w:cs="Times New Roman"/>
        </w:rPr>
        <w:t>Additional sensors, such as pressure, current, voltage, and environmental sensors, can be integrated by extending the sensor-node firmware and the backup-task architecture. The design would require corresponding CAN message definitions, sensor validation routines, and sufficient hardware resources to support the added functionality.</w:t>
      </w:r>
    </w:p>
    <w:p w14:paraId="549FC7AE" w14:textId="77777777" w:rsidR="00D343AE" w:rsidRPr="00D343AE" w:rsidRDefault="00D343AE" w:rsidP="00F075F0">
      <w:pPr>
        <w:spacing w:line="360" w:lineRule="auto"/>
        <w:jc w:val="both"/>
        <w:rPr>
          <w:rFonts w:ascii="Times New Roman" w:hAnsi="Times New Roman" w:cs="Times New Roman"/>
          <w:b/>
          <w:bCs/>
        </w:rPr>
      </w:pPr>
      <w:r w:rsidRPr="00D343AE">
        <w:rPr>
          <w:rFonts w:ascii="Times New Roman" w:hAnsi="Times New Roman" w:cs="Times New Roman"/>
          <w:b/>
          <w:bCs/>
        </w:rPr>
        <w:t>6.3 Conclusion</w:t>
      </w:r>
    </w:p>
    <w:p w14:paraId="10BC3C66" w14:textId="77777777" w:rsidR="00D343AE" w:rsidRPr="00D343AE" w:rsidRDefault="00D343AE" w:rsidP="00F075F0">
      <w:pPr>
        <w:spacing w:line="360" w:lineRule="auto"/>
        <w:jc w:val="both"/>
        <w:rPr>
          <w:rFonts w:ascii="Times New Roman" w:hAnsi="Times New Roman" w:cs="Times New Roman"/>
        </w:rPr>
      </w:pPr>
      <w:r w:rsidRPr="00D343AE">
        <w:rPr>
          <w:rFonts w:ascii="Times New Roman" w:hAnsi="Times New Roman" w:cs="Times New Roman"/>
        </w:rPr>
        <w:t>The proposed project presents a CAN-based distributed embedded monitoring system that integrates ESP32 microcontrollers, multiple sensor modules, heartbeat-based fault detection, autonomous task reassignment, and cloud-based visualization. The architecture consists of a master ESP32 and four sensor nodes, of which three perform dedicated sensing tasks and the fourth functions as a universal backup node.</w:t>
      </w:r>
    </w:p>
    <w:p w14:paraId="2065D4E5" w14:textId="77777777" w:rsidR="00D343AE" w:rsidRPr="00D343AE" w:rsidRDefault="00D343AE" w:rsidP="00F075F0">
      <w:pPr>
        <w:spacing w:line="360" w:lineRule="auto"/>
        <w:jc w:val="both"/>
        <w:rPr>
          <w:rFonts w:ascii="Times New Roman" w:hAnsi="Times New Roman" w:cs="Times New Roman"/>
        </w:rPr>
      </w:pPr>
      <w:r w:rsidRPr="00D343AE">
        <w:rPr>
          <w:rFonts w:ascii="Times New Roman" w:hAnsi="Times New Roman" w:cs="Times New Roman"/>
        </w:rPr>
        <w:t>The primary nodes monitor temperature and humidity, vibration, and motion parameters using the DHT11, vibration sensor, and MPU6050, respectively. The master ESP32 receives sensor measurements and periodic heartbeat messages through the CAN bus. When a primary node fails to provide a heartbeat within the configured timeout, the master identifies a suspected failure and assigns the corresponding sensing task to Node 4.</w:t>
      </w:r>
    </w:p>
    <w:p w14:paraId="7DA525BC" w14:textId="77777777" w:rsidR="00D343AE" w:rsidRPr="00D343AE" w:rsidRDefault="00D343AE" w:rsidP="00F075F0">
      <w:pPr>
        <w:spacing w:line="360" w:lineRule="auto"/>
        <w:jc w:val="both"/>
        <w:rPr>
          <w:rFonts w:ascii="Times New Roman" w:hAnsi="Times New Roman" w:cs="Times New Roman"/>
        </w:rPr>
      </w:pPr>
      <w:r w:rsidRPr="00D343AE">
        <w:rPr>
          <w:rFonts w:ascii="Times New Roman" w:hAnsi="Times New Roman" w:cs="Times New Roman"/>
        </w:rPr>
        <w:t xml:space="preserve">The universal backup node activates the required sensor-processing routine and transmits measurements to the master. The master verifies the reception of valid sensor data before recording the recovery as successful. This mechanism is designed to reduce monitoring </w:t>
      </w:r>
      <w:r w:rsidRPr="00D343AE">
        <w:rPr>
          <w:rFonts w:ascii="Times New Roman" w:hAnsi="Times New Roman" w:cs="Times New Roman"/>
        </w:rPr>
        <w:lastRenderedPageBreak/>
        <w:t>interruption and demonstrate the feasibility of automatic task reassignment in a distributed embedded network.</w:t>
      </w:r>
    </w:p>
    <w:p w14:paraId="43A5A79D" w14:textId="77777777" w:rsidR="00D343AE" w:rsidRPr="00D343AE" w:rsidRDefault="00D343AE" w:rsidP="00F075F0">
      <w:pPr>
        <w:spacing w:line="360" w:lineRule="auto"/>
        <w:jc w:val="both"/>
        <w:rPr>
          <w:rFonts w:ascii="Times New Roman" w:hAnsi="Times New Roman" w:cs="Times New Roman"/>
        </w:rPr>
      </w:pPr>
      <w:r w:rsidRPr="00D343AE">
        <w:rPr>
          <w:rFonts w:ascii="Times New Roman" w:hAnsi="Times New Roman" w:cs="Times New Roman"/>
        </w:rPr>
        <w:t xml:space="preserve">The integration of Wi-Fi, HTTPS communication, </w:t>
      </w:r>
      <w:proofErr w:type="spellStart"/>
      <w:r w:rsidRPr="00D343AE">
        <w:rPr>
          <w:rFonts w:ascii="Times New Roman" w:hAnsi="Times New Roman" w:cs="Times New Roman"/>
        </w:rPr>
        <w:t>Supabase</w:t>
      </w:r>
      <w:proofErr w:type="spellEnd"/>
      <w:r w:rsidRPr="00D343AE">
        <w:rPr>
          <w:rFonts w:ascii="Times New Roman" w:hAnsi="Times New Roman" w:cs="Times New Roman"/>
        </w:rPr>
        <w:t>, and a React.js dashboard provides remote access to sensor readings, node status, fault events, and backup recovery information. The modular architecture also offers opportunities for further development in advanced fault diagnosis, predictive maintenance, enhanced security, and real-time task scheduling.</w:t>
      </w:r>
    </w:p>
    <w:p w14:paraId="451C17DD" w14:textId="77777777" w:rsidR="00D343AE" w:rsidRPr="00D343AE" w:rsidRDefault="00D343AE" w:rsidP="00F075F0">
      <w:pPr>
        <w:spacing w:line="360" w:lineRule="auto"/>
        <w:jc w:val="both"/>
        <w:rPr>
          <w:rFonts w:ascii="Times New Roman" w:hAnsi="Times New Roman" w:cs="Times New Roman"/>
        </w:rPr>
      </w:pPr>
      <w:r w:rsidRPr="00D343AE">
        <w:rPr>
          <w:rFonts w:ascii="Times New Roman" w:hAnsi="Times New Roman" w:cs="Times New Roman"/>
        </w:rPr>
        <w:t>In conclusion, the proposed system provides an academic prototype for studying fault detection and autonomous recovery in CAN-based distributed embedded systems. Its practical effectiveness must be established through hardware testing and quantitative evaluation of fault-detection time, recovery time, communication reliability, missed sensor samples, and backup-task activation success rate. The results of these evaluations can guide future improvements and support adaptation of the architecture to more demanding industrial and automotive monitoring applications.</w:t>
      </w:r>
    </w:p>
    <w:p w14:paraId="1DF773FA" w14:textId="77777777" w:rsidR="00D343AE" w:rsidRPr="00D343AE" w:rsidRDefault="00D343AE" w:rsidP="00F075F0">
      <w:pPr>
        <w:spacing w:line="360" w:lineRule="auto"/>
        <w:jc w:val="both"/>
        <w:rPr>
          <w:rFonts w:ascii="Times New Roman" w:hAnsi="Times New Roman" w:cs="Times New Roman"/>
        </w:rPr>
      </w:pPr>
    </w:p>
    <w:p w14:paraId="69A9C3B5" w14:textId="77777777" w:rsidR="00D343AE" w:rsidRDefault="00D343AE" w:rsidP="00F075F0">
      <w:pPr>
        <w:spacing w:line="360" w:lineRule="auto"/>
        <w:jc w:val="both"/>
        <w:rPr>
          <w:rFonts w:ascii="Times New Roman" w:hAnsi="Times New Roman" w:cs="Times New Roman"/>
        </w:rPr>
      </w:pPr>
    </w:p>
    <w:p w14:paraId="4DD52FD6" w14:textId="77777777" w:rsidR="00F075F0" w:rsidRDefault="00F075F0" w:rsidP="00F075F0">
      <w:pPr>
        <w:spacing w:line="360" w:lineRule="auto"/>
        <w:jc w:val="both"/>
        <w:rPr>
          <w:rFonts w:ascii="Times New Roman" w:hAnsi="Times New Roman" w:cs="Times New Roman"/>
        </w:rPr>
      </w:pPr>
    </w:p>
    <w:p w14:paraId="3590F5A1" w14:textId="77777777" w:rsidR="00F075F0" w:rsidRDefault="00F075F0" w:rsidP="00F075F0">
      <w:pPr>
        <w:spacing w:line="360" w:lineRule="auto"/>
        <w:jc w:val="both"/>
        <w:rPr>
          <w:rFonts w:ascii="Times New Roman" w:hAnsi="Times New Roman" w:cs="Times New Roman"/>
        </w:rPr>
      </w:pPr>
    </w:p>
    <w:p w14:paraId="5435CD19" w14:textId="77777777" w:rsidR="00F075F0" w:rsidRDefault="00F075F0" w:rsidP="00F075F0">
      <w:pPr>
        <w:spacing w:line="360" w:lineRule="auto"/>
        <w:jc w:val="both"/>
        <w:rPr>
          <w:rFonts w:ascii="Times New Roman" w:hAnsi="Times New Roman" w:cs="Times New Roman"/>
        </w:rPr>
      </w:pPr>
    </w:p>
    <w:p w14:paraId="33DF340F" w14:textId="77777777" w:rsidR="00F075F0" w:rsidRDefault="00F075F0" w:rsidP="00F075F0">
      <w:pPr>
        <w:spacing w:line="360" w:lineRule="auto"/>
        <w:jc w:val="both"/>
        <w:rPr>
          <w:rFonts w:ascii="Times New Roman" w:hAnsi="Times New Roman" w:cs="Times New Roman"/>
        </w:rPr>
      </w:pPr>
    </w:p>
    <w:p w14:paraId="79E5B478" w14:textId="77777777" w:rsidR="00F075F0" w:rsidRDefault="00F075F0" w:rsidP="00F075F0">
      <w:pPr>
        <w:spacing w:line="360" w:lineRule="auto"/>
        <w:jc w:val="both"/>
        <w:rPr>
          <w:rFonts w:ascii="Times New Roman" w:hAnsi="Times New Roman" w:cs="Times New Roman"/>
        </w:rPr>
      </w:pPr>
    </w:p>
    <w:p w14:paraId="25E16760" w14:textId="77777777" w:rsidR="00F075F0" w:rsidRDefault="00F075F0" w:rsidP="00F075F0">
      <w:pPr>
        <w:spacing w:line="360" w:lineRule="auto"/>
        <w:jc w:val="both"/>
        <w:rPr>
          <w:rFonts w:ascii="Times New Roman" w:hAnsi="Times New Roman" w:cs="Times New Roman"/>
        </w:rPr>
      </w:pPr>
    </w:p>
    <w:p w14:paraId="7CAF8388" w14:textId="77777777" w:rsidR="00F075F0" w:rsidRDefault="00F075F0" w:rsidP="00F075F0">
      <w:pPr>
        <w:spacing w:line="360" w:lineRule="auto"/>
        <w:jc w:val="both"/>
        <w:rPr>
          <w:rFonts w:ascii="Times New Roman" w:hAnsi="Times New Roman" w:cs="Times New Roman"/>
        </w:rPr>
      </w:pPr>
    </w:p>
    <w:p w14:paraId="0720486D" w14:textId="77777777" w:rsidR="00C41173" w:rsidRDefault="00C41173" w:rsidP="00F075F0">
      <w:pPr>
        <w:spacing w:line="360" w:lineRule="auto"/>
        <w:jc w:val="both"/>
        <w:rPr>
          <w:rFonts w:ascii="Times New Roman" w:hAnsi="Times New Roman" w:cs="Times New Roman"/>
        </w:rPr>
      </w:pPr>
    </w:p>
    <w:p w14:paraId="694D1941" w14:textId="77777777" w:rsidR="00C41173" w:rsidRDefault="00C41173" w:rsidP="00F075F0">
      <w:pPr>
        <w:spacing w:line="360" w:lineRule="auto"/>
        <w:jc w:val="both"/>
        <w:rPr>
          <w:rFonts w:ascii="Times New Roman" w:hAnsi="Times New Roman" w:cs="Times New Roman"/>
        </w:rPr>
      </w:pPr>
    </w:p>
    <w:p w14:paraId="2F81C3AD" w14:textId="77777777" w:rsidR="00F075F0" w:rsidRDefault="00F075F0" w:rsidP="00F075F0">
      <w:pPr>
        <w:spacing w:line="360" w:lineRule="auto"/>
        <w:jc w:val="both"/>
        <w:rPr>
          <w:rFonts w:ascii="Times New Roman" w:hAnsi="Times New Roman" w:cs="Times New Roman"/>
        </w:rPr>
      </w:pPr>
    </w:p>
    <w:p w14:paraId="5120F31C" w14:textId="77777777" w:rsidR="00F075F0" w:rsidRDefault="00F075F0" w:rsidP="00F075F0">
      <w:pPr>
        <w:spacing w:line="360" w:lineRule="auto"/>
        <w:jc w:val="both"/>
        <w:rPr>
          <w:rFonts w:ascii="Times New Roman" w:hAnsi="Times New Roman" w:cs="Times New Roman"/>
        </w:rPr>
      </w:pPr>
    </w:p>
    <w:p w14:paraId="2280EDE9" w14:textId="77777777" w:rsidR="00ED6613" w:rsidRDefault="00ED6613" w:rsidP="00F075F0">
      <w:pPr>
        <w:spacing w:line="360" w:lineRule="auto"/>
        <w:jc w:val="both"/>
        <w:rPr>
          <w:rFonts w:ascii="Times New Roman" w:hAnsi="Times New Roman" w:cs="Times New Roman"/>
        </w:rPr>
      </w:pPr>
    </w:p>
    <w:p w14:paraId="285B4D57" w14:textId="77777777" w:rsidR="00D343AE" w:rsidRPr="00D343AE" w:rsidRDefault="00D343AE" w:rsidP="001043C9">
      <w:pPr>
        <w:spacing w:line="360" w:lineRule="auto"/>
        <w:rPr>
          <w:rFonts w:ascii="Times New Roman" w:hAnsi="Times New Roman" w:cs="Times New Roman"/>
          <w:b/>
          <w:bCs/>
        </w:rPr>
      </w:pPr>
      <w:r w:rsidRPr="00D343AE">
        <w:rPr>
          <w:rFonts w:ascii="Times New Roman" w:hAnsi="Times New Roman" w:cs="Times New Roman"/>
          <w:b/>
          <w:bCs/>
        </w:rPr>
        <w:lastRenderedPageBreak/>
        <w:t>References</w:t>
      </w:r>
    </w:p>
    <w:p w14:paraId="432D9B50" w14:textId="77777777" w:rsidR="00EC3505" w:rsidRPr="00EC3505" w:rsidRDefault="00EC3505" w:rsidP="00EC3505">
      <w:pPr>
        <w:spacing w:line="360" w:lineRule="auto"/>
        <w:jc w:val="both"/>
        <w:rPr>
          <w:rFonts w:ascii="Times New Roman" w:hAnsi="Times New Roman" w:cs="Times New Roman"/>
        </w:rPr>
      </w:pPr>
      <w:r w:rsidRPr="00EC3505">
        <w:rPr>
          <w:rFonts w:ascii="Times New Roman" w:hAnsi="Times New Roman" w:cs="Times New Roman"/>
        </w:rPr>
        <w:t xml:space="preserve">[1] </w:t>
      </w:r>
      <w:proofErr w:type="spellStart"/>
      <w:r w:rsidRPr="00EC3505">
        <w:rPr>
          <w:rFonts w:ascii="Times New Roman" w:hAnsi="Times New Roman" w:cs="Times New Roman"/>
        </w:rPr>
        <w:t>Aosong</w:t>
      </w:r>
      <w:proofErr w:type="spellEnd"/>
      <w:r w:rsidRPr="00EC3505">
        <w:rPr>
          <w:rFonts w:ascii="Times New Roman" w:hAnsi="Times New Roman" w:cs="Times New Roman"/>
        </w:rPr>
        <w:t xml:space="preserve"> Electronics, “DHT11 Temperature and Humidity Sensor,” DHT11 Technical Documentation.</w:t>
      </w:r>
    </w:p>
    <w:p w14:paraId="47AC156B" w14:textId="77777777" w:rsidR="00EC3505" w:rsidRPr="00EC3505" w:rsidRDefault="00EC3505" w:rsidP="00EC3505">
      <w:pPr>
        <w:spacing w:line="360" w:lineRule="auto"/>
        <w:jc w:val="both"/>
        <w:rPr>
          <w:rFonts w:ascii="Times New Roman" w:hAnsi="Times New Roman" w:cs="Times New Roman"/>
        </w:rPr>
      </w:pPr>
      <w:r w:rsidRPr="00EC3505">
        <w:rPr>
          <w:rFonts w:ascii="Times New Roman" w:hAnsi="Times New Roman" w:cs="Times New Roman"/>
        </w:rPr>
        <w:t>The DHT11 technical documentation describes the sensor's temperature and relative-humidity measurement functions, digital communication interface, and operating characteristics. It provides information required for connecting the sensor to a microcontroller and obtaining environmental measurements. The reference supports the implementation of primary temperature and humidity monitoring on Node 1 and backup monitoring on Node 4. The exact datasheet revision should be recorded according to the sensor module used.</w:t>
      </w:r>
    </w:p>
    <w:p w14:paraId="2FBE7D0B" w14:textId="77777777" w:rsidR="00EC3505" w:rsidRPr="00EC3505" w:rsidRDefault="00EC3505" w:rsidP="00EC3505">
      <w:pPr>
        <w:spacing w:line="360" w:lineRule="auto"/>
        <w:jc w:val="both"/>
        <w:rPr>
          <w:rFonts w:ascii="Times New Roman" w:hAnsi="Times New Roman" w:cs="Times New Roman"/>
        </w:rPr>
      </w:pPr>
      <w:r w:rsidRPr="00EC3505">
        <w:rPr>
          <w:rFonts w:ascii="Times New Roman" w:hAnsi="Times New Roman" w:cs="Times New Roman"/>
        </w:rPr>
        <w:t>[2] Arduino, “Arduino IDE Documentation,” Arduino Documentation, 2021.</w:t>
      </w:r>
    </w:p>
    <w:p w14:paraId="39CFDA4D" w14:textId="77777777" w:rsidR="00EC3505" w:rsidRPr="00EC3505" w:rsidRDefault="00EC3505" w:rsidP="00EC3505">
      <w:pPr>
        <w:spacing w:line="360" w:lineRule="auto"/>
        <w:jc w:val="both"/>
        <w:rPr>
          <w:rFonts w:ascii="Times New Roman" w:hAnsi="Times New Roman" w:cs="Times New Roman"/>
        </w:rPr>
      </w:pPr>
      <w:r w:rsidRPr="00EC3505">
        <w:rPr>
          <w:rFonts w:ascii="Times New Roman" w:hAnsi="Times New Roman" w:cs="Times New Roman"/>
        </w:rPr>
        <w:t>This documentation provides information about the Arduino development environment, including writing, compiling, and uploading programs to microcontrollers. It explains sketch structure, library integration, serial communication, and debugging procedures. The reference is useful for developing and testing the ESP32 firmware, configuring the development environment, and implementing sensor acquisition and communication routines.</w:t>
      </w:r>
    </w:p>
    <w:p w14:paraId="75F68480" w14:textId="77777777" w:rsidR="00EC3505" w:rsidRPr="00EC3505" w:rsidRDefault="00EC3505" w:rsidP="00EC3505">
      <w:pPr>
        <w:spacing w:line="360" w:lineRule="auto"/>
        <w:jc w:val="both"/>
        <w:rPr>
          <w:rFonts w:ascii="Times New Roman" w:hAnsi="Times New Roman" w:cs="Times New Roman"/>
        </w:rPr>
      </w:pPr>
      <w:r w:rsidRPr="00EC3505">
        <w:rPr>
          <w:rFonts w:ascii="Times New Roman" w:hAnsi="Times New Roman" w:cs="Times New Roman"/>
        </w:rPr>
        <w:t>[3] Arduino, “Wire Library.”</w:t>
      </w:r>
    </w:p>
    <w:p w14:paraId="0D461C1D" w14:textId="77777777" w:rsidR="00EC3505" w:rsidRPr="00EC3505" w:rsidRDefault="00EC3505" w:rsidP="00EC3505">
      <w:pPr>
        <w:spacing w:line="360" w:lineRule="auto"/>
        <w:jc w:val="both"/>
        <w:rPr>
          <w:rFonts w:ascii="Times New Roman" w:hAnsi="Times New Roman" w:cs="Times New Roman"/>
        </w:rPr>
      </w:pPr>
      <w:r w:rsidRPr="00EC3505">
        <w:rPr>
          <w:rFonts w:ascii="Times New Roman" w:hAnsi="Times New Roman" w:cs="Times New Roman"/>
        </w:rPr>
        <w:t>This documentation explains the Wire library used for I²C communication between microcontrollers and peripheral devices. It describes the functions required to initialize the I²C interface and exchange data with connected devices. The reference is relevant to interfacing the MPU6050 modules and the optional OLED display with their respective ESP32 boards.</w:t>
      </w:r>
    </w:p>
    <w:p w14:paraId="55B13084" w14:textId="77777777" w:rsidR="00EC3505" w:rsidRPr="00EC3505" w:rsidRDefault="00EC3505" w:rsidP="00EC3505">
      <w:pPr>
        <w:spacing w:line="360" w:lineRule="auto"/>
        <w:jc w:val="both"/>
        <w:rPr>
          <w:rFonts w:ascii="Times New Roman" w:hAnsi="Times New Roman" w:cs="Times New Roman"/>
        </w:rPr>
      </w:pPr>
      <w:r w:rsidRPr="00EC3505">
        <w:rPr>
          <w:rFonts w:ascii="Times New Roman" w:hAnsi="Times New Roman" w:cs="Times New Roman"/>
        </w:rPr>
        <w:t>[4] Bosch, “CAN Specification Version 2.0,” Robert Bosch GmbH, 1991.</w:t>
      </w:r>
    </w:p>
    <w:p w14:paraId="099F29B3" w14:textId="77777777" w:rsidR="00EC3505" w:rsidRPr="00EC3505" w:rsidRDefault="00EC3505" w:rsidP="00EC3505">
      <w:pPr>
        <w:spacing w:line="360" w:lineRule="auto"/>
        <w:jc w:val="both"/>
        <w:rPr>
          <w:rFonts w:ascii="Times New Roman" w:hAnsi="Times New Roman" w:cs="Times New Roman"/>
        </w:rPr>
      </w:pPr>
      <w:r w:rsidRPr="00EC3505">
        <w:rPr>
          <w:rFonts w:ascii="Times New Roman" w:hAnsi="Times New Roman" w:cs="Times New Roman"/>
        </w:rPr>
        <w:t>This specification describes the fundamental communication protocol used by Controller Area Network systems. It defines CAN message formats, identifiers, arbitration, frame transmission, and error-handling mechanisms. The reference provides the theoretical foundation for designing the communication structure between the ESP32 master and the distributed sensor nodes.</w:t>
      </w:r>
    </w:p>
    <w:p w14:paraId="3A0F612A" w14:textId="77777777" w:rsidR="00EC3505" w:rsidRPr="00EC3505" w:rsidRDefault="00EC3505" w:rsidP="00EC3505">
      <w:pPr>
        <w:spacing w:line="360" w:lineRule="auto"/>
        <w:jc w:val="both"/>
        <w:rPr>
          <w:rFonts w:ascii="Times New Roman" w:hAnsi="Times New Roman" w:cs="Times New Roman"/>
        </w:rPr>
      </w:pPr>
      <w:r w:rsidRPr="00EC3505">
        <w:rPr>
          <w:rFonts w:ascii="Times New Roman" w:hAnsi="Times New Roman" w:cs="Times New Roman"/>
        </w:rPr>
        <w:t xml:space="preserve">[5] </w:t>
      </w:r>
      <w:proofErr w:type="spellStart"/>
      <w:r w:rsidRPr="00EC3505">
        <w:rPr>
          <w:rFonts w:ascii="Times New Roman" w:hAnsi="Times New Roman" w:cs="Times New Roman"/>
        </w:rPr>
        <w:t>Espressif</w:t>
      </w:r>
      <w:proofErr w:type="spellEnd"/>
      <w:r w:rsidRPr="00EC3505">
        <w:rPr>
          <w:rFonts w:ascii="Times New Roman" w:hAnsi="Times New Roman" w:cs="Times New Roman"/>
        </w:rPr>
        <w:t xml:space="preserve"> Systems, “ESP32 Arduino Core Documentation,” </w:t>
      </w:r>
      <w:proofErr w:type="spellStart"/>
      <w:r w:rsidRPr="00EC3505">
        <w:rPr>
          <w:rFonts w:ascii="Times New Roman" w:hAnsi="Times New Roman" w:cs="Times New Roman"/>
        </w:rPr>
        <w:t>Espressif</w:t>
      </w:r>
      <w:proofErr w:type="spellEnd"/>
      <w:r w:rsidRPr="00EC3505">
        <w:rPr>
          <w:rFonts w:ascii="Times New Roman" w:hAnsi="Times New Roman" w:cs="Times New Roman"/>
        </w:rPr>
        <w:t xml:space="preserve"> Systems.</w:t>
      </w:r>
    </w:p>
    <w:p w14:paraId="7B0F5761" w14:textId="77777777" w:rsidR="00EC3505" w:rsidRPr="00EC3505" w:rsidRDefault="00EC3505" w:rsidP="00EC3505">
      <w:pPr>
        <w:spacing w:line="360" w:lineRule="auto"/>
        <w:jc w:val="both"/>
        <w:rPr>
          <w:rFonts w:ascii="Times New Roman" w:hAnsi="Times New Roman" w:cs="Times New Roman"/>
        </w:rPr>
      </w:pPr>
      <w:r w:rsidRPr="00EC3505">
        <w:rPr>
          <w:rFonts w:ascii="Times New Roman" w:hAnsi="Times New Roman" w:cs="Times New Roman"/>
        </w:rPr>
        <w:t xml:space="preserve">This documentation explains how to develop embedded applications for ESP32 boards using the Arduino framework. It covers board configuration, peripheral programming, supported libraries, and troubleshooting procedures. The reference supports the implementation of sensor </w:t>
      </w:r>
      <w:r w:rsidRPr="00EC3505">
        <w:rPr>
          <w:rFonts w:ascii="Times New Roman" w:hAnsi="Times New Roman" w:cs="Times New Roman"/>
        </w:rPr>
        <w:lastRenderedPageBreak/>
        <w:t>interfacing, GPIO configuration, serial debugging, and network communication in the proposed distributed embedded system.</w:t>
      </w:r>
    </w:p>
    <w:p w14:paraId="16981D40" w14:textId="77777777" w:rsidR="00EC3505" w:rsidRPr="00EC3505" w:rsidRDefault="00EC3505" w:rsidP="00EC3505">
      <w:pPr>
        <w:spacing w:line="360" w:lineRule="auto"/>
        <w:jc w:val="both"/>
        <w:rPr>
          <w:rFonts w:ascii="Times New Roman" w:hAnsi="Times New Roman" w:cs="Times New Roman"/>
        </w:rPr>
      </w:pPr>
      <w:r w:rsidRPr="00EC3505">
        <w:rPr>
          <w:rFonts w:ascii="Times New Roman" w:hAnsi="Times New Roman" w:cs="Times New Roman"/>
        </w:rPr>
        <w:t xml:space="preserve">[6] </w:t>
      </w:r>
      <w:proofErr w:type="spellStart"/>
      <w:r w:rsidRPr="00EC3505">
        <w:rPr>
          <w:rFonts w:ascii="Times New Roman" w:hAnsi="Times New Roman" w:cs="Times New Roman"/>
        </w:rPr>
        <w:t>Espressif</w:t>
      </w:r>
      <w:proofErr w:type="spellEnd"/>
      <w:r w:rsidRPr="00EC3505">
        <w:rPr>
          <w:rFonts w:ascii="Times New Roman" w:hAnsi="Times New Roman" w:cs="Times New Roman"/>
        </w:rPr>
        <w:t xml:space="preserve"> Systems, “ESP32 Series Datasheet,” </w:t>
      </w:r>
      <w:proofErr w:type="spellStart"/>
      <w:r w:rsidRPr="00EC3505">
        <w:rPr>
          <w:rFonts w:ascii="Times New Roman" w:hAnsi="Times New Roman" w:cs="Times New Roman"/>
        </w:rPr>
        <w:t>Espressif</w:t>
      </w:r>
      <w:proofErr w:type="spellEnd"/>
      <w:r w:rsidRPr="00EC3505">
        <w:rPr>
          <w:rFonts w:ascii="Times New Roman" w:hAnsi="Times New Roman" w:cs="Times New Roman"/>
        </w:rPr>
        <w:t xml:space="preserve"> Systems.</w:t>
      </w:r>
    </w:p>
    <w:p w14:paraId="64A6E136" w14:textId="77777777" w:rsidR="00EC3505" w:rsidRPr="00EC3505" w:rsidRDefault="00EC3505" w:rsidP="00EC3505">
      <w:pPr>
        <w:spacing w:line="360" w:lineRule="auto"/>
        <w:jc w:val="both"/>
        <w:rPr>
          <w:rFonts w:ascii="Times New Roman" w:hAnsi="Times New Roman" w:cs="Times New Roman"/>
        </w:rPr>
      </w:pPr>
      <w:r w:rsidRPr="00EC3505">
        <w:rPr>
          <w:rFonts w:ascii="Times New Roman" w:hAnsi="Times New Roman" w:cs="Times New Roman"/>
        </w:rPr>
        <w:t>This datasheet describes the ESP32 architecture, processor capabilities, memory organization, GPIO interfaces, communication peripherals, and Wi-Fi functionality. It provides technical information required for selecting appropriate GPIO pins and configuring peripheral interfaces. The reference is particularly relevant to the master ESP32, sensor-node implementation, and Wi-Fi-based cloud connectivity.</w:t>
      </w:r>
    </w:p>
    <w:p w14:paraId="711AC0F6" w14:textId="77777777" w:rsidR="00EC3505" w:rsidRPr="00EC3505" w:rsidRDefault="00EC3505" w:rsidP="00EC3505">
      <w:pPr>
        <w:spacing w:line="360" w:lineRule="auto"/>
        <w:jc w:val="both"/>
        <w:rPr>
          <w:rFonts w:ascii="Times New Roman" w:hAnsi="Times New Roman" w:cs="Times New Roman"/>
        </w:rPr>
      </w:pPr>
      <w:r w:rsidRPr="00EC3505">
        <w:rPr>
          <w:rFonts w:ascii="Times New Roman" w:hAnsi="Times New Roman" w:cs="Times New Roman"/>
        </w:rPr>
        <w:t xml:space="preserve">[7] </w:t>
      </w:r>
      <w:proofErr w:type="spellStart"/>
      <w:r w:rsidRPr="00EC3505">
        <w:rPr>
          <w:rFonts w:ascii="Times New Roman" w:hAnsi="Times New Roman" w:cs="Times New Roman"/>
        </w:rPr>
        <w:t>Espressif</w:t>
      </w:r>
      <w:proofErr w:type="spellEnd"/>
      <w:r w:rsidRPr="00EC3505">
        <w:rPr>
          <w:rFonts w:ascii="Times New Roman" w:hAnsi="Times New Roman" w:cs="Times New Roman"/>
        </w:rPr>
        <w:t xml:space="preserve"> Systems, “ESP-IDF Programming Guide: Two-Wire Automotive Interface (TWAI),” </w:t>
      </w:r>
      <w:proofErr w:type="spellStart"/>
      <w:r w:rsidRPr="00EC3505">
        <w:rPr>
          <w:rFonts w:ascii="Times New Roman" w:hAnsi="Times New Roman" w:cs="Times New Roman"/>
        </w:rPr>
        <w:t>Espressif</w:t>
      </w:r>
      <w:proofErr w:type="spellEnd"/>
      <w:r w:rsidRPr="00EC3505">
        <w:rPr>
          <w:rFonts w:ascii="Times New Roman" w:hAnsi="Times New Roman" w:cs="Times New Roman"/>
        </w:rPr>
        <w:t xml:space="preserve"> Systems.</w:t>
      </w:r>
    </w:p>
    <w:p w14:paraId="2A69903C" w14:textId="77777777" w:rsidR="00EC3505" w:rsidRPr="00EC3505" w:rsidRDefault="00EC3505" w:rsidP="00EC3505">
      <w:pPr>
        <w:spacing w:line="360" w:lineRule="auto"/>
        <w:jc w:val="both"/>
        <w:rPr>
          <w:rFonts w:ascii="Times New Roman" w:hAnsi="Times New Roman" w:cs="Times New Roman"/>
        </w:rPr>
      </w:pPr>
      <w:r w:rsidRPr="00EC3505">
        <w:rPr>
          <w:rFonts w:ascii="Times New Roman" w:hAnsi="Times New Roman" w:cs="Times New Roman"/>
        </w:rPr>
        <w:t>This documentation describes the ESP32 TWAI controller and its programming interface for CAN communication. It explains the configuration and operation of the controller for transmitting and receiving CAN frames. The reference is useful for implementing heartbeat messages, sensor-data transmission, task-assignment commands, and acknowledgments between the master and sensor nodes.</w:t>
      </w:r>
    </w:p>
    <w:p w14:paraId="2ECF12CF" w14:textId="77777777" w:rsidR="00EC3505" w:rsidRPr="00EC3505" w:rsidRDefault="00EC3505" w:rsidP="00EC3505">
      <w:pPr>
        <w:spacing w:line="360" w:lineRule="auto"/>
        <w:jc w:val="both"/>
        <w:rPr>
          <w:rFonts w:ascii="Times New Roman" w:hAnsi="Times New Roman" w:cs="Times New Roman"/>
        </w:rPr>
      </w:pPr>
      <w:r w:rsidRPr="00EC3505">
        <w:rPr>
          <w:rFonts w:ascii="Times New Roman" w:hAnsi="Times New Roman" w:cs="Times New Roman"/>
        </w:rPr>
        <w:t xml:space="preserve">[8] </w:t>
      </w:r>
      <w:proofErr w:type="spellStart"/>
      <w:r w:rsidRPr="00EC3505">
        <w:rPr>
          <w:rFonts w:ascii="Times New Roman" w:hAnsi="Times New Roman" w:cs="Times New Roman"/>
        </w:rPr>
        <w:t>Espressif</w:t>
      </w:r>
      <w:proofErr w:type="spellEnd"/>
      <w:r w:rsidRPr="00EC3505">
        <w:rPr>
          <w:rFonts w:ascii="Times New Roman" w:hAnsi="Times New Roman" w:cs="Times New Roman"/>
        </w:rPr>
        <w:t xml:space="preserve"> Systems, “ESP-IDF Programming Guide: Wi-Fi,” </w:t>
      </w:r>
      <w:proofErr w:type="spellStart"/>
      <w:r w:rsidRPr="00EC3505">
        <w:rPr>
          <w:rFonts w:ascii="Times New Roman" w:hAnsi="Times New Roman" w:cs="Times New Roman"/>
        </w:rPr>
        <w:t>Espressif</w:t>
      </w:r>
      <w:proofErr w:type="spellEnd"/>
      <w:r w:rsidRPr="00EC3505">
        <w:rPr>
          <w:rFonts w:ascii="Times New Roman" w:hAnsi="Times New Roman" w:cs="Times New Roman"/>
        </w:rPr>
        <w:t xml:space="preserve"> Systems.</w:t>
      </w:r>
    </w:p>
    <w:p w14:paraId="59114DD7" w14:textId="77777777" w:rsidR="00EC3505" w:rsidRPr="00EC3505" w:rsidRDefault="00EC3505" w:rsidP="00EC3505">
      <w:pPr>
        <w:spacing w:line="360" w:lineRule="auto"/>
        <w:jc w:val="both"/>
        <w:rPr>
          <w:rFonts w:ascii="Times New Roman" w:hAnsi="Times New Roman" w:cs="Times New Roman"/>
        </w:rPr>
      </w:pPr>
      <w:r w:rsidRPr="00EC3505">
        <w:rPr>
          <w:rFonts w:ascii="Times New Roman" w:hAnsi="Times New Roman" w:cs="Times New Roman"/>
        </w:rPr>
        <w:t xml:space="preserve">This guide explains the Wi-Fi networking capabilities of the ESP32 platform, including network initialization, connection management, and station-mode operation. It provides information required to establish wireless connectivity between the master ESP32 and the network. The reference supports the cloud-transmission subsystem, which forwards sensor readings, node status, and recovery events to </w:t>
      </w:r>
      <w:proofErr w:type="spellStart"/>
      <w:r w:rsidRPr="00EC3505">
        <w:rPr>
          <w:rFonts w:ascii="Times New Roman" w:hAnsi="Times New Roman" w:cs="Times New Roman"/>
        </w:rPr>
        <w:t>Supabase</w:t>
      </w:r>
      <w:proofErr w:type="spellEnd"/>
      <w:r w:rsidRPr="00EC3505">
        <w:rPr>
          <w:rFonts w:ascii="Times New Roman" w:hAnsi="Times New Roman" w:cs="Times New Roman"/>
        </w:rPr>
        <w:t>.</w:t>
      </w:r>
    </w:p>
    <w:p w14:paraId="07E40541" w14:textId="77777777" w:rsidR="00EC3505" w:rsidRPr="00EC3505" w:rsidRDefault="00EC3505" w:rsidP="00EC3505">
      <w:pPr>
        <w:spacing w:line="360" w:lineRule="auto"/>
        <w:jc w:val="both"/>
        <w:rPr>
          <w:rFonts w:ascii="Times New Roman" w:hAnsi="Times New Roman" w:cs="Times New Roman"/>
        </w:rPr>
      </w:pPr>
      <w:r w:rsidRPr="00EC3505">
        <w:rPr>
          <w:rFonts w:ascii="Times New Roman" w:hAnsi="Times New Roman" w:cs="Times New Roman"/>
        </w:rPr>
        <w:t>[9] Microsoft, “TypeScript Handbook,” TypeScript Documentation.</w:t>
      </w:r>
    </w:p>
    <w:p w14:paraId="51AA416A" w14:textId="77777777" w:rsidR="00EC3505" w:rsidRPr="00EC3505" w:rsidRDefault="00EC3505" w:rsidP="00EC3505">
      <w:pPr>
        <w:spacing w:line="360" w:lineRule="auto"/>
        <w:jc w:val="both"/>
        <w:rPr>
          <w:rFonts w:ascii="Times New Roman" w:hAnsi="Times New Roman" w:cs="Times New Roman"/>
        </w:rPr>
      </w:pPr>
      <w:r w:rsidRPr="00EC3505">
        <w:rPr>
          <w:rFonts w:ascii="Times New Roman" w:hAnsi="Times New Roman" w:cs="Times New Roman"/>
        </w:rPr>
        <w:t>This handbook explains TypeScript syntax, data types, interfaces, modules, and static type checking. It provides guidance for developing maintainable applications with structured data and reusable software components. The reference is useful for defining consistent data structures for sensor readings, node status, CAN events, and backup-task assignments in the web dashboard.</w:t>
      </w:r>
    </w:p>
    <w:p w14:paraId="0B9C5F32" w14:textId="77777777" w:rsidR="00EC3505" w:rsidRPr="00EC3505" w:rsidRDefault="00EC3505" w:rsidP="00EC3505">
      <w:pPr>
        <w:spacing w:line="360" w:lineRule="auto"/>
        <w:jc w:val="both"/>
        <w:rPr>
          <w:rFonts w:ascii="Times New Roman" w:hAnsi="Times New Roman" w:cs="Times New Roman"/>
        </w:rPr>
      </w:pPr>
      <w:r w:rsidRPr="00EC3505">
        <w:rPr>
          <w:rFonts w:ascii="Times New Roman" w:hAnsi="Times New Roman" w:cs="Times New Roman"/>
        </w:rPr>
        <w:t>[10] React, “React Reference Documentation,” React Documentation.</w:t>
      </w:r>
    </w:p>
    <w:p w14:paraId="08FCB2EC" w14:textId="77777777" w:rsidR="00EC3505" w:rsidRPr="00EC3505" w:rsidRDefault="00EC3505" w:rsidP="00EC3505">
      <w:pPr>
        <w:spacing w:line="360" w:lineRule="auto"/>
        <w:jc w:val="both"/>
        <w:rPr>
          <w:rFonts w:ascii="Times New Roman" w:hAnsi="Times New Roman" w:cs="Times New Roman"/>
        </w:rPr>
      </w:pPr>
      <w:r w:rsidRPr="00EC3505">
        <w:rPr>
          <w:rFonts w:ascii="Times New Roman" w:hAnsi="Times New Roman" w:cs="Times New Roman"/>
        </w:rPr>
        <w:t xml:space="preserve">This documentation describes the React component model and the programming interfaces used to build interactive user interfaces. It explains how components and state-management </w:t>
      </w:r>
      <w:r w:rsidRPr="00EC3505">
        <w:rPr>
          <w:rFonts w:ascii="Times New Roman" w:hAnsi="Times New Roman" w:cs="Times New Roman"/>
        </w:rPr>
        <w:lastRenderedPageBreak/>
        <w:t>features can be used to organize an application. The reference supports the development of the project dashboard, including node-status cards, sensor-data displays, fault notifications, and recovery-monitoring sections.</w:t>
      </w:r>
    </w:p>
    <w:p w14:paraId="6168AC39" w14:textId="77777777" w:rsidR="00EC3505" w:rsidRPr="00EC3505" w:rsidRDefault="00EC3505" w:rsidP="00EC3505">
      <w:pPr>
        <w:spacing w:line="360" w:lineRule="auto"/>
        <w:jc w:val="both"/>
        <w:rPr>
          <w:rFonts w:ascii="Times New Roman" w:hAnsi="Times New Roman" w:cs="Times New Roman"/>
        </w:rPr>
      </w:pPr>
      <w:r w:rsidRPr="00EC3505">
        <w:rPr>
          <w:rFonts w:ascii="Times New Roman" w:hAnsi="Times New Roman" w:cs="Times New Roman"/>
        </w:rPr>
        <w:t xml:space="preserve">[11] </w:t>
      </w:r>
      <w:proofErr w:type="spellStart"/>
      <w:r w:rsidRPr="00EC3505">
        <w:rPr>
          <w:rFonts w:ascii="Times New Roman" w:hAnsi="Times New Roman" w:cs="Times New Roman"/>
        </w:rPr>
        <w:t>Supabase</w:t>
      </w:r>
      <w:proofErr w:type="spellEnd"/>
      <w:r w:rsidRPr="00EC3505">
        <w:rPr>
          <w:rFonts w:ascii="Times New Roman" w:hAnsi="Times New Roman" w:cs="Times New Roman"/>
        </w:rPr>
        <w:t xml:space="preserve">, “Data REST API,” </w:t>
      </w:r>
      <w:proofErr w:type="spellStart"/>
      <w:r w:rsidRPr="00EC3505">
        <w:rPr>
          <w:rFonts w:ascii="Times New Roman" w:hAnsi="Times New Roman" w:cs="Times New Roman"/>
        </w:rPr>
        <w:t>Supabase</w:t>
      </w:r>
      <w:proofErr w:type="spellEnd"/>
      <w:r w:rsidRPr="00EC3505">
        <w:rPr>
          <w:rFonts w:ascii="Times New Roman" w:hAnsi="Times New Roman" w:cs="Times New Roman"/>
        </w:rPr>
        <w:t xml:space="preserve"> Documentation.</w:t>
      </w:r>
    </w:p>
    <w:p w14:paraId="07A3F228" w14:textId="77777777" w:rsidR="00EC3505" w:rsidRPr="00EC3505" w:rsidRDefault="00EC3505" w:rsidP="00EC3505">
      <w:pPr>
        <w:spacing w:line="360" w:lineRule="auto"/>
        <w:jc w:val="both"/>
        <w:rPr>
          <w:rFonts w:ascii="Times New Roman" w:hAnsi="Times New Roman" w:cs="Times New Roman"/>
        </w:rPr>
      </w:pPr>
      <w:r w:rsidRPr="00EC3505">
        <w:rPr>
          <w:rFonts w:ascii="Times New Roman" w:hAnsi="Times New Roman" w:cs="Times New Roman"/>
        </w:rPr>
        <w:t xml:space="preserve">This documentation describes the REST interface generated from a </w:t>
      </w:r>
      <w:proofErr w:type="spellStart"/>
      <w:r w:rsidRPr="00EC3505">
        <w:rPr>
          <w:rFonts w:ascii="Times New Roman" w:hAnsi="Times New Roman" w:cs="Times New Roman"/>
        </w:rPr>
        <w:t>Supabase</w:t>
      </w:r>
      <w:proofErr w:type="spellEnd"/>
      <w:r w:rsidRPr="00EC3505">
        <w:rPr>
          <w:rFonts w:ascii="Times New Roman" w:hAnsi="Times New Roman" w:cs="Times New Roman"/>
        </w:rPr>
        <w:t xml:space="preserve"> PostgreSQL database. It explains how applications can perform database operations through HTTP requests and how access control is integrated with the database security model. The reference is particularly useful for transmitting sensor measurements, node-health information, fault records, and task-reassignment events from the master ESP32 to the cloud database.</w:t>
      </w:r>
    </w:p>
    <w:p w14:paraId="378DAE24" w14:textId="77777777" w:rsidR="00EC3505" w:rsidRPr="00EC3505" w:rsidRDefault="00EC3505" w:rsidP="00EC3505">
      <w:pPr>
        <w:spacing w:line="360" w:lineRule="auto"/>
        <w:jc w:val="both"/>
        <w:rPr>
          <w:rFonts w:ascii="Times New Roman" w:hAnsi="Times New Roman" w:cs="Times New Roman"/>
        </w:rPr>
      </w:pPr>
      <w:r w:rsidRPr="00EC3505">
        <w:rPr>
          <w:rFonts w:ascii="Times New Roman" w:hAnsi="Times New Roman" w:cs="Times New Roman"/>
        </w:rPr>
        <w:t xml:space="preserve">[12] </w:t>
      </w:r>
      <w:proofErr w:type="spellStart"/>
      <w:r w:rsidRPr="00EC3505">
        <w:rPr>
          <w:rFonts w:ascii="Times New Roman" w:hAnsi="Times New Roman" w:cs="Times New Roman"/>
        </w:rPr>
        <w:t>Supabase</w:t>
      </w:r>
      <w:proofErr w:type="spellEnd"/>
      <w:r w:rsidRPr="00EC3505">
        <w:rPr>
          <w:rFonts w:ascii="Times New Roman" w:hAnsi="Times New Roman" w:cs="Times New Roman"/>
        </w:rPr>
        <w:t xml:space="preserve">, “Getting Started with Realtime,” </w:t>
      </w:r>
      <w:proofErr w:type="spellStart"/>
      <w:r w:rsidRPr="00EC3505">
        <w:rPr>
          <w:rFonts w:ascii="Times New Roman" w:hAnsi="Times New Roman" w:cs="Times New Roman"/>
        </w:rPr>
        <w:t>Supabase</w:t>
      </w:r>
      <w:proofErr w:type="spellEnd"/>
      <w:r w:rsidRPr="00EC3505">
        <w:rPr>
          <w:rFonts w:ascii="Times New Roman" w:hAnsi="Times New Roman" w:cs="Times New Roman"/>
        </w:rPr>
        <w:t xml:space="preserve"> Documentation.</w:t>
      </w:r>
    </w:p>
    <w:p w14:paraId="515E6B1A" w14:textId="77777777" w:rsidR="00EC3505" w:rsidRPr="00EC3505" w:rsidRDefault="00EC3505" w:rsidP="00EC3505">
      <w:pPr>
        <w:spacing w:line="360" w:lineRule="auto"/>
        <w:jc w:val="both"/>
        <w:rPr>
          <w:rFonts w:ascii="Times New Roman" w:hAnsi="Times New Roman" w:cs="Times New Roman"/>
        </w:rPr>
      </w:pPr>
      <w:r w:rsidRPr="00EC3505">
        <w:rPr>
          <w:rFonts w:ascii="Times New Roman" w:hAnsi="Times New Roman" w:cs="Times New Roman"/>
        </w:rPr>
        <w:t xml:space="preserve">This guide explains how to develop applications that receive real-time updates using </w:t>
      </w:r>
      <w:proofErr w:type="spellStart"/>
      <w:r w:rsidRPr="00EC3505">
        <w:rPr>
          <w:rFonts w:ascii="Times New Roman" w:hAnsi="Times New Roman" w:cs="Times New Roman"/>
        </w:rPr>
        <w:t>Supabase</w:t>
      </w:r>
      <w:proofErr w:type="spellEnd"/>
      <w:r w:rsidRPr="00EC3505">
        <w:rPr>
          <w:rFonts w:ascii="Times New Roman" w:hAnsi="Times New Roman" w:cs="Times New Roman"/>
        </w:rPr>
        <w:t xml:space="preserve"> Realtime. It describes client configuration and the mechanisms available for receiving database changes and other events. The reference supports the implementation of the React.js dashboard, enabling changes in node status, sensor readings, and recovery information to be reflected in the monitoring interface.</w:t>
      </w:r>
    </w:p>
    <w:p w14:paraId="2E3F9DFC" w14:textId="77777777" w:rsidR="00EC3505" w:rsidRPr="00EC3505" w:rsidRDefault="00EC3505" w:rsidP="00EC3505">
      <w:pPr>
        <w:spacing w:line="360" w:lineRule="auto"/>
        <w:jc w:val="both"/>
        <w:rPr>
          <w:rFonts w:ascii="Times New Roman" w:hAnsi="Times New Roman" w:cs="Times New Roman"/>
        </w:rPr>
      </w:pPr>
      <w:r w:rsidRPr="00EC3505">
        <w:rPr>
          <w:rFonts w:ascii="Times New Roman" w:hAnsi="Times New Roman" w:cs="Times New Roman"/>
        </w:rPr>
        <w:t xml:space="preserve">[13] </w:t>
      </w:r>
      <w:proofErr w:type="spellStart"/>
      <w:r w:rsidRPr="00EC3505">
        <w:rPr>
          <w:rFonts w:ascii="Times New Roman" w:hAnsi="Times New Roman" w:cs="Times New Roman"/>
        </w:rPr>
        <w:t>Supabase</w:t>
      </w:r>
      <w:proofErr w:type="spellEnd"/>
      <w:r w:rsidRPr="00EC3505">
        <w:rPr>
          <w:rFonts w:ascii="Times New Roman" w:hAnsi="Times New Roman" w:cs="Times New Roman"/>
        </w:rPr>
        <w:t xml:space="preserve">, “Row Level Security,” </w:t>
      </w:r>
      <w:proofErr w:type="spellStart"/>
      <w:r w:rsidRPr="00EC3505">
        <w:rPr>
          <w:rFonts w:ascii="Times New Roman" w:hAnsi="Times New Roman" w:cs="Times New Roman"/>
        </w:rPr>
        <w:t>Supabase</w:t>
      </w:r>
      <w:proofErr w:type="spellEnd"/>
      <w:r w:rsidRPr="00EC3505">
        <w:rPr>
          <w:rFonts w:ascii="Times New Roman" w:hAnsi="Times New Roman" w:cs="Times New Roman"/>
        </w:rPr>
        <w:t xml:space="preserve"> Documentation.</w:t>
      </w:r>
    </w:p>
    <w:p w14:paraId="599CA8B5" w14:textId="77777777" w:rsidR="00EC3505" w:rsidRPr="00EC3505" w:rsidRDefault="00EC3505" w:rsidP="00EC3505">
      <w:pPr>
        <w:spacing w:line="360" w:lineRule="auto"/>
        <w:jc w:val="both"/>
        <w:rPr>
          <w:rFonts w:ascii="Times New Roman" w:hAnsi="Times New Roman" w:cs="Times New Roman"/>
        </w:rPr>
      </w:pPr>
      <w:r w:rsidRPr="00EC3505">
        <w:rPr>
          <w:rFonts w:ascii="Times New Roman" w:hAnsi="Times New Roman" w:cs="Times New Roman"/>
        </w:rPr>
        <w:t xml:space="preserve">This documentation explains how PostgreSQL Row Level Security policies control access to individual database records. It describes the use of policies and permissions to restrict database operations according to the application's security requirements. The reference is relevant to protecting sensor data, fault records, and system information stored in </w:t>
      </w:r>
      <w:proofErr w:type="spellStart"/>
      <w:r w:rsidRPr="00EC3505">
        <w:rPr>
          <w:rFonts w:ascii="Times New Roman" w:hAnsi="Times New Roman" w:cs="Times New Roman"/>
        </w:rPr>
        <w:t>Supabase</w:t>
      </w:r>
      <w:proofErr w:type="spellEnd"/>
      <w:r w:rsidRPr="00EC3505">
        <w:rPr>
          <w:rFonts w:ascii="Times New Roman" w:hAnsi="Times New Roman" w:cs="Times New Roman"/>
        </w:rPr>
        <w:t xml:space="preserve"> and preventing unauthorized access through the web dashboard.</w:t>
      </w:r>
    </w:p>
    <w:p w14:paraId="6A0111A0" w14:textId="77777777" w:rsidR="00EC3505" w:rsidRPr="00EC3505" w:rsidRDefault="00EC3505" w:rsidP="00EC3505">
      <w:pPr>
        <w:spacing w:line="360" w:lineRule="auto"/>
        <w:jc w:val="both"/>
        <w:rPr>
          <w:rFonts w:ascii="Times New Roman" w:hAnsi="Times New Roman" w:cs="Times New Roman"/>
        </w:rPr>
      </w:pPr>
      <w:r w:rsidRPr="00EC3505">
        <w:rPr>
          <w:rFonts w:ascii="Times New Roman" w:hAnsi="Times New Roman" w:cs="Times New Roman"/>
        </w:rPr>
        <w:t>[14] Tailwind Labs, “Tailwind CSS Documentation,” Tailwind CSS.</w:t>
      </w:r>
    </w:p>
    <w:p w14:paraId="460E1A37" w14:textId="77777777" w:rsidR="00EC3505" w:rsidRPr="00EC3505" w:rsidRDefault="00EC3505" w:rsidP="00EC3505">
      <w:pPr>
        <w:spacing w:line="360" w:lineRule="auto"/>
        <w:jc w:val="both"/>
        <w:rPr>
          <w:rFonts w:ascii="Times New Roman" w:hAnsi="Times New Roman" w:cs="Times New Roman"/>
        </w:rPr>
      </w:pPr>
      <w:r w:rsidRPr="00EC3505">
        <w:rPr>
          <w:rFonts w:ascii="Times New Roman" w:hAnsi="Times New Roman" w:cs="Times New Roman"/>
        </w:rPr>
        <w:t xml:space="preserve">This documentation explains the utility-class approach used to style web interfaces with reusable presentation rules. It describes techniques for creating layouts, managing spacing, applying </w:t>
      </w:r>
      <w:proofErr w:type="spellStart"/>
      <w:r w:rsidRPr="00EC3505">
        <w:rPr>
          <w:rFonts w:ascii="Times New Roman" w:hAnsi="Times New Roman" w:cs="Times New Roman"/>
        </w:rPr>
        <w:t>colours</w:t>
      </w:r>
      <w:proofErr w:type="spellEnd"/>
      <w:r w:rsidRPr="00EC3505">
        <w:rPr>
          <w:rFonts w:ascii="Times New Roman" w:hAnsi="Times New Roman" w:cs="Times New Roman"/>
        </w:rPr>
        <w:t>, and building responsive components. The reference supports the development of the project's monitoring dashboard, allowing sensor readings, node-health indicators, fault alerts, and recovery information to be presented in a consistent and responsive interface.</w:t>
      </w:r>
    </w:p>
    <w:p w14:paraId="261089D2" w14:textId="77777777" w:rsidR="00EC3505" w:rsidRPr="00EC3505" w:rsidRDefault="00EC3505" w:rsidP="00EC3505">
      <w:pPr>
        <w:spacing w:line="360" w:lineRule="auto"/>
        <w:jc w:val="both"/>
        <w:rPr>
          <w:rFonts w:ascii="Times New Roman" w:hAnsi="Times New Roman" w:cs="Times New Roman"/>
        </w:rPr>
      </w:pPr>
      <w:r w:rsidRPr="00EC3505">
        <w:rPr>
          <w:rFonts w:ascii="Times New Roman" w:hAnsi="Times New Roman" w:cs="Times New Roman"/>
        </w:rPr>
        <w:t xml:space="preserve">[15] TDK </w:t>
      </w:r>
      <w:proofErr w:type="spellStart"/>
      <w:r w:rsidRPr="00EC3505">
        <w:rPr>
          <w:rFonts w:ascii="Times New Roman" w:hAnsi="Times New Roman" w:cs="Times New Roman"/>
        </w:rPr>
        <w:t>InvenSense</w:t>
      </w:r>
      <w:proofErr w:type="spellEnd"/>
      <w:r w:rsidRPr="00EC3505">
        <w:rPr>
          <w:rFonts w:ascii="Times New Roman" w:hAnsi="Times New Roman" w:cs="Times New Roman"/>
        </w:rPr>
        <w:t xml:space="preserve">, “MPU-6000 and MPU-6050 Product Specification,” TDK </w:t>
      </w:r>
      <w:proofErr w:type="spellStart"/>
      <w:r w:rsidRPr="00EC3505">
        <w:rPr>
          <w:rFonts w:ascii="Times New Roman" w:hAnsi="Times New Roman" w:cs="Times New Roman"/>
        </w:rPr>
        <w:t>InvenSense</w:t>
      </w:r>
      <w:proofErr w:type="spellEnd"/>
      <w:r w:rsidRPr="00EC3505">
        <w:rPr>
          <w:rFonts w:ascii="Times New Roman" w:hAnsi="Times New Roman" w:cs="Times New Roman"/>
        </w:rPr>
        <w:t>.</w:t>
      </w:r>
    </w:p>
    <w:p w14:paraId="63840EF6" w14:textId="77777777" w:rsidR="00EC3505" w:rsidRPr="00EC3505" w:rsidRDefault="00EC3505" w:rsidP="00EC3505">
      <w:pPr>
        <w:spacing w:line="360" w:lineRule="auto"/>
        <w:jc w:val="both"/>
        <w:rPr>
          <w:rFonts w:ascii="Times New Roman" w:hAnsi="Times New Roman" w:cs="Times New Roman"/>
        </w:rPr>
      </w:pPr>
      <w:r w:rsidRPr="00EC3505">
        <w:rPr>
          <w:rFonts w:ascii="Times New Roman" w:hAnsi="Times New Roman" w:cs="Times New Roman"/>
        </w:rPr>
        <w:lastRenderedPageBreak/>
        <w:t>This technical document describes the MPU6050 motion-tracking device, which integrates a three-axis accelerometer and a three-axis gyroscope. It provides information about sensor registers, measurement outputs, and communication interfaces. The reference is useful for implementing motion monitoring in Node 3 and configuring the corresponding backup sensing task on Node 4.</w:t>
      </w:r>
    </w:p>
    <w:p w14:paraId="0DEA92EC" w14:textId="77777777" w:rsidR="00D343AE" w:rsidRPr="00CA11DA" w:rsidRDefault="00D343AE" w:rsidP="00EC3505">
      <w:pPr>
        <w:spacing w:line="360" w:lineRule="auto"/>
        <w:jc w:val="both"/>
        <w:rPr>
          <w:rFonts w:ascii="Times New Roman" w:hAnsi="Times New Roman" w:cs="Times New Roman"/>
        </w:rPr>
      </w:pPr>
    </w:p>
    <w:sectPr w:rsidR="00D343AE" w:rsidRPr="00CA11DA" w:rsidSect="0020201D">
      <w:footerReference w:type="default" r:id="rId1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B302D" w14:textId="77777777" w:rsidR="001A1825" w:rsidRDefault="001A1825" w:rsidP="00584D5F">
      <w:pPr>
        <w:spacing w:after="0" w:line="240" w:lineRule="auto"/>
      </w:pPr>
      <w:r>
        <w:separator/>
      </w:r>
    </w:p>
  </w:endnote>
  <w:endnote w:type="continuationSeparator" w:id="0">
    <w:p w14:paraId="633C307C" w14:textId="77777777" w:rsidR="001A1825" w:rsidRDefault="001A1825" w:rsidP="00584D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5751652"/>
      <w:docPartObj>
        <w:docPartGallery w:val="Page Numbers (Bottom of Page)"/>
        <w:docPartUnique/>
      </w:docPartObj>
    </w:sdtPr>
    <w:sdtEndPr>
      <w:rPr>
        <w:noProof/>
      </w:rPr>
    </w:sdtEndPr>
    <w:sdtContent>
      <w:p w14:paraId="4C24A446" w14:textId="2A78C996" w:rsidR="00584D5F" w:rsidRDefault="00584D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646CAF" w14:textId="77777777" w:rsidR="00584D5F" w:rsidRDefault="00584D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5D416" w14:textId="77777777" w:rsidR="001A1825" w:rsidRDefault="001A1825" w:rsidP="00584D5F">
      <w:pPr>
        <w:spacing w:after="0" w:line="240" w:lineRule="auto"/>
      </w:pPr>
      <w:r>
        <w:separator/>
      </w:r>
    </w:p>
  </w:footnote>
  <w:footnote w:type="continuationSeparator" w:id="0">
    <w:p w14:paraId="72403DA2" w14:textId="77777777" w:rsidR="001A1825" w:rsidRDefault="001A1825" w:rsidP="00584D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770EC"/>
    <w:multiLevelType w:val="multilevel"/>
    <w:tmpl w:val="C26A1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AB7193"/>
    <w:multiLevelType w:val="multilevel"/>
    <w:tmpl w:val="DF16E7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AC87CB1"/>
    <w:multiLevelType w:val="multilevel"/>
    <w:tmpl w:val="EE32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179302">
    <w:abstractNumId w:val="1"/>
  </w:num>
  <w:num w:numId="2" w16cid:durableId="1854875876">
    <w:abstractNumId w:val="0"/>
  </w:num>
  <w:num w:numId="3" w16cid:durableId="18470111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01C"/>
    <w:rsid w:val="001043C9"/>
    <w:rsid w:val="00123CC4"/>
    <w:rsid w:val="00126107"/>
    <w:rsid w:val="001A1825"/>
    <w:rsid w:val="001E579D"/>
    <w:rsid w:val="0020201D"/>
    <w:rsid w:val="002C0431"/>
    <w:rsid w:val="002D466C"/>
    <w:rsid w:val="004520E7"/>
    <w:rsid w:val="00580DFE"/>
    <w:rsid w:val="00584D5F"/>
    <w:rsid w:val="005D0EDD"/>
    <w:rsid w:val="00721BC6"/>
    <w:rsid w:val="007801DD"/>
    <w:rsid w:val="007D5B88"/>
    <w:rsid w:val="00800222"/>
    <w:rsid w:val="00811112"/>
    <w:rsid w:val="00950840"/>
    <w:rsid w:val="009A72E0"/>
    <w:rsid w:val="009C14BE"/>
    <w:rsid w:val="00A14918"/>
    <w:rsid w:val="00A63444"/>
    <w:rsid w:val="00AB1C5C"/>
    <w:rsid w:val="00BD0227"/>
    <w:rsid w:val="00BD1BF3"/>
    <w:rsid w:val="00BF4FA5"/>
    <w:rsid w:val="00C41173"/>
    <w:rsid w:val="00CA11DA"/>
    <w:rsid w:val="00D343AE"/>
    <w:rsid w:val="00D4301C"/>
    <w:rsid w:val="00D85838"/>
    <w:rsid w:val="00DC0EA9"/>
    <w:rsid w:val="00E10D2E"/>
    <w:rsid w:val="00EC3505"/>
    <w:rsid w:val="00ED6613"/>
    <w:rsid w:val="00F075F0"/>
    <w:rsid w:val="00F25DE2"/>
    <w:rsid w:val="00F3389E"/>
    <w:rsid w:val="00F7647A"/>
    <w:rsid w:val="00F77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7C3F2"/>
  <w15:chartTrackingRefBased/>
  <w15:docId w15:val="{DC495976-4F5D-4285-B651-0B6AE502C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0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30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30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30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30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3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0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30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30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30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30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3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01C"/>
    <w:rPr>
      <w:rFonts w:eastAsiaTheme="majorEastAsia" w:cstheme="majorBidi"/>
      <w:color w:val="272727" w:themeColor="text1" w:themeTint="D8"/>
    </w:rPr>
  </w:style>
  <w:style w:type="paragraph" w:styleId="Title">
    <w:name w:val="Title"/>
    <w:basedOn w:val="Normal"/>
    <w:next w:val="Normal"/>
    <w:link w:val="TitleChar"/>
    <w:uiPriority w:val="10"/>
    <w:qFormat/>
    <w:rsid w:val="00D43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01C"/>
    <w:pPr>
      <w:spacing w:before="160"/>
      <w:jc w:val="center"/>
    </w:pPr>
    <w:rPr>
      <w:i/>
      <w:iCs/>
      <w:color w:val="404040" w:themeColor="text1" w:themeTint="BF"/>
    </w:rPr>
  </w:style>
  <w:style w:type="character" w:customStyle="1" w:styleId="QuoteChar">
    <w:name w:val="Quote Char"/>
    <w:basedOn w:val="DefaultParagraphFont"/>
    <w:link w:val="Quote"/>
    <w:uiPriority w:val="29"/>
    <w:rsid w:val="00D4301C"/>
    <w:rPr>
      <w:i/>
      <w:iCs/>
      <w:color w:val="404040" w:themeColor="text1" w:themeTint="BF"/>
    </w:rPr>
  </w:style>
  <w:style w:type="paragraph" w:styleId="ListParagraph">
    <w:name w:val="List Paragraph"/>
    <w:basedOn w:val="Normal"/>
    <w:uiPriority w:val="34"/>
    <w:qFormat/>
    <w:rsid w:val="00D4301C"/>
    <w:pPr>
      <w:ind w:left="720"/>
      <w:contextualSpacing/>
    </w:pPr>
  </w:style>
  <w:style w:type="character" w:styleId="IntenseEmphasis">
    <w:name w:val="Intense Emphasis"/>
    <w:basedOn w:val="DefaultParagraphFont"/>
    <w:uiPriority w:val="21"/>
    <w:qFormat/>
    <w:rsid w:val="00D4301C"/>
    <w:rPr>
      <w:i/>
      <w:iCs/>
      <w:color w:val="2F5496" w:themeColor="accent1" w:themeShade="BF"/>
    </w:rPr>
  </w:style>
  <w:style w:type="paragraph" w:styleId="IntenseQuote">
    <w:name w:val="Intense Quote"/>
    <w:basedOn w:val="Normal"/>
    <w:next w:val="Normal"/>
    <w:link w:val="IntenseQuoteChar"/>
    <w:uiPriority w:val="30"/>
    <w:qFormat/>
    <w:rsid w:val="00D430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301C"/>
    <w:rPr>
      <w:i/>
      <w:iCs/>
      <w:color w:val="2F5496" w:themeColor="accent1" w:themeShade="BF"/>
    </w:rPr>
  </w:style>
  <w:style w:type="character" w:styleId="IntenseReference">
    <w:name w:val="Intense Reference"/>
    <w:basedOn w:val="DefaultParagraphFont"/>
    <w:uiPriority w:val="32"/>
    <w:qFormat/>
    <w:rsid w:val="00D4301C"/>
    <w:rPr>
      <w:b/>
      <w:bCs/>
      <w:smallCaps/>
      <w:color w:val="2F5496" w:themeColor="accent1" w:themeShade="BF"/>
      <w:spacing w:val="5"/>
    </w:rPr>
  </w:style>
  <w:style w:type="paragraph" w:styleId="Revision">
    <w:name w:val="Revision"/>
    <w:hidden/>
    <w:uiPriority w:val="99"/>
    <w:semiHidden/>
    <w:rsid w:val="009C14BE"/>
    <w:pPr>
      <w:spacing w:after="0" w:line="240" w:lineRule="auto"/>
    </w:pPr>
  </w:style>
  <w:style w:type="character" w:styleId="Hyperlink">
    <w:name w:val="Hyperlink"/>
    <w:basedOn w:val="DefaultParagraphFont"/>
    <w:uiPriority w:val="99"/>
    <w:unhideWhenUsed/>
    <w:rsid w:val="002C0431"/>
    <w:rPr>
      <w:color w:val="0563C1" w:themeColor="hyperlink"/>
      <w:u w:val="single"/>
    </w:rPr>
  </w:style>
  <w:style w:type="character" w:styleId="UnresolvedMention">
    <w:name w:val="Unresolved Mention"/>
    <w:basedOn w:val="DefaultParagraphFont"/>
    <w:uiPriority w:val="99"/>
    <w:semiHidden/>
    <w:unhideWhenUsed/>
    <w:rsid w:val="002C0431"/>
    <w:rPr>
      <w:color w:val="605E5C"/>
      <w:shd w:val="clear" w:color="auto" w:fill="E1DFDD"/>
    </w:rPr>
  </w:style>
  <w:style w:type="paragraph" w:styleId="Header">
    <w:name w:val="header"/>
    <w:basedOn w:val="Normal"/>
    <w:link w:val="HeaderChar"/>
    <w:uiPriority w:val="99"/>
    <w:unhideWhenUsed/>
    <w:rsid w:val="00584D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4D5F"/>
  </w:style>
  <w:style w:type="paragraph" w:styleId="Footer">
    <w:name w:val="footer"/>
    <w:basedOn w:val="Normal"/>
    <w:link w:val="FooterChar"/>
    <w:uiPriority w:val="99"/>
    <w:unhideWhenUsed/>
    <w:rsid w:val="00584D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4D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DF807-C366-461E-830F-15FCE4B41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41</Pages>
  <Words>11178</Words>
  <Characters>63720</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SKB</dc:creator>
  <cp:keywords/>
  <dc:description/>
  <cp:lastModifiedBy>SKB</cp:lastModifiedBy>
  <cp:revision>20</cp:revision>
  <cp:lastPrinted>2026-10-16T23:32:00Z</cp:lastPrinted>
  <dcterms:created xsi:type="dcterms:W3CDTF">2026-10-12T15:12:00Z</dcterms:created>
  <dcterms:modified xsi:type="dcterms:W3CDTF">2026-10-17T12:56:00Z</dcterms:modified>
</cp:coreProperties>
</file>