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5359" w14:textId="77777777" w:rsidR="00EA1F1B" w:rsidRDefault="004E79B4" w:rsidP="007A5426">
      <w:pPr>
        <w:pStyle w:val="Ttulo1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14:paraId="2DD95FCA" w14:textId="77777777" w:rsidR="00EA1F1B" w:rsidRDefault="00EA1F1B">
      <w:pPr>
        <w:pStyle w:val="Ttulo2"/>
        <w:jc w:val="center"/>
      </w:pPr>
      <w:bookmarkStart w:id="0" w:name="_pyl8vpiwvtct" w:colFirst="0" w:colLast="0"/>
      <w:bookmarkEnd w:id="0"/>
    </w:p>
    <w:p w14:paraId="073C95CA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processo de levantamento de requisitos é uma etapa fundamental para a Engenharia de Software, incluída na Engenharia de Requisitos e influenciando as etapas anteriores e subsequentes, incluindo a Garantia da Qualidade e Teste de Software. O primeiro passo é identificar 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e estabelecer uma comunicação efetiva que deve ser contínua durante todo o Ciclo de Vida do Desenvolvimento de Software.</w:t>
      </w:r>
    </w:p>
    <w:p w14:paraId="3A4B0BD9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identificados são o comandante, o secretário Municipal de Segurança Pública, Defesa Social e Patrimonial de Aguaí e moradores rurais. As técnicas utilizadas envolvem entrevistas, identificação de cenários e etnografia. O objetivo geral do sistema é desenvolver um aplicativo para auxiliar os moradores de áreas rurais a alertarem a central de atendimento quando há situações de risco em suas proximidades.</w:t>
      </w:r>
    </w:p>
    <w:p w14:paraId="6C1256C6" w14:textId="77777777" w:rsidR="00EA1F1B" w:rsidRDefault="00EA1F1B">
      <w:pPr>
        <w:spacing w:line="360" w:lineRule="auto"/>
        <w:jc w:val="both"/>
        <w:rPr>
          <w:sz w:val="24"/>
          <w:szCs w:val="24"/>
        </w:rPr>
      </w:pPr>
    </w:p>
    <w:p w14:paraId="1697ED0F" w14:textId="77777777" w:rsidR="00EA1F1B" w:rsidRDefault="004E79B4">
      <w:pPr>
        <w:pStyle w:val="Ttulo2"/>
        <w:jc w:val="left"/>
      </w:pPr>
      <w:bookmarkStart w:id="1" w:name="_iyx9lbroobip" w:colFirst="0" w:colLast="0"/>
      <w:bookmarkEnd w:id="1"/>
      <w:r>
        <w:t>1 Requisitos Funcionais</w:t>
      </w:r>
    </w:p>
    <w:p w14:paraId="5D6E0721" w14:textId="77777777" w:rsidR="00EA1F1B" w:rsidRDefault="00EA1F1B"/>
    <w:p w14:paraId="61145D0B" w14:textId="5958F6F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A739CA">
        <w:rPr>
          <w:sz w:val="24"/>
          <w:szCs w:val="24"/>
        </w:rPr>
        <w:t>possibilitar o cadastro d</w:t>
      </w:r>
      <w:r>
        <w:rPr>
          <w:sz w:val="24"/>
          <w:szCs w:val="24"/>
        </w:rPr>
        <w:t xml:space="preserve">o usuário, requisitando pelo nome completo,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, data de nascimento, e-mail e senha.</w:t>
      </w:r>
    </w:p>
    <w:p w14:paraId="24681AFF" w14:textId="0878162A" w:rsidR="00685DB8" w:rsidRPr="00685DB8" w:rsidRDefault="00A739CA" w:rsidP="00685DB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obrigar o usuário a </w:t>
      </w:r>
      <w:r w:rsidR="00685DB8">
        <w:rPr>
          <w:sz w:val="24"/>
          <w:szCs w:val="24"/>
        </w:rPr>
        <w:t>enviar pelo menos 1 documento com foto para comprovação.</w:t>
      </w:r>
    </w:p>
    <w:p w14:paraId="654269F4" w14:textId="31C8ABFD" w:rsidR="00EA1F1B" w:rsidRDefault="00A739C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as </w:t>
      </w:r>
      <w:r w:rsidR="004E79B4">
        <w:rPr>
          <w:sz w:val="24"/>
          <w:szCs w:val="24"/>
        </w:rPr>
        <w:t>informações do cadastro para a central municipal de segurança.</w:t>
      </w:r>
    </w:p>
    <w:p w14:paraId="31E28E92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possibilitar a exclusão do cadastro por parte do usuário.</w:t>
      </w:r>
    </w:p>
    <w:p w14:paraId="5B845167" w14:textId="27202E60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exibir os detalhes do cadastro e possibilitar a edição</w:t>
      </w:r>
      <w:r w:rsidR="00685DB8">
        <w:rPr>
          <w:sz w:val="24"/>
          <w:szCs w:val="24"/>
        </w:rPr>
        <w:t xml:space="preserve"> deles</w:t>
      </w:r>
      <w:r>
        <w:rPr>
          <w:sz w:val="24"/>
          <w:szCs w:val="24"/>
        </w:rPr>
        <w:t>.</w:t>
      </w:r>
    </w:p>
    <w:p w14:paraId="7E33B880" w14:textId="351CD07B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fornecer um conjunto finito de gravidades</w:t>
      </w:r>
      <w:r w:rsidR="007A5426">
        <w:rPr>
          <w:sz w:val="24"/>
          <w:szCs w:val="24"/>
        </w:rPr>
        <w:t xml:space="preserve"> (grave, mediano e leve)</w:t>
      </w:r>
      <w:r>
        <w:rPr>
          <w:sz w:val="24"/>
          <w:szCs w:val="24"/>
        </w:rPr>
        <w:t xml:space="preserve"> para os alertas a serem enviados.</w:t>
      </w:r>
    </w:p>
    <w:p w14:paraId="213A0FC5" w14:textId="561DBAA2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 deve permitir a alteração do nome</w:t>
      </w:r>
      <w:r w:rsidR="00685DB8">
        <w:rPr>
          <w:sz w:val="24"/>
          <w:szCs w:val="24"/>
        </w:rPr>
        <w:t xml:space="preserve"> (</w:t>
      </w:r>
      <w:r w:rsidR="00685DB8">
        <w:rPr>
          <w:i/>
          <w:iCs/>
          <w:sz w:val="24"/>
          <w:szCs w:val="24"/>
        </w:rPr>
        <w:t>label</w:t>
      </w:r>
      <w:r w:rsidR="00685DB8">
        <w:rPr>
          <w:sz w:val="24"/>
          <w:szCs w:val="24"/>
        </w:rPr>
        <w:t>)</w:t>
      </w:r>
      <w:r>
        <w:rPr>
          <w:sz w:val="24"/>
          <w:szCs w:val="24"/>
        </w:rPr>
        <w:t xml:space="preserve"> dado à gravidade.</w:t>
      </w:r>
    </w:p>
    <w:p w14:paraId="4B7BC96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alertas para a central de segurança pública do município.</w:t>
      </w:r>
    </w:p>
    <w:p w14:paraId="66EAC0F8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pode permitir o compartilhamento dos alertas para os moradores localizados nas proximidades.</w:t>
      </w:r>
    </w:p>
    <w:p w14:paraId="56F9E5A6" w14:textId="0B659243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alertar o usuário</w:t>
      </w:r>
      <w:r w:rsidR="00685DB8">
        <w:rPr>
          <w:sz w:val="24"/>
          <w:szCs w:val="24"/>
        </w:rPr>
        <w:t xml:space="preserve"> e o gestor (de maneira sucintamente mais chamativa)</w:t>
      </w:r>
      <w:r>
        <w:rPr>
          <w:sz w:val="24"/>
          <w:szCs w:val="24"/>
        </w:rPr>
        <w:t xml:space="preserve"> quando o alerta foi recebido.</w:t>
      </w:r>
    </w:p>
    <w:p w14:paraId="4BEBFF4D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disponibilizar um relatório dos alertas enviados anteriormente, exibindo as informações preenchidas pelo usuário, horário, grau da gravidade e se chegou a ser enviado ou não.</w:t>
      </w:r>
    </w:p>
    <w:p w14:paraId="37ADF953" w14:textId="5A33E428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 geolocalização automaticamente e em tempo real </w:t>
      </w:r>
      <w:r w:rsidR="00017637">
        <w:rPr>
          <w:sz w:val="24"/>
          <w:szCs w:val="24"/>
        </w:rPr>
        <w:t>quando</w:t>
      </w:r>
      <w:r>
        <w:rPr>
          <w:sz w:val="24"/>
          <w:szCs w:val="24"/>
        </w:rPr>
        <w:t xml:space="preserve"> o alerta </w:t>
      </w:r>
      <w:r w:rsidR="00685DB8">
        <w:rPr>
          <w:sz w:val="24"/>
          <w:szCs w:val="24"/>
        </w:rPr>
        <w:t>for</w:t>
      </w:r>
      <w:r>
        <w:rPr>
          <w:sz w:val="24"/>
          <w:szCs w:val="24"/>
        </w:rPr>
        <w:t xml:space="preserve"> enviado.</w:t>
      </w:r>
    </w:p>
    <w:p w14:paraId="2842C284" w14:textId="6BC9CCDE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5B30CA">
        <w:rPr>
          <w:sz w:val="24"/>
          <w:szCs w:val="24"/>
        </w:rPr>
        <w:t>deve</w:t>
      </w:r>
      <w:r>
        <w:rPr>
          <w:sz w:val="24"/>
          <w:szCs w:val="24"/>
        </w:rPr>
        <w:t xml:space="preserve"> permitir o envio de informações multimídia quando o alerta é mediano ou menor.</w:t>
      </w:r>
    </w:p>
    <w:p w14:paraId="242D01DE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discar o número de atendimento emergencial do município quando o aparelho estiver sem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>.</w:t>
      </w:r>
    </w:p>
    <w:p w14:paraId="3998B8F2" w14:textId="65A97013" w:rsidR="0097093F" w:rsidRDefault="004E79B4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textos em aberto e de caixas de seleção para alertas.</w:t>
      </w:r>
    </w:p>
    <w:p w14:paraId="303D6B5C" w14:textId="794239CC" w:rsidR="0097093F" w:rsidRPr="0097093F" w:rsidRDefault="0097093F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obrigar o usuário a se identificar através da biometria antes de enviar o alerta.</w:t>
      </w:r>
    </w:p>
    <w:p w14:paraId="330E2018" w14:textId="77777777" w:rsidR="00EA1F1B" w:rsidRDefault="00EA1F1B">
      <w:pPr>
        <w:spacing w:line="360" w:lineRule="auto"/>
        <w:jc w:val="both"/>
        <w:rPr>
          <w:sz w:val="28"/>
          <w:szCs w:val="28"/>
        </w:rPr>
      </w:pPr>
    </w:p>
    <w:p w14:paraId="3FF1F87C" w14:textId="77777777" w:rsidR="00EA1F1B" w:rsidRDefault="004E79B4">
      <w:pPr>
        <w:pStyle w:val="Ttulo2"/>
        <w:jc w:val="left"/>
      </w:pPr>
      <w:bookmarkStart w:id="2" w:name="_58rhv257fsvl" w:colFirst="0" w:colLast="0"/>
      <w:bookmarkEnd w:id="2"/>
      <w:r>
        <w:t>2 Requisitos Não-Funcionais</w:t>
      </w:r>
    </w:p>
    <w:p w14:paraId="40D676A0" w14:textId="77777777" w:rsidR="00EA1F1B" w:rsidRDefault="00EA1F1B">
      <w:pPr>
        <w:pStyle w:val="Ttulo3"/>
      </w:pPr>
      <w:bookmarkStart w:id="3" w:name="_ce74jqganlea" w:colFirst="0" w:colLast="0"/>
      <w:bookmarkEnd w:id="3"/>
    </w:p>
    <w:p w14:paraId="7E91C032" w14:textId="77777777" w:rsidR="00EA1F1B" w:rsidRDefault="004E79B4">
      <w:pPr>
        <w:pStyle w:val="Ttulo3"/>
        <w:jc w:val="left"/>
      </w:pPr>
      <w:bookmarkStart w:id="4" w:name="_ox8w28mvdish" w:colFirst="0" w:colLast="0"/>
      <w:bookmarkEnd w:id="4"/>
      <w:r>
        <w:t>2.1 Disponibilidade</w:t>
      </w:r>
    </w:p>
    <w:p w14:paraId="388749D5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39283A09" w14:textId="103CE76C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o usuário encontre dificuldades de acesso ao sistema por causa de indisponibilidade, vidas estarão em risco e a possibilidade de um desastre é iminente. Por essas razões, o sistema deve estar disponível 24 horas por dia ininterruptamente.</w:t>
      </w:r>
    </w:p>
    <w:p w14:paraId="0B86D954" w14:textId="6148E354" w:rsidR="005B30CA" w:rsidRDefault="005B30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isso, pode-se usufruir de um servidor disponível na nuvem (AWS, Google Cloud etc.) para garantir a maior disponibilidade possível.</w:t>
      </w:r>
    </w:p>
    <w:p w14:paraId="574733F3" w14:textId="77777777" w:rsidR="00EA1F1B" w:rsidRDefault="00EA1F1B">
      <w:pPr>
        <w:spacing w:line="360" w:lineRule="auto"/>
        <w:jc w:val="both"/>
        <w:rPr>
          <w:b/>
        </w:rPr>
      </w:pPr>
    </w:p>
    <w:p w14:paraId="61A0D275" w14:textId="77777777" w:rsidR="00EA1F1B" w:rsidRDefault="004E79B4">
      <w:pPr>
        <w:pStyle w:val="Ttulo3"/>
        <w:jc w:val="left"/>
      </w:pPr>
      <w:bookmarkStart w:id="5" w:name="_l2x1q3p613cd" w:colFirst="0" w:colLast="0"/>
      <w:bookmarkEnd w:id="5"/>
      <w:r>
        <w:t>2.2 Desempenho</w:t>
      </w:r>
    </w:p>
    <w:p w14:paraId="71B6C2E5" w14:textId="77777777" w:rsidR="00EA1F1B" w:rsidRDefault="00EA1F1B">
      <w:pPr>
        <w:spacing w:line="360" w:lineRule="auto"/>
      </w:pPr>
    </w:p>
    <w:p w14:paraId="0B5FB6B8" w14:textId="5E8A50D8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enviar o alerta à central em, no máximo, meio segundo. A mensagem deve chegar na central em, no máximo, 1 segundo.</w:t>
      </w:r>
      <w:r w:rsidR="005B30CA">
        <w:rPr>
          <w:sz w:val="24"/>
          <w:szCs w:val="24"/>
        </w:rPr>
        <w:t xml:space="preserve"> Garantir um grande desempenho neste sistema é prioridade máxima, uma vez que os agentes públicos da segurança devem agir imediatamente para capturar a ameaça antes de algo acontecer ou mesmo pegar em flagrante.</w:t>
      </w:r>
    </w:p>
    <w:p w14:paraId="7B4C4DC6" w14:textId="26F318AC" w:rsidR="005B30CA" w:rsidRDefault="005B30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garantir o desempenho, será necessário o uso intensivo de paralelismo, uso de </w:t>
      </w:r>
      <w:r>
        <w:rPr>
          <w:i/>
          <w:iCs/>
          <w:sz w:val="24"/>
          <w:szCs w:val="24"/>
        </w:rPr>
        <w:t xml:space="preserve">frameworks </w:t>
      </w:r>
      <w:r>
        <w:rPr>
          <w:sz w:val="24"/>
          <w:szCs w:val="24"/>
        </w:rPr>
        <w:t>que não comprometam os recursos do dispositivo do usuário, além de outras práticas de programação.</w:t>
      </w:r>
    </w:p>
    <w:p w14:paraId="570653D4" w14:textId="77777777" w:rsidR="00F82AD3" w:rsidRPr="005B30CA" w:rsidRDefault="00F82AD3">
      <w:pPr>
        <w:spacing w:line="360" w:lineRule="auto"/>
        <w:ind w:firstLine="720"/>
        <w:jc w:val="both"/>
        <w:rPr>
          <w:sz w:val="24"/>
          <w:szCs w:val="24"/>
        </w:rPr>
      </w:pPr>
      <w:bookmarkStart w:id="6" w:name="_GoBack"/>
      <w:bookmarkEnd w:id="6"/>
    </w:p>
    <w:p w14:paraId="52A88639" w14:textId="77777777" w:rsidR="00EA1F1B" w:rsidRDefault="004E79B4">
      <w:pPr>
        <w:pStyle w:val="Ttulo3"/>
        <w:jc w:val="left"/>
        <w:rPr>
          <w:color w:val="000000"/>
        </w:rPr>
      </w:pPr>
      <w:bookmarkStart w:id="7" w:name="_9yfllngfe2i3" w:colFirst="0" w:colLast="0"/>
      <w:bookmarkEnd w:id="7"/>
      <w:r>
        <w:t>2.3 Segurança</w:t>
      </w:r>
    </w:p>
    <w:p w14:paraId="26320EA7" w14:textId="77777777" w:rsidR="00EA1F1B" w:rsidRDefault="00EA1F1B">
      <w:pPr>
        <w:spacing w:line="360" w:lineRule="auto"/>
      </w:pPr>
    </w:p>
    <w:p w14:paraId="6968DD41" w14:textId="4EB3F484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sistema não deve permitir que outros usuários visualizem as informações sendo transmitidas pela rede. O sistema não pode permitir o cadastro sem que o usuário seja validado previamente com alguma rede de segurança pública.</w:t>
      </w:r>
    </w:p>
    <w:p w14:paraId="0B6F155A" w14:textId="6D21417C" w:rsidR="005B30CA" w:rsidRDefault="00685DB8" w:rsidP="00893D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criptografia deve ser utilizada com o objetivo de mascarar os dados da requisição. Um token de acesso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JWT) pode ser utilizado.</w:t>
      </w:r>
      <w:r w:rsidR="005B30CA">
        <w:rPr>
          <w:sz w:val="24"/>
          <w:szCs w:val="24"/>
        </w:rPr>
        <w:t xml:space="preserve"> </w:t>
      </w:r>
    </w:p>
    <w:p w14:paraId="60F44DED" w14:textId="5C5D8898" w:rsidR="00017637" w:rsidRDefault="00685DB8">
      <w:pPr>
        <w:rPr>
          <w:b/>
          <w:sz w:val="24"/>
          <w:szCs w:val="24"/>
        </w:rPr>
      </w:pPr>
      <w:bookmarkStart w:id="8" w:name="_g1w698o6rw8c" w:colFirst="0" w:colLast="0"/>
      <w:bookmarkStart w:id="9" w:name="_1l2nxwhr9djp" w:colFirst="0" w:colLast="0"/>
      <w:bookmarkEnd w:id="8"/>
      <w:bookmarkEnd w:id="9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6248862" w14:textId="77777777" w:rsidR="00685DB8" w:rsidRDefault="00685DB8">
      <w:pPr>
        <w:rPr>
          <w:b/>
          <w:sz w:val="24"/>
          <w:szCs w:val="24"/>
        </w:rPr>
      </w:pPr>
    </w:p>
    <w:p w14:paraId="538007CE" w14:textId="0EC970AD" w:rsidR="00EA1F1B" w:rsidRDefault="004E79B4">
      <w:pPr>
        <w:pStyle w:val="Ttulo3"/>
        <w:jc w:val="left"/>
      </w:pPr>
      <w:r>
        <w:t>2.4 Usabilidade</w:t>
      </w:r>
    </w:p>
    <w:p w14:paraId="71B8597A" w14:textId="77777777" w:rsidR="00EA1F1B" w:rsidRDefault="00EA1F1B">
      <w:pPr>
        <w:spacing w:line="360" w:lineRule="auto"/>
      </w:pPr>
    </w:p>
    <w:p w14:paraId="484D8FE3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facilmente manuseável e possibilitar uma </w:t>
      </w:r>
      <w:r w:rsidRPr="00893D96">
        <w:rPr>
          <w:i/>
          <w:iCs/>
          <w:sz w:val="24"/>
          <w:szCs w:val="24"/>
        </w:rPr>
        <w:t>interface</w:t>
      </w:r>
      <w:r>
        <w:rPr>
          <w:sz w:val="24"/>
          <w:szCs w:val="24"/>
        </w:rPr>
        <w:t xml:space="preserve"> simples e intuitiva. A quantidade de passos necessários para que o alerta seja enviado não deve ultrapassar dois. Os passos envolvem, ordenadamente, a autenticação do cliente no sistema e a subsequente opção de envio do alerta. </w:t>
      </w:r>
    </w:p>
    <w:p w14:paraId="6295C6F6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26FEC0DB" w14:textId="77777777" w:rsidR="00EA1F1B" w:rsidRDefault="004E79B4">
      <w:pPr>
        <w:pStyle w:val="Ttulo2"/>
        <w:jc w:val="left"/>
      </w:pPr>
      <w:bookmarkStart w:id="10" w:name="_gmx8pxb6jfwb" w:colFirst="0" w:colLast="0"/>
      <w:bookmarkEnd w:id="10"/>
      <w:r>
        <w:t>Referências</w:t>
      </w:r>
    </w:p>
    <w:p w14:paraId="16396435" w14:textId="77777777" w:rsidR="00EA1F1B" w:rsidRDefault="00EA1F1B">
      <w:pPr>
        <w:spacing w:line="360" w:lineRule="auto"/>
        <w:rPr>
          <w:sz w:val="24"/>
          <w:szCs w:val="24"/>
        </w:rPr>
      </w:pPr>
    </w:p>
    <w:p w14:paraId="71E67874" w14:textId="2729FC7A" w:rsidR="00EA1F1B" w:rsidRPr="00017637" w:rsidRDefault="00017637">
      <w:pPr>
        <w:spacing w:line="240" w:lineRule="auto"/>
        <w:rPr>
          <w:color w:val="000000"/>
          <w:sz w:val="24"/>
          <w:szCs w:val="24"/>
        </w:rPr>
      </w:pPr>
      <w:r w:rsidRPr="00017637">
        <w:rPr>
          <w:color w:val="000000"/>
          <w:sz w:val="24"/>
          <w:szCs w:val="24"/>
        </w:rPr>
        <w:t xml:space="preserve">MORAES, Janaína. Introdução à Abordagens de Identificação de Requisitos. </w:t>
      </w:r>
      <w:r w:rsidRPr="00017637">
        <w:rPr>
          <w:b/>
          <w:bCs/>
          <w:color w:val="000000"/>
          <w:sz w:val="24"/>
          <w:szCs w:val="24"/>
        </w:rPr>
        <w:t>Engenharia de Software Magazine</w:t>
      </w:r>
      <w:r w:rsidRPr="00017637">
        <w:rPr>
          <w:color w:val="000000"/>
          <w:sz w:val="24"/>
          <w:szCs w:val="24"/>
        </w:rPr>
        <w:t>: Rio de Janeiro, n. 2, p. 54-48, 2007.</w:t>
      </w:r>
    </w:p>
    <w:p w14:paraId="10C793DD" w14:textId="77777777" w:rsidR="00017637" w:rsidRPr="00017637" w:rsidRDefault="00017637">
      <w:pPr>
        <w:spacing w:line="240" w:lineRule="auto"/>
        <w:rPr>
          <w:sz w:val="24"/>
          <w:szCs w:val="24"/>
        </w:rPr>
      </w:pPr>
    </w:p>
    <w:p w14:paraId="31A7F121" w14:textId="77777777" w:rsidR="00EA1F1B" w:rsidRPr="00017637" w:rsidRDefault="004E79B4">
      <w:pPr>
        <w:spacing w:line="240" w:lineRule="auto"/>
        <w:rPr>
          <w:sz w:val="24"/>
          <w:szCs w:val="24"/>
          <w:lang w:val="en-US"/>
        </w:rPr>
      </w:pPr>
      <w:r w:rsidRPr="007A5426">
        <w:rPr>
          <w:sz w:val="24"/>
          <w:szCs w:val="24"/>
        </w:rPr>
        <w:t xml:space="preserve">P. </w:t>
      </w:r>
      <w:proofErr w:type="spellStart"/>
      <w:r w:rsidRPr="007A5426">
        <w:rPr>
          <w:sz w:val="24"/>
          <w:szCs w:val="24"/>
        </w:rPr>
        <w:t>Bourque</w:t>
      </w:r>
      <w:proofErr w:type="spellEnd"/>
      <w:r w:rsidRPr="007A5426">
        <w:rPr>
          <w:sz w:val="24"/>
          <w:szCs w:val="24"/>
        </w:rPr>
        <w:t xml:space="preserve"> </w:t>
      </w:r>
      <w:proofErr w:type="spellStart"/>
      <w:r w:rsidRPr="007A5426">
        <w:rPr>
          <w:sz w:val="24"/>
          <w:szCs w:val="24"/>
        </w:rPr>
        <w:t>and</w:t>
      </w:r>
      <w:proofErr w:type="spellEnd"/>
      <w:r w:rsidRPr="007A5426">
        <w:rPr>
          <w:sz w:val="24"/>
          <w:szCs w:val="24"/>
        </w:rPr>
        <w:t xml:space="preserve"> R.E. </w:t>
      </w:r>
      <w:proofErr w:type="spellStart"/>
      <w:r w:rsidRPr="007A5426">
        <w:rPr>
          <w:sz w:val="24"/>
          <w:szCs w:val="24"/>
        </w:rPr>
        <w:t>Fairley</w:t>
      </w:r>
      <w:proofErr w:type="spellEnd"/>
      <w:r w:rsidRPr="007A5426">
        <w:rPr>
          <w:sz w:val="24"/>
          <w:szCs w:val="24"/>
        </w:rPr>
        <w:t xml:space="preserve">, eds. </w:t>
      </w:r>
      <w:r w:rsidRPr="00017637">
        <w:rPr>
          <w:b/>
          <w:i/>
          <w:sz w:val="24"/>
          <w:szCs w:val="24"/>
          <w:lang w:val="en-US"/>
        </w:rPr>
        <w:t>Guide to the Software Engineering Body of Knowledge</w:t>
      </w:r>
      <w:r w:rsidRPr="00017637">
        <w:rPr>
          <w:sz w:val="24"/>
          <w:szCs w:val="24"/>
          <w:lang w:val="en-US"/>
        </w:rPr>
        <w:t xml:space="preserve">. Version 3.0, IEEE Computer Society, 2014; </w:t>
      </w:r>
      <w:hyperlink r:id="rId7">
        <w:r w:rsidRPr="00017637">
          <w:rPr>
            <w:color w:val="1155CC"/>
            <w:sz w:val="24"/>
            <w:szCs w:val="24"/>
            <w:u w:val="single"/>
            <w:lang w:val="en-US"/>
          </w:rPr>
          <w:t>www.sweebok.org</w:t>
        </w:r>
      </w:hyperlink>
      <w:r w:rsidRPr="00017637">
        <w:rPr>
          <w:sz w:val="24"/>
          <w:szCs w:val="24"/>
          <w:lang w:val="en-US"/>
        </w:rPr>
        <w:t>.</w:t>
      </w:r>
    </w:p>
    <w:p w14:paraId="12DA438D" w14:textId="77777777" w:rsidR="00EA1F1B" w:rsidRPr="00017637" w:rsidRDefault="00EA1F1B">
      <w:pPr>
        <w:spacing w:line="240" w:lineRule="auto"/>
        <w:rPr>
          <w:sz w:val="24"/>
          <w:szCs w:val="24"/>
          <w:lang w:val="en-US"/>
        </w:rPr>
      </w:pPr>
    </w:p>
    <w:p w14:paraId="5A5E336A" w14:textId="77777777" w:rsidR="00EA1F1B" w:rsidRPr="00017637" w:rsidRDefault="004E79B4">
      <w:pPr>
        <w:spacing w:line="240" w:lineRule="auto"/>
        <w:rPr>
          <w:sz w:val="24"/>
          <w:szCs w:val="24"/>
        </w:rPr>
      </w:pPr>
      <w:r w:rsidRPr="00017637">
        <w:rPr>
          <w:sz w:val="24"/>
          <w:szCs w:val="24"/>
          <w:lang w:val="en-US"/>
        </w:rPr>
        <w:t xml:space="preserve">SOMMERVILLE, Ian. </w:t>
      </w:r>
      <w:proofErr w:type="spellStart"/>
      <w:r w:rsidRPr="00017637">
        <w:rPr>
          <w:b/>
          <w:sz w:val="24"/>
          <w:szCs w:val="24"/>
          <w:lang w:val="en-US"/>
        </w:rPr>
        <w:t>Engenharia</w:t>
      </w:r>
      <w:proofErr w:type="spellEnd"/>
      <w:r w:rsidRPr="00017637">
        <w:rPr>
          <w:b/>
          <w:sz w:val="24"/>
          <w:szCs w:val="24"/>
          <w:lang w:val="en-US"/>
        </w:rPr>
        <w:t xml:space="preserve"> de Software</w:t>
      </w:r>
      <w:r w:rsidRPr="00017637">
        <w:rPr>
          <w:sz w:val="24"/>
          <w:szCs w:val="24"/>
          <w:lang w:val="en-US"/>
        </w:rPr>
        <w:t xml:space="preserve">. 10. ed. </w:t>
      </w:r>
      <w:r w:rsidRPr="007A5426">
        <w:rPr>
          <w:sz w:val="24"/>
          <w:szCs w:val="24"/>
          <w:lang w:val="en-US"/>
        </w:rPr>
        <w:t xml:space="preserve">Pearson. </w:t>
      </w:r>
      <w:r w:rsidRPr="00017637">
        <w:rPr>
          <w:sz w:val="24"/>
          <w:szCs w:val="24"/>
        </w:rPr>
        <w:t>São Paulo: Pearson, 2018.</w:t>
      </w:r>
    </w:p>
    <w:sectPr w:rsidR="00EA1F1B" w:rsidRPr="00017637">
      <w:headerReference w:type="first" r:id="rId8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CA95" w14:textId="77777777" w:rsidR="008A0177" w:rsidRDefault="008A0177">
      <w:pPr>
        <w:spacing w:line="240" w:lineRule="auto"/>
      </w:pPr>
      <w:r>
        <w:separator/>
      </w:r>
    </w:p>
  </w:endnote>
  <w:endnote w:type="continuationSeparator" w:id="0">
    <w:p w14:paraId="0B704D16" w14:textId="77777777" w:rsidR="008A0177" w:rsidRDefault="008A0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A81D4" w14:textId="77777777" w:rsidR="008A0177" w:rsidRDefault="008A0177">
      <w:pPr>
        <w:spacing w:line="240" w:lineRule="auto"/>
      </w:pPr>
      <w:r>
        <w:separator/>
      </w:r>
    </w:p>
  </w:footnote>
  <w:footnote w:type="continuationSeparator" w:id="0">
    <w:p w14:paraId="0DF5DC25" w14:textId="77777777" w:rsidR="008A0177" w:rsidRDefault="008A0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B4E7" w14:textId="77777777" w:rsidR="00EA1F1B" w:rsidRDefault="004E79B4">
    <w:r>
      <w:rPr>
        <w:noProof/>
      </w:rPr>
      <w:drawing>
        <wp:anchor distT="0" distB="0" distL="0" distR="0" simplePos="0" relativeHeight="251658240" behindDoc="0" locked="0" layoutInCell="1" hidden="0" allowOverlap="1" wp14:anchorId="1DDA2AB4" wp14:editId="55A4EC8B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l="0" t="0" r="0" b="0"/>
          <wp:wrapNone/>
          <wp:docPr id="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8"/>
      <w:gridCol w:w="4538"/>
    </w:tblGrid>
    <w:tr w:rsidR="00EA1F1B" w14:paraId="73B5235D" w14:textId="77777777"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69C8E1" w14:textId="77777777" w:rsidR="00EA1F1B" w:rsidRDefault="00EA1F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4C13BC" w14:textId="77777777" w:rsidR="00EA1F1B" w:rsidRDefault="004E79B4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Engenharia de Software</w:t>
          </w:r>
        </w:p>
        <w:p w14:paraId="489E15BF" w14:textId="1B235223" w:rsidR="00EA1F1B" w:rsidRDefault="004E79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sz w:val="20"/>
              <w:szCs w:val="20"/>
            </w:rPr>
            <w:t>2 de março de 2022</w:t>
          </w:r>
        </w:p>
      </w:tc>
    </w:tr>
  </w:tbl>
  <w:p w14:paraId="071AA4F8" w14:textId="77777777" w:rsidR="00EA1F1B" w:rsidRDefault="00EA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2F85"/>
    <w:multiLevelType w:val="multilevel"/>
    <w:tmpl w:val="85D47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1B"/>
    <w:rsid w:val="00017637"/>
    <w:rsid w:val="004E79B4"/>
    <w:rsid w:val="005B30CA"/>
    <w:rsid w:val="00685DB8"/>
    <w:rsid w:val="007A5426"/>
    <w:rsid w:val="00893D96"/>
    <w:rsid w:val="008A0177"/>
    <w:rsid w:val="0097093F"/>
    <w:rsid w:val="00A739CA"/>
    <w:rsid w:val="00B61E70"/>
    <w:rsid w:val="00CE1BED"/>
    <w:rsid w:val="00EA1F1B"/>
    <w:rsid w:val="00F74979"/>
    <w:rsid w:val="00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C92"/>
  <w15:docId w15:val="{7E46BC49-BBE2-47F3-AC23-196FBFF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709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3D9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D96"/>
  </w:style>
  <w:style w:type="paragraph" w:styleId="Rodap">
    <w:name w:val="footer"/>
    <w:basedOn w:val="Normal"/>
    <w:link w:val="RodapChar"/>
    <w:uiPriority w:val="99"/>
    <w:unhideWhenUsed/>
    <w:rsid w:val="00893D9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eebo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25938-5</cp:lastModifiedBy>
  <cp:revision>8</cp:revision>
  <dcterms:created xsi:type="dcterms:W3CDTF">2022-05-17T15:12:00Z</dcterms:created>
  <dcterms:modified xsi:type="dcterms:W3CDTF">2022-11-10T00:28:00Z</dcterms:modified>
</cp:coreProperties>
</file>