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Unopar 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2000" w:after="2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MODELOS DE BANCO DE DADOS</w:t>
      </w:r>
    </w:p>
    <w:p>
      <w:pPr>
        <w:spacing w:before="4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Eric Sousa Ferreira</w:t>
      </w:r>
    </w:p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MODELOS DE BANCO DE DADOS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Atividade prática apresentada à disciplina modelagem de dados, como parte das atividades acadêmicas do curso.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Aluno: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Modelos de Bancos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Elementos do modelo Entidade-Relacionamento (ER) - II</w:t>
      </w:r>
    </w:p>
    <w:p>
      <w:pPr>
        <w:spacing w:before="3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1. Identificação da atividade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Modelos de Bancos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Elementos do modelo Entidade-Relacionamento (ER) - II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Solução digital utilizada: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MySQL Workbench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Linguagem: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SQL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2. Objetivos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Criar, no MySQL Workbench, um Diagrama Entidade-Relacionamento (DER) para a MoveRent, organizando as informações de clientes, ciclomotores e processos de locação e rastreamento. A atividade envolve definir entidades, atributos, chaves, relacionamentos e tipos de dados para estruturar o banco de dados.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3. Atividade Proposta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empresa MoveRent necessita controlar os ciclomotores locados às pessoas que desejam se movimentar pela cidade para trabalho, passeio, lazer, entre outras atividades.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representar essa situação, foram identificadas as seguintes entidades:</w:t>
      </w:r>
    </w:p>
    <w:p>
      <w:pPr>
        <w:numPr>
          <w:ilvl w:val="0"/>
          <w:numId w:val="25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Pessoa: indivíduo que possui registro no Brasil e está autorizado a realizar a locação de um ciclomotor.</w:t>
      </w:r>
    </w:p>
    <w:p>
      <w:pPr>
        <w:numPr>
          <w:ilvl w:val="0"/>
          <w:numId w:val="25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Ciclomotor: equipamento utilizado para a locomoção de uma pessoa.</w:t>
      </w:r>
    </w:p>
    <w:p>
      <w:pPr>
        <w:numPr>
          <w:ilvl w:val="0"/>
          <w:numId w:val="25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Trajeto: registro utilizado para o rastreamento do trajeto realizado pelo ciclomotor.</w:t>
      </w:r>
    </w:p>
    <w:p>
      <w:pPr>
        <w:numPr>
          <w:ilvl w:val="0"/>
          <w:numId w:val="25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Locação: registro da locação de um ciclomotor realizada por uma pessoa.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atributos apresentados no roteiro são: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Pessoa:</w:t>
      </w:r>
    </w:p>
    <w:p>
      <w:pPr>
        <w:numPr>
          <w:ilvl w:val="0"/>
          <w:numId w:val="27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Cpf</w:t>
      </w:r>
    </w:p>
    <w:p>
      <w:pPr>
        <w:numPr>
          <w:ilvl w:val="0"/>
          <w:numId w:val="27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Nome</w:t>
      </w:r>
    </w:p>
    <w:p>
      <w:pPr>
        <w:numPr>
          <w:ilvl w:val="0"/>
          <w:numId w:val="27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E-mail</w:t>
      </w:r>
    </w:p>
    <w:p>
      <w:pPr>
        <w:numPr>
          <w:ilvl w:val="0"/>
          <w:numId w:val="27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Telefone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Ciclomotor:</w:t>
      </w:r>
    </w:p>
    <w:p>
      <w:pPr>
        <w:numPr>
          <w:ilvl w:val="0"/>
          <w:numId w:val="29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IDCM</w:t>
      </w:r>
    </w:p>
    <w:p>
      <w:pPr>
        <w:numPr>
          <w:ilvl w:val="0"/>
          <w:numId w:val="29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Nome</w:t>
      </w:r>
    </w:p>
    <w:p>
      <w:pPr>
        <w:numPr>
          <w:ilvl w:val="0"/>
          <w:numId w:val="29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ano</w:t>
      </w:r>
    </w:p>
    <w:p>
      <w:pPr>
        <w:numPr>
          <w:ilvl w:val="0"/>
          <w:numId w:val="29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cor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Locação:</w:t>
      </w:r>
    </w:p>
    <w:p>
      <w:pPr>
        <w:numPr>
          <w:ilvl w:val="0"/>
          <w:numId w:val="31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IDLOC</w:t>
      </w:r>
    </w:p>
    <w:p>
      <w:pPr>
        <w:numPr>
          <w:ilvl w:val="0"/>
          <w:numId w:val="31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</w:t>
      </w:r>
    </w:p>
    <w:p>
      <w:pPr>
        <w:numPr>
          <w:ilvl w:val="0"/>
          <w:numId w:val="31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hora</w:t>
      </w:r>
    </w:p>
    <w:p>
      <w:pPr>
        <w:numPr>
          <w:ilvl w:val="0"/>
          <w:numId w:val="31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local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Tajeto:</w:t>
      </w:r>
    </w:p>
    <w:p>
      <w:pPr>
        <w:numPr>
          <w:ilvl w:val="0"/>
          <w:numId w:val="33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</w:t>
      </w:r>
    </w:p>
    <w:p>
      <w:pPr>
        <w:numPr>
          <w:ilvl w:val="0"/>
          <w:numId w:val="33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hora</w:t>
      </w:r>
    </w:p>
    <w:p>
      <w:pPr>
        <w:numPr>
          <w:ilvl w:val="0"/>
          <w:numId w:val="33"/>
        </w:numPr>
        <w:spacing w:before="0" w:after="20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local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4. Diagrama Entidade-Relacionamento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10" w:dyaOrig="4905">
          <v:rect xmlns:o="urn:schemas-microsoft-com:office:office" xmlns:v="urn:schemas-microsoft-com:vml" id="rectole0000000000" style="width:415.500000pt;height:245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5. Dicionário de Dados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seguir são detalhados os atributos de cada entidade e seus tipos de dados (compativeis com MySql) e as respectivas chaves primarias e estrangeiras.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Pessoa:</w: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</w:pPr>
      <w:r>
        <w:object w:dxaOrig="8310" w:dyaOrig="2369">
          <v:rect xmlns:o="urn:schemas-microsoft-com:office:office" xmlns:v="urn:schemas-microsoft-com:vml" id="rectole0000000001" style="width:415.500000pt;height:118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Ciclomotor: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</w:pPr>
      <w:r>
        <w:object w:dxaOrig="8310" w:dyaOrig="2415">
          <v:rect xmlns:o="urn:schemas-microsoft-com:office:office" xmlns:v="urn:schemas-microsoft-com:vml" id="rectole0000000002" style="width:415.500000pt;height:120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Trajeto: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</w:pPr>
      <w:r>
        <w:object w:dxaOrig="8310" w:dyaOrig="2340">
          <v:rect xmlns:o="urn:schemas-microsoft-com:office:office" xmlns:v="urn:schemas-microsoft-com:vml" id="rectole0000000003" style="width:415.500000pt;height:11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Locação: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</w:pPr>
      <w:r>
        <w:object w:dxaOrig="8310" w:dyaOrig="2399">
          <v:rect xmlns:o="urn:schemas-microsoft-com:office:office" xmlns:v="urn:schemas-microsoft-com:vml" id="rectole0000000004" style="width:415.500000pt;height:119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6. Relacionamentos</w:t>
      </w:r>
    </w:p>
    <w:p>
      <w:pPr>
        <w:numPr>
          <w:ilvl w:val="0"/>
          <w:numId w:val="4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Pessoa (1)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realiza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(N) Locação: uma pessoa pode realizar diversas locações; cada locação pertence a uma única pessoa.</w:t>
      </w:r>
    </w:p>
    <w:p>
      <w:pPr>
        <w:numPr>
          <w:ilvl w:val="0"/>
          <w:numId w:val="4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Ciclomotor (1)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é alugado em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(N) Locação: um ciclomotor pode estar associado a diversas locações ao longo do tempo; cada locação refere-se a um único ciclomotor.</w:t>
      </w:r>
    </w:p>
    <w:p>
      <w:pPr>
        <w:numPr>
          <w:ilvl w:val="0"/>
          <w:numId w:val="4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Ciclomotor (1)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percorre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(N) Trajeto: um ciclomotor pode ter diversos registros de trajeto; cada trajeto refere-se a um único ciclomotor.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7. Referências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ROTEIRO DE AULA PRÁTICA. Modelagem de Dados: Unidade 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Modelos de Banco de Dados; Aula 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Elementos do modelo Entidade-Relacionamento (ER)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II. Material da disciplina.</w:t>
      </w:r>
    </w:p>
    <w:p>
      <w:pPr>
        <w:spacing w:before="0" w:after="16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auto" w:val="clear"/>
        </w:rPr>
        <w:t xml:space="preserve">ORACLE. MySQL Workbench. Disponível em: </w:t>
      </w:r>
      <w:hyperlink xmlns:r="http://schemas.openxmlformats.org/officeDocument/2006/relationships" r:id="docRId1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https://dev.mysql.com/downloads/workbench/</w:t>
        </w:r>
      </w:hyperlink>
      <w:r>
        <w:rPr>
          <w:rFonts w:ascii="Arial" w:hAnsi="Arial" w:cs="Arial" w:eastAsia="Arial"/>
          <w:color w:val="222222"/>
          <w:spacing w:val="0"/>
          <w:position w:val="0"/>
          <w:sz w:val="24"/>
          <w:shd w:fill="auto" w:val="clear"/>
        </w:rPr>
        <w:t xml:space="preserve">. Acesso em: 23 set. 2026.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5">
    <w:abstractNumId w:val="30"/>
  </w:num>
  <w:num w:numId="27">
    <w:abstractNumId w:val="24"/>
  </w:num>
  <w:num w:numId="29">
    <w:abstractNumId w:val="18"/>
  </w:num>
  <w:num w:numId="31">
    <w:abstractNumId w:val="12"/>
  </w:num>
  <w:num w:numId="33">
    <w:abstractNumId w:val="6"/>
  </w: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Mode="External" Target="https://dev.mysql.com/downloads/workbench/" Id="docRId10" Type="http://schemas.openxmlformats.org/officeDocument/2006/relationships/hyperlink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numbering.xml" Id="docRId11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styles.xml" Id="docRId12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