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40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Unopar </w:t>
      </w:r>
    </w:p>
    <w:p>
      <w:pPr>
        <w:spacing w:before="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Ciência da computação</w:t>
      </w:r>
    </w:p>
    <w:p>
      <w:pPr>
        <w:spacing w:before="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Eric Sousa Ferreira</w:t>
      </w:r>
    </w:p>
    <w:p>
      <w:pPr>
        <w:spacing w:before="2000" w:after="20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MODELAGEM DE DADOS</w:t>
      </w:r>
    </w:p>
    <w:p>
      <w:pPr>
        <w:spacing w:before="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ATIVIDADE PRÁTICA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 MODELOS DE BANCO DE DADOS</w:t>
      </w:r>
    </w:p>
    <w:p>
      <w:pPr>
        <w:spacing w:before="400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Montes Claros - MG</w:t>
      </w:r>
    </w:p>
    <w:p>
      <w:pPr>
        <w:spacing w:before="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2026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30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Eric Sousa Ferreira</w:t>
      </w:r>
    </w:p>
    <w:p>
      <w:pPr>
        <w:spacing w:before="0" w:after="1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MODELAGEM DE DADOS</w:t>
      </w:r>
    </w:p>
    <w:p>
      <w:pPr>
        <w:spacing w:before="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ATIVIDADE PRÁTICA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MODELOS DE BANCO DE DADOS</w:t>
      </w:r>
    </w:p>
    <w:p>
      <w:pPr>
        <w:spacing w:before="0" w:after="6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Atividade prática apresentada à disciplina modelagem de dados, como parte das atividades acadêmicas do curso.</w:t>
      </w:r>
    </w:p>
    <w:p>
      <w:pPr>
        <w:spacing w:before="0" w:after="4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Aluno: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Eric Sousa Ferreira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Curso: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Ciência da computação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Disciplina: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Modelagem de dados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Unidade: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U3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ABORDAGEM ENTIDADE-RELACIONAMENTO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Aula: A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1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Modelagem de dados através do modelo entidade-relacionamento usando DER</w:t>
      </w:r>
    </w:p>
    <w:p>
      <w:pPr>
        <w:spacing w:before="300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Montes Claros - MG</w:t>
      </w:r>
    </w:p>
    <w:p>
      <w:pPr>
        <w:spacing w:before="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2026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1. Identificação da atividade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Disciplina: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Modelagem de dados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Unidade: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U3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ABORDAGEM ENTIDADE-RELACIONAMENTO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Aula: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A1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Modelagem de dados atrav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és do modelo entidade-relacionamento usando DER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Solução digital utilizada: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MySQL Workbench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Linguagem: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SQL</w:t>
      </w:r>
    </w:p>
    <w:p>
      <w:pPr>
        <w:spacing w:before="30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2. Objetivos</w:t>
      </w:r>
    </w:p>
    <w:p>
      <w:pPr>
        <w:numPr>
          <w:ilvl w:val="0"/>
          <w:numId w:val="22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Utilizar as funcionalidades básicas de uma ferramenta de modelagem de banco de dados (Workbench MySQL);</w:t>
      </w:r>
    </w:p>
    <w:p>
      <w:pPr>
        <w:numPr>
          <w:ilvl w:val="0"/>
          <w:numId w:val="22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Elaborar um Diagrama Entidade-Relacionamento (DER) de uma situação proposta.</w:t>
      </w:r>
    </w:p>
    <w:p>
      <w:pPr>
        <w:spacing w:before="30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3. Atividade Proposta</w:t>
      </w:r>
    </w:p>
    <w:p>
      <w:pPr>
        <w:spacing w:before="0" w:after="15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Uma biblioteca de uma universidade realiza empréstimo de suas obras para os alunos da instituição. O cenário envolve as seguintes entidades:</w:t>
      </w:r>
    </w:p>
    <w:p>
      <w:pPr>
        <w:numPr>
          <w:ilvl w:val="0"/>
          <w:numId w:val="25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Aluno: pessoa que possui registro na faculdade e é autorizada a fazer empréstimo de livros na biblioteca.</w:t>
      </w:r>
    </w:p>
    <w:p>
      <w:pPr>
        <w:numPr>
          <w:ilvl w:val="0"/>
          <w:numId w:val="25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Livro: publicação física com registro passível de ser emprestada.</w:t>
      </w:r>
    </w:p>
    <w:p>
      <w:pPr>
        <w:numPr>
          <w:ilvl w:val="0"/>
          <w:numId w:val="25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Colaborador: funcionário da instituição autorizado a fazer empréstimos de livros aos alunos.</w:t>
      </w:r>
    </w:p>
    <w:p>
      <w:pPr>
        <w:numPr>
          <w:ilvl w:val="0"/>
          <w:numId w:val="25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Empréstimo: ação que o colaborador registra no sistema, relacionando um livro a um aluno durante um período estabelecido pela biblioteca.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4. Diagrama Entidade-Relacionamento</w:t>
      </w:r>
    </w:p>
    <w:p>
      <w:pPr>
        <w:spacing w:before="30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object w:dxaOrig="8747" w:dyaOrig="5851">
          <v:rect xmlns:o="urn:schemas-microsoft-com:office:office" xmlns:v="urn:schemas-microsoft-com:vml" id="rectole0000000000" style="width:437.350000pt;height:292.5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ab/>
      </w:r>
    </w:p>
    <w:p>
      <w:pPr>
        <w:spacing w:before="30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30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5. Dicionário de Dados</w:t>
      </w:r>
    </w:p>
    <w:p>
      <w:pPr>
        <w:spacing w:before="0" w:after="2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 seguir são detalhados os atributos de cada entidade e seus tipos de dados (compativeis com MySql) e as respectivas chaves primarias e estrangeiras.</w:t>
      </w:r>
    </w:p>
    <w:p>
      <w:pPr>
        <w:spacing w:before="0" w:after="2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emprestimo:</w:t>
      </w:r>
    </w:p>
    <w:p>
      <w:pPr>
        <w:spacing w:before="0" w:after="20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object w:dxaOrig="8747" w:dyaOrig="2470">
          <v:rect xmlns:o="urn:schemas-microsoft-com:office:office" xmlns:v="urn:schemas-microsoft-com:vml" id="rectole0000000001" style="width:437.350000pt;height:123.5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both"/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aluno:</w:t>
      </w:r>
    </w:p>
    <w:p>
      <w:pPr>
        <w:spacing w:before="200" w:after="2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object w:dxaOrig="8747" w:dyaOrig="2227">
          <v:rect xmlns:o="urn:schemas-microsoft-com:office:office" xmlns:v="urn:schemas-microsoft-com:vml" id="rectole0000000002" style="width:437.350000pt;height:111.3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200" w:after="200" w:line="240"/>
        <w:ind w:right="0" w:left="0" w:firstLine="0"/>
        <w:jc w:val="center"/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200" w:after="200" w:line="240"/>
        <w:ind w:right="0" w:left="0" w:firstLine="0"/>
        <w:jc w:val="center"/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200" w:after="2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colaborador:</w:t>
      </w:r>
    </w:p>
    <w:p>
      <w:pPr>
        <w:spacing w:before="200" w:after="2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object w:dxaOrig="8747" w:dyaOrig="2429">
          <v:rect xmlns:o="urn:schemas-microsoft-com:office:office" xmlns:v="urn:schemas-microsoft-com:vml" id="rectole0000000003" style="width:437.350000pt;height:121.4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pacing w:before="200" w:after="200" w:line="240"/>
        <w:ind w:right="0" w:left="0" w:firstLine="0"/>
        <w:jc w:val="center"/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200" w:after="2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livro:</w:t>
      </w:r>
    </w:p>
    <w:p>
      <w:pPr>
        <w:spacing w:before="30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object w:dxaOrig="8747" w:dyaOrig="2794">
          <v:rect xmlns:o="urn:schemas-microsoft-com:office:office" xmlns:v="urn:schemas-microsoft-com:vml" id="rectole0000000004" style="width:437.350000pt;height:139.7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8"/>
        </w:object>
      </w:r>
    </w:p>
    <w:p>
      <w:pPr>
        <w:spacing w:before="300" w:after="200" w:line="240"/>
        <w:ind w:right="0" w:left="0" w:firstLine="0"/>
        <w:jc w:val="left"/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30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30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6. Procedimentos</w:t>
      </w:r>
    </w:p>
    <w:p>
      <w:pPr>
        <w:numPr>
          <w:ilvl w:val="0"/>
          <w:numId w:val="37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Abrir o MySQL Workbench e, no menu superior, acessar File &gt; New Model (ou Ctrl+N).</w:t>
      </w:r>
    </w:p>
    <w:p>
      <w:pPr>
        <w:numPr>
          <w:ilvl w:val="0"/>
          <w:numId w:val="37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Em "Model Overview", dar duplo clique em "Add Diagram" para abrir a área de edição do EER Diagram.</w:t>
      </w:r>
    </w:p>
    <w:p>
      <w:pPr>
        <w:numPr>
          <w:ilvl w:val="0"/>
          <w:numId w:val="37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Adicionar as quatro entidades (Aluno, Livro, Colaborador, Empréstimo) com seus respectivos atributos.</w:t>
      </w:r>
    </w:p>
    <w:p>
      <w:pPr>
        <w:numPr>
          <w:ilvl w:val="0"/>
          <w:numId w:val="37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Definir as chaves primárias (PK) de cada entidade e configurar os tipos de dados conforme a tabela da Seção 3.</w:t>
      </w:r>
    </w:p>
    <w:p>
      <w:pPr>
        <w:numPr>
          <w:ilvl w:val="0"/>
          <w:numId w:val="37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Criar os relacionamentos 1:N entre Empréstimo e as demais entidades, utilizando as chaves estrangeiras (FK) para conectar as tabelas.</w:t>
      </w:r>
    </w:p>
    <w:p>
      <w:pPr>
        <w:spacing w:before="30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7. Referências</w:t>
      </w:r>
    </w:p>
    <w:p>
      <w:pPr>
        <w:spacing w:before="0" w:after="15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ORACLE CORPORATION. MySQL Workbench. Disponível em: </w:t>
      </w:r>
      <w:hyperlink xmlns:r="http://schemas.openxmlformats.org/officeDocument/2006/relationships" r:id="docRId10">
        <w:r>
          <w:rPr>
            <w:rFonts w:ascii="Arial" w:hAnsi="Arial" w:cs="Arial" w:eastAsia="Arial"/>
            <w:color w:val="0000FF"/>
            <w:spacing w:val="0"/>
            <w:position w:val="0"/>
            <w:sz w:val="20"/>
            <w:u w:val="single"/>
            <w:shd w:fill="auto" w:val="clear"/>
          </w:rPr>
          <w:t xml:space="preserve">https://dev.mysql.com/downloads/workbench/</w:t>
        </w:r>
      </w:hyperlink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15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Roteiro de Aula Prática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Modelagem de Dados: Unidade 3, Aula 1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Modelagem de dados atrav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és do modelo entidade-relacionamento usando DER.</w:t>
      </w:r>
    </w:p>
    <w:p>
      <w:pPr>
        <w:spacing w:before="0" w:after="20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22">
    <w:abstractNumId w:val="12"/>
  </w:num>
  <w:num w:numId="25">
    <w:abstractNumId w:val="6"/>
  </w:num>
  <w:num w:numId="3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Mode="External" Target="https://dev.mysql.com/downloads/workbench/" Id="docRId10" Type="http://schemas.openxmlformats.org/officeDocument/2006/relationships/hyperlink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numbering.xml" Id="docRId11" Type="http://schemas.openxmlformats.org/officeDocument/2006/relationships/numbering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styles.xml" Id="docRId12" Type="http://schemas.openxmlformats.org/officeDocument/2006/relationships/styles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/Relationships>
</file>