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chozstylkresby"/>
        <w:bidi w:val="0"/>
        <w:spacing w:lineRule="auto" w:line="360" w:before="1134" w:after="0"/>
        <w:jc w:val="center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Střední odborná škola strojní a elektrotechnická Velešín</w:t>
      </w:r>
    </w:p>
    <w:p>
      <w:pPr>
        <w:pStyle w:val="Vchozstylkresby"/>
        <w:bidi w:val="0"/>
        <w:spacing w:lineRule="auto" w:line="360" w:before="513" w:after="513"/>
        <w:jc w:val="center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Informační technologie</w:t>
      </w:r>
    </w:p>
    <w:p>
      <w:pPr>
        <w:pStyle w:val="Vchozstylkresby"/>
        <w:bidi w:val="0"/>
        <w:spacing w:lineRule="auto" w:line="360" w:before="2964" w:after="0"/>
        <w:jc w:val="center"/>
        <w:rPr>
          <w:rFonts w:ascii="Liberation Serif" w:hAnsi="Liberation Serif"/>
          <w:b w:val="false"/>
          <w:b w:val="false"/>
          <w:i w:val="false"/>
          <w:i w:val="false"/>
          <w:color w:val="000000"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-198755</wp:posOffset>
                </wp:positionV>
                <wp:extent cx="1835785" cy="1835785"/>
                <wp:effectExtent l="0" t="0" r="0" b="0"/>
                <wp:wrapNone/>
                <wp:docPr id="1" name="Obrázek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35640" cy="1835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ázek 1" stroked="f" o:allowincell="f" style="position:absolute;margin-left:168.65pt;margin-top:-15.65pt;width:144.5pt;height:144.5pt;mso-wrap-style:none;v-text-anchor:middle;mso-position-horizontal:center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b w:val="false"/>
          <w:i w:val="false"/>
          <w:color w:val="000000"/>
          <w:sz w:val="72"/>
        </w:rPr>
        <w:t>MATURITNÍ PRÁCE</w:t>
      </w:r>
    </w:p>
    <w:p>
      <w:pPr>
        <w:pStyle w:val="Vchozstylkresby"/>
        <w:bidi w:val="0"/>
        <w:spacing w:lineRule="auto" w:line="360" w:before="0" w:after="0"/>
        <w:jc w:val="center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36"/>
        </w:rPr>
        <w:t>Herní engine  - vybraná problematika</w:t>
      </w:r>
      <w:r>
        <w:rPr>
          <w:b w:val="false"/>
          <w:i w:val="false"/>
          <w:color w:val="000000"/>
          <w:sz w:val="36"/>
        </w:rPr>
        <w:t xml:space="preserve"> </w:t>
      </w:r>
    </w:p>
    <w:p>
      <w:pPr>
        <w:sectPr>
          <w:headerReference w:type="default" r:id="rId3"/>
          <w:type w:val="nextPage"/>
          <w:pgSz w:w="11906" w:h="16838"/>
          <w:pgMar w:left="1134" w:right="1134" w:gutter="0" w:header="1134" w:top="1693" w:footer="0" w:bottom="1134"/>
          <w:pgNumType w:fmt="decimal"/>
          <w:formProt w:val="false"/>
          <w:textDirection w:val="lrTb"/>
          <w:docGrid w:type="default" w:linePitch="600" w:charSpace="32768"/>
        </w:sectPr>
        <w:pStyle w:val="Vchozstylkresby"/>
        <w:bidi w:val="0"/>
        <w:spacing w:lineRule="auto" w:line="360" w:before="285" w:after="285"/>
        <w:jc w:val="center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Alexej Tušl</w:t>
      </w:r>
      <w:r>
        <w:br w:type="page"/>
      </w:r>
    </w:p>
    <w:p>
      <w:pPr>
        <w:pStyle w:val="Vchozstylkresby"/>
        <w:bidi w:val="0"/>
        <w:spacing w:lineRule="auto" w:line="360" w:before="8504" w:after="238"/>
        <w:jc w:val="both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NÁZEV PRÁCE: Herní engine  - vybraná problematika</w:t>
      </w:r>
    </w:p>
    <w:p>
      <w:p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24"/>
        </w:rPr>
        <w:t xml:space="preserve">JMÉNO AUTORA: </w:t>
      </w:r>
      <w:r>
        <w:rPr>
          <w:b w:val="false"/>
          <w:i w:val="false"/>
          <w:color w:val="000000"/>
          <w:sz w:val="24"/>
        </w:rPr>
        <w:t>Alexej Tušl</w:t>
      </w:r>
    </w:p>
    <w:p>
      <w:p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 xml:space="preserve">STŘEDNÍ ODBORNÁ ŠKOLA STROJNÍ A ELEKTROTECHNICKÁ VELEŠÍN </w:t>
      </w:r>
    </w:p>
    <w:p>
      <w:p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STUDIJNÍHO OBOR: Informační technologie</w:t>
      </w:r>
    </w:p>
    <w:p>
      <w:p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24"/>
        </w:rPr>
        <w:t xml:space="preserve">ŠKOLNÍ ROK: </w:t>
      </w:r>
      <w:r>
        <w:rPr>
          <w:b w:val="false"/>
          <w:color w:val="000000"/>
          <w:sz w:val="24"/>
        </w:rPr>
        <w:t>202</w:t>
      </w:r>
      <w:r>
        <w:rPr>
          <w:b w:val="false"/>
          <w:color w:val="000000"/>
          <w:sz w:val="24"/>
        </w:rPr>
        <w:t>3</w:t>
      </w:r>
      <w:r>
        <w:rPr>
          <w:b w:val="false"/>
          <w:color w:val="000000"/>
          <w:sz w:val="24"/>
        </w:rPr>
        <w:t>/202</w:t>
      </w:r>
      <w:r>
        <w:rPr>
          <w:b w:val="false"/>
          <w:color w:val="000000"/>
          <w:sz w:val="24"/>
        </w:rPr>
        <w:t>4</w:t>
      </w:r>
      <w:r>
        <w:rPr>
          <w:b w:val="false"/>
          <w:color w:val="000000"/>
          <w:sz w:val="24"/>
        </w:rPr>
        <w:t xml:space="preserve"> </w:t>
      </w:r>
    </w:p>
    <w:p>
      <w:p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24"/>
        </w:rPr>
        <w:t xml:space="preserve">VEDOUCÍ PRÁCE: </w:t>
      </w:r>
      <w:r>
        <w:rPr>
          <w:b w:val="false"/>
          <w:i w:val="false"/>
          <w:color w:val="000000"/>
          <w:sz w:val="24"/>
        </w:rPr>
        <w:t>Jaromír Adámek</w:t>
      </w:r>
    </w:p>
    <w:p>
      <w:pPr>
        <w:sectPr>
          <w:headerReference w:type="defaul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Vchozstylkresby"/>
        <w:bidi w:val="0"/>
        <w:spacing w:lineRule="auto" w:line="360" w:before="0" w:after="238"/>
        <w:jc w:val="both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24"/>
        </w:rPr>
        <w:t xml:space="preserve">KONTAKT NA AUTORA PRÁCE: </w:t>
      </w:r>
      <w:r>
        <w:rPr>
          <w:b w:val="false"/>
          <w:i w:val="false"/>
          <w:color w:val="000000"/>
          <w:sz w:val="24"/>
        </w:rPr>
        <w:t>alex@alexe</w:t>
      </w:r>
      <w:r>
        <w:rPr>
          <w:b w:val="false"/>
          <w:i w:val="false"/>
          <w:color w:val="000000"/>
          <w:sz w:val="24"/>
        </w:rPr>
        <w:t>j</w:t>
      </w:r>
      <w:r>
        <w:rPr>
          <w:b w:val="false"/>
          <w:i w:val="false"/>
          <w:color w:val="000000"/>
          <w:sz w:val="24"/>
        </w:rPr>
        <w:t>tusl.cz</w:t>
      </w:r>
      <w:r>
        <w:br w:type="page"/>
      </w:r>
    </w:p>
    <w:p>
      <w:pPr>
        <w:pStyle w:val="Vchozstylkresby"/>
        <w:bidi w:val="0"/>
        <w:spacing w:lineRule="auto" w:line="360" w:before="11339" w:after="238"/>
        <w:jc w:val="both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 xml:space="preserve">ANOTACE </w:t>
      </w:r>
    </w:p>
    <w:p>
      <w:pPr>
        <w:sectPr>
          <w:headerReference w:type="default" r:id="rId5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Tlotextu"/>
        <w:bidi w:val="0"/>
        <w:spacing w:before="0" w:after="238"/>
        <w:jc w:val="both"/>
        <w:rPr>
          <w:b w:val="false"/>
          <w:b w:val="false"/>
          <w:sz w:val="24"/>
        </w:rPr>
      </w:pPr>
      <w:r>
        <w:rPr>
          <w:b w:val="false"/>
          <w:sz w:val="24"/>
        </w:rPr>
        <w:t>Cílem je popsat vývoj počítačové hry a používání herního enginu. Seznámit s herními enginy jaké jsou mezi nimi rozdíly, jejich zaměření, proč jsem si vybral ten svůj. Základní navigace v enginu, jeho filozofie, obecné info, práce s ním.</w:t>
      </w:r>
      <w:r>
        <w:br w:type="page"/>
      </w:r>
    </w:p>
    <w:p>
      <w:pPr>
        <w:pStyle w:val="Vchozstylkresby"/>
        <w:bidi w:val="0"/>
        <w:spacing w:lineRule="auto" w:line="360" w:before="3969" w:after="3969"/>
        <w:jc w:val="both"/>
        <w:rPr>
          <w:rFonts w:ascii="Liberation Serif" w:hAnsi="Liberation Serif"/>
          <w:color w:val="000000"/>
        </w:rPr>
      </w:pPr>
      <w:r>
        <w:rPr>
          <w:b w:val="false"/>
          <w:i w:val="false"/>
          <w:color w:val="000000"/>
          <w:sz w:val="24"/>
        </w:rPr>
        <w:t xml:space="preserve"> </w:t>
      </w:r>
      <w:r>
        <w:rPr>
          <w:b w:val="false"/>
          <w:i w:val="false"/>
          <w:color w:val="000000"/>
          <w:sz w:val="24"/>
        </w:rPr>
        <w:t>Poděkování</w:t>
      </w:r>
    </w:p>
    <w:p>
      <w:pPr>
        <w:pStyle w:val="Vchozstylkresby"/>
        <w:bidi w:val="0"/>
        <w:spacing w:lineRule="auto" w:line="360" w:before="2608" w:after="238"/>
        <w:jc w:val="both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</w:rPr>
      </w:pPr>
      <w:r>
        <w:rPr>
          <w:b w:val="false"/>
          <w:i w:val="false"/>
          <w:color w:val="000000"/>
          <w:sz w:val="24"/>
        </w:rPr>
        <w:t>Prohlašuji, že práci jsem vypracoval(a) samostatně a veškeré použité prameny a informace uvádím v seznamu použité literatury. Jsem si vědom(a), že se na moji práci vztahuje zákon č. 121/2000 Sb., autorský zákon a že škola má právo na užití této práce jako školního díla podle § 60 odst. 1 autorského zákona.</w:t>
      </w:r>
    </w:p>
    <w:p>
      <w:pPr>
        <w:pStyle w:val="Normal"/>
        <w:bidi w:val="0"/>
        <w:spacing w:lineRule="auto" w:line="360" w:before="0" w:after="238"/>
        <w:jc w:val="both"/>
        <w:rPr>
          <w:rFonts w:ascii="Liberation Serif" w:hAnsi="Liberation Serif"/>
          <w:b w:val="false"/>
          <w:b w:val="false"/>
          <w:color w:val="000000"/>
          <w:sz w:val="24"/>
        </w:rPr>
      </w:pPr>
      <w:r>
        <w:rPr>
          <w:b w:val="false"/>
          <w:color w:val="000000"/>
          <w:sz w:val="24"/>
        </w:rPr>
        <w:t>Datum</w:t>
        <w:tab/>
        <w:tab/>
        <w:tab/>
        <w:tab/>
        <w:tab/>
        <w:tab/>
        <w:tab/>
        <w:t>Podpis</w:t>
      </w:r>
    </w:p>
    <w:p>
      <w:pPr>
        <w:sectPr>
          <w:headerReference w:type="default" r:id="rId6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dpisobsahu"/>
            <w:rPr/>
          </w:pPr>
          <w:r>
            <w:rPr/>
            <w:t>Obsah</w:t>
          </w:r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r>
            <w:fldChar w:fldCharType="begin"/>
          </w:r>
          <w:r>
            <w:rPr>
              <w:rStyle w:val="Odkaznarejstk"/>
            </w:rPr>
            <w:instrText xml:space="preserve"> TOC \f \o "1-9" \h</w:instrText>
          </w:r>
          <w:r>
            <w:rPr>
              <w:rStyle w:val="Odkaznarejstk"/>
            </w:rPr>
            <w:fldChar w:fldCharType="separate"/>
          </w:r>
          <w:hyperlink w:anchor="__RefHeading___Toc550_4206673590">
            <w:r>
              <w:rPr>
                <w:rStyle w:val="Odkaznarejstk"/>
              </w:rPr>
              <w:t>1 Úvod</w:t>
              <w:tab/>
              <w:t>6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552_4206673590">
            <w:r>
              <w:rPr>
                <w:rStyle w:val="Odkaznarejstk"/>
              </w:rPr>
              <w:t>2 Herní enginy</w:t>
              <w:tab/>
              <w:t>7</w:t>
            </w:r>
          </w:hyperlink>
        </w:p>
        <w:p>
          <w:pPr>
            <w:pStyle w:val="Obsah2"/>
            <w:tabs>
              <w:tab w:val="clear" w:pos="8222"/>
              <w:tab w:val="right" w:pos="9638" w:leader="dot"/>
            </w:tabs>
            <w:rPr/>
          </w:pPr>
          <w:hyperlink w:anchor="__RefHeading___Toc554_4206673590">
            <w:r>
              <w:rPr>
                <w:rStyle w:val="Odkaznarejstk"/>
              </w:rPr>
              <w:t>2.1 Typy herních enginu</w:t>
              <w:tab/>
              <w:t>7</w:t>
            </w:r>
          </w:hyperlink>
        </w:p>
        <w:p>
          <w:pPr>
            <w:pStyle w:val="Obsah2"/>
            <w:tabs>
              <w:tab w:val="clear" w:pos="8222"/>
              <w:tab w:val="right" w:pos="9638" w:leader="dot"/>
            </w:tabs>
            <w:rPr/>
          </w:pPr>
          <w:hyperlink w:anchor="__RefHeading___Toc1627_2127629267">
            <w:r>
              <w:rPr>
                <w:rStyle w:val="Odkaznarejstk"/>
              </w:rPr>
              <w:t>2.2 Srovnání populárních herních enginů.</w:t>
              <w:tab/>
              <w:t>7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1629_2127629267">
            <w:r>
              <w:rPr>
                <w:rStyle w:val="Odkaznarejstk"/>
              </w:rPr>
              <w:t>3 Godot engine</w:t>
              <w:tab/>
              <w:t>9</w:t>
            </w:r>
          </w:hyperlink>
        </w:p>
        <w:p>
          <w:pPr>
            <w:pStyle w:val="Obsah2"/>
            <w:tabs>
              <w:tab w:val="clear" w:pos="8222"/>
              <w:tab w:val="right" w:pos="9638" w:leader="dot"/>
            </w:tabs>
            <w:rPr/>
          </w:pPr>
          <w:hyperlink w:anchor="__RefHeading___Toc1631_2127629267">
            <w:r>
              <w:rPr>
                <w:rStyle w:val="Odkaznarejstk"/>
              </w:rPr>
              <w:t>3.1 Filozofie</w:t>
              <w:tab/>
              <w:t>9</w:t>
            </w:r>
          </w:hyperlink>
        </w:p>
        <w:p>
          <w:pPr>
            <w:pStyle w:val="Obsah2"/>
            <w:tabs>
              <w:tab w:val="clear" w:pos="8222"/>
              <w:tab w:val="right" w:pos="9638" w:leader="dot"/>
            </w:tabs>
            <w:rPr/>
          </w:pPr>
          <w:hyperlink w:anchor="__RefHeading___Toc1633_2127629267">
            <w:r>
              <w:rPr>
                <w:rStyle w:val="Odkaznarejstk"/>
              </w:rPr>
              <w:t>3.2 Proč jsem si zvolil engine Godot</w:t>
              <w:tab/>
              <w:t>10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558_4206673590">
            <w:r>
              <w:rPr>
                <w:rStyle w:val="Odkaznarejstk"/>
              </w:rPr>
              <w:t>4 Seznam použité literatury</w:t>
              <w:tab/>
              <w:t>11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560_4206673590">
            <w:r>
              <w:rPr>
                <w:rStyle w:val="Odkaznarejstk"/>
              </w:rPr>
              <w:t>5 Seznam použitých obrázků</w:t>
              <w:tab/>
              <w:t>12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562_4206673590">
            <w:r>
              <w:rPr>
                <w:rStyle w:val="Odkaznarejstk"/>
              </w:rPr>
              <w:t>6 Seznam použitých tabulek</w:t>
              <w:tab/>
              <w:t>13</w:t>
            </w:r>
          </w:hyperlink>
        </w:p>
        <w:p>
          <w:pPr>
            <w:pStyle w:val="Obsah1"/>
            <w:tabs>
              <w:tab w:val="clear" w:pos="8505"/>
              <w:tab w:val="right" w:pos="9638" w:leader="dot"/>
            </w:tabs>
            <w:rPr/>
          </w:pPr>
          <w:hyperlink w:anchor="__RefHeading___Toc564_4206673590">
            <w:r>
              <w:rPr>
                <w:rStyle w:val="Odkaznarejstk"/>
              </w:rPr>
              <w:t>7 Seznam příloh</w:t>
              <w:tab/>
              <w:t>14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sectPr>
          <w:headerReference w:type="default" r:id="rId7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jc w:val="both"/>
        <w:rPr>
          <w:rFonts w:ascii="Liberation Serif" w:hAnsi="Liberation Serif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adpis1"/>
        <w:spacing w:before="0" w:after="238"/>
        <w:jc w:val="both"/>
        <w:rPr>
          <w:rFonts w:ascii="Liberation Serif" w:hAnsi="Liberation Serif"/>
        </w:rPr>
      </w:pPr>
      <w:bookmarkStart w:id="0" w:name="__RefHeading___Toc550_4206673590"/>
      <w:bookmarkEnd w:id="0"/>
      <w:r>
        <w:rPr>
          <w:rFonts w:ascii="Liberation Serif" w:hAnsi="Liberation Serif"/>
        </w:rPr>
        <w:t>Úvod</w:t>
      </w:r>
    </w:p>
    <w:p>
      <w:pPr>
        <w:pStyle w:val="Tlotextu"/>
        <w:spacing w:before="0" w:after="238"/>
        <w:jc w:val="both"/>
        <w:rPr>
          <w:rFonts w:ascii="Liberation Serif" w:hAnsi="Liberation Serif"/>
        </w:rPr>
      </w:pPr>
      <w:r>
        <w:rPr/>
        <w:t>Hraní počítačových her baví denně nespočet lidí po celém světe. Někteří avšak, stejně jako já, mají touhu tvořit své vlastní hry. A proto jsem se rozhodl zaměřit svojí maturitní práci na toto téma. Provedu vás tím jak s tvorbou hry začít, dle čeho si vybrat ten správný herní engine a jak se pracuje s her</w:t>
      </w:r>
      <w:r>
        <w:rPr/>
        <w:t>n</w:t>
      </w:r>
      <w:r>
        <w:rPr/>
        <w:t xml:space="preserve">ím enginem Godot. </w:t>
      </w:r>
      <w:r>
        <w:rPr/>
        <w:t>V praktické části</w:t>
      </w:r>
      <w:r>
        <w:rPr/>
        <w:t xml:space="preserve"> popíši vytvoření své vlastní hry, co k tomu bylo potřeba, jak </w:t>
      </w:r>
      <w:r>
        <w:rPr/>
        <w:t>jsem</w:t>
      </w:r>
      <w:r>
        <w:rPr/>
        <w:t xml:space="preserve"> postupoval, </w:t>
      </w:r>
      <w:r>
        <w:rPr/>
        <w:t>systémy</w:t>
      </w:r>
      <w:r>
        <w:rPr/>
        <w:t xml:space="preserve"> hr</w:t>
      </w:r>
      <w:r>
        <w:rPr/>
        <w:t>y</w:t>
      </w:r>
      <w:r>
        <w:rPr/>
        <w:t xml:space="preserve"> a jak se vlastně hraje.</w:t>
      </w:r>
      <w:r>
        <w:br w:type="page"/>
      </w:r>
    </w:p>
    <w:p>
      <w:pPr>
        <w:pStyle w:val="Nadpis1"/>
        <w:spacing w:before="0" w:after="238"/>
        <w:jc w:val="both"/>
        <w:rPr>
          <w:rFonts w:ascii="Liberation Serif" w:hAnsi="Liberation Serif"/>
        </w:rPr>
      </w:pPr>
      <w:bookmarkStart w:id="1" w:name="__RefHeading___Toc552_4206673590"/>
      <w:bookmarkEnd w:id="1"/>
      <w:r>
        <w:rPr>
          <w:rFonts w:ascii="Liberation Serif" w:hAnsi="Liberation Serif"/>
        </w:rPr>
        <w:t>Herní enginy</w:t>
      </w:r>
    </w:p>
    <w:p>
      <w:pPr>
        <w:pStyle w:val="Tlotextu"/>
        <w:spacing w:before="0" w:after="238"/>
        <w:jc w:val="both"/>
        <w:rPr/>
      </w:pPr>
      <w:r>
        <w:rPr/>
        <w:t xml:space="preserve">Dnes existuje spoustu herních enginů. K nejpoužívanějším patří </w:t>
      </w:r>
      <w:r>
        <w:rPr/>
        <w:t>například Unreal engine vyvinutý společností Epic Games, Unity nebo Source od společnosti Valve.</w:t>
      </w:r>
      <w:r>
        <w:rPr/>
        <w:fldChar w:fldCharType="begin"/>
      </w:r>
      <w:r>
        <w:rPr/>
        <w:instrText xml:space="preserve"> REF __RefNumPara__1665_2127629267 \r \h </w:instrText>
      </w:r>
      <w:r>
        <w:rPr/>
        <w:fldChar w:fldCharType="separate"/>
      </w:r>
      <w:r>
        <w:rPr/>
        <w:t>[1]</w:t>
      </w:r>
      <w:r>
        <w:rPr/>
        <w:fldChar w:fldCharType="end"/>
      </w:r>
      <w:r>
        <w:rPr/>
        <w:t xml:space="preserve"> </w:t>
      </w:r>
      <w:r>
        <w:rPr/>
        <w:t>V  roku 2023 se také začal, zejména mezi nezávislímy vývojáři, více používat Godot engine, kvůli strachu o neúměrné zpeněžení enginu Unity.</w:t>
      </w:r>
      <w:r>
        <w:rPr/>
        <w:fldChar w:fldCharType="begin"/>
      </w:r>
      <w:r>
        <w:rPr/>
        <w:instrText xml:space="preserve"> REF __RefNumPara__1667_2127629267 \r \h </w:instrText>
      </w:r>
      <w:r>
        <w:rPr/>
        <w:fldChar w:fldCharType="separate"/>
      </w:r>
      <w:r>
        <w:rPr/>
        <w:t>[2]</w:t>
      </w:r>
      <w:r>
        <w:rPr/>
        <w:fldChar w:fldCharType="end"/>
      </w:r>
      <w:r>
        <w:rPr/>
        <w:t xml:space="preserve"> </w:t>
      </w:r>
      <w:r>
        <w:rPr/>
        <w:t>Je nutné podotknout že herní enginy se nepoužívají pouze pro vývoj videoher, ale také pro vývoj všemožných aplikací. Od nástroje pro malování pixel artu jako je Pixelorama až po použítí vi</w:t>
      </w:r>
      <w:r>
        <w:rPr/>
        <w:t>z</w:t>
      </w:r>
      <w:r>
        <w:rPr/>
        <w:t xml:space="preserve">uálních efektů ve filmech, což je něco na co se hojně využívá Unreal engine </w:t>
      </w:r>
      <w:r>
        <w:rPr/>
        <w:t>díky jeho</w:t>
      </w:r>
      <w:r>
        <w:rPr/>
        <w:t xml:space="preserve"> realistic</w:t>
      </w:r>
      <w:r>
        <w:rPr/>
        <w:t>ké</w:t>
      </w:r>
      <w:r>
        <w:rPr/>
        <w:t xml:space="preserve"> grafi</w:t>
      </w:r>
      <w:r>
        <w:rPr/>
        <w:t>ce</w:t>
      </w:r>
      <w:r>
        <w:rPr/>
        <w:t>.</w:t>
      </w:r>
    </w:p>
    <w:p>
      <w:pPr>
        <w:pStyle w:val="Nadpis2"/>
        <w:spacing w:before="0" w:after="238"/>
        <w:jc w:val="both"/>
        <w:rPr>
          <w:rFonts w:ascii="Liberation Serif" w:hAnsi="Liberation Serif"/>
        </w:rPr>
      </w:pPr>
      <w:bookmarkStart w:id="2" w:name="__RefHeading___Toc554_4206673590"/>
      <w:bookmarkEnd w:id="2"/>
      <w:r>
        <w:rPr>
          <w:rFonts w:ascii="Liberation Serif" w:hAnsi="Liberation Serif"/>
        </w:rPr>
        <w:t>Typy herních enginu</w:t>
      </w:r>
    </w:p>
    <w:p>
      <w:pPr>
        <w:pStyle w:val="Tlotextu"/>
        <w:spacing w:before="0" w:after="238"/>
        <w:jc w:val="both"/>
        <w:rPr/>
      </w:pPr>
      <w:r>
        <w:rPr/>
        <w:t>H</w:t>
      </w:r>
      <w:r>
        <w:rPr/>
        <w:t>erní enginy by se dali roztřídit do 3 kategorií. 3D enginy nabízející 3 rozměrný prostor s častým zaměřením na realistickou grafiku. 2D enginy s 2 rozměrným povrchem. Tyto enginy jsou mnohokrát zakomponovány, jako neupřednostňovaný dodatek do 3D engin</w:t>
      </w:r>
      <w:r>
        <w:rPr/>
        <w:t>ů</w:t>
      </w:r>
      <w:r>
        <w:rPr/>
        <w:t>. A mobilní enginy, které se specificky zaměřují svůj vývoj na mobilní platformy. Můžou tím snížit náklady na výkon zařízení či usnadnit práci s dotykovými gesty.</w:t>
      </w:r>
    </w:p>
    <w:p>
      <w:pPr>
        <w:pStyle w:val="Tlotextu"/>
        <w:spacing w:before="0" w:after="238"/>
        <w:jc w:val="both"/>
        <w:rPr/>
      </w:pPr>
      <w:r>
        <w:rPr/>
        <w:t>Samozřejmě valná většina enginu umí pracovat jak s 3D tak 2D grafikou. Některé dokonce podporují zároveň vývoj na mobilní platformy. Příkladem je engine Godot který podporuje 3D i 2D grafiku a je možné zároveň vyvíjet aplikaci na mobilní platformy nebo web.</w:t>
      </w:r>
    </w:p>
    <w:p>
      <w:pPr>
        <w:pStyle w:val="Nadpis2"/>
        <w:rPr/>
      </w:pPr>
      <w:bookmarkStart w:id="3" w:name="__RefHeading___Toc1627_2127629267"/>
      <w:bookmarkEnd w:id="3"/>
      <w:r>
        <w:rPr/>
        <w:t>Srovnání populárních herních enginů.</w:t>
      </w:r>
    </w:p>
    <w:p>
      <w:pPr>
        <w:pStyle w:val="Tlotextu"/>
        <w:spacing w:before="0" w:after="238"/>
        <w:jc w:val="both"/>
        <w:rPr/>
      </w:pPr>
      <w:r>
        <w:rPr/>
        <w:t>Výběr herního enginu není nic jednoduchého. Pojďme si tedy nyní porovnat výhody a nevýhody 3 populárních herních enginů.</w:t>
      </w:r>
    </w:p>
    <w:p>
      <w:pPr>
        <w:pStyle w:val="Tlotextu"/>
        <w:spacing w:before="0" w:after="238"/>
        <w:jc w:val="both"/>
        <w:rPr/>
      </w:pPr>
      <w:r>
        <w:rPr/>
        <w:t xml:space="preserve">Unreal engine, je zejména používán pro svojí pokročilou 3D grafiku. A to je také oddělení ve kterém opravdu vyčnívá. Ale neznamená to že zde nejsou enginy které dokáží vypadat stejně dobře. Decima engine nebo Source 2 jsou dobrými příklady. </w:t>
      </w:r>
      <w:r>
        <w:rPr/>
        <w:t xml:space="preserve">V čem ale unreal engine zaostává je dobrá podpora vývoje 2D her a proto se pro 2D hry téměř nepoužívá. Engine nabízí jak programování v jazyku C++, který není ten nejvhodnější pro začátečníky, tak blokové programování pomocí </w:t>
      </w:r>
      <w:r>
        <w:rPr/>
        <w:t>vlastního</w:t>
      </w:r>
      <w:r>
        <w:rPr/>
        <w:t xml:space="preserve"> vestavěného jazyku. Unreal engine je zcela zdarma, pokud vaše aplikace nevygeneruje zisk větší než 1 milion  amerických dolarů, následně si společnost Epic Games účtuje 5 procentní liceční poplatek. Co se týče komunity, </w:t>
      </w:r>
      <w:r>
        <w:rPr/>
        <w:t xml:space="preserve">lze na internetu  nalézt spoustu návodů a fór s přátelskými </w:t>
      </w:r>
      <w:r>
        <w:rPr/>
        <w:t>a ochotnámi</w:t>
      </w:r>
      <w:r>
        <w:rPr/>
        <w:t xml:space="preserve"> </w:t>
      </w:r>
      <w:r>
        <w:rPr/>
        <w:t>uživately</w:t>
      </w:r>
      <w:r>
        <w:rPr/>
        <w:t xml:space="preserve">. </w:t>
      </w:r>
      <w:r>
        <w:rPr/>
        <w:t xml:space="preserve">Unreal engine je pod proprietární licencí. </w:t>
      </w:r>
    </w:p>
    <w:p>
      <w:pPr>
        <w:pStyle w:val="Tlotextu"/>
        <w:spacing w:before="0" w:after="238"/>
        <w:jc w:val="both"/>
        <w:rPr/>
      </w:pPr>
      <w:r>
        <w:rPr/>
        <w:t xml:space="preserve">Unity, nedávný král enginů pro začátečníky a nezávislé vývojáře. </w:t>
      </w:r>
      <w:r>
        <w:rPr/>
        <w:t xml:space="preserve">Bohužel kvůli nedávné kauze ohledně zpeněžení enginu, se většina vývojářů přesunula na jiné enginy. </w:t>
      </w:r>
      <w:r>
        <w:rPr/>
        <w:t xml:space="preserve">Unity engine je používán zejména pro svojí všestrannost, není nic co by se s tímto enginem nedalo vytvořit. Zvládá 3D i 2D grafiku a můžete s ním vyvíjet skoro pro kteroukoliv platformu. </w:t>
      </w:r>
      <w:r>
        <w:rPr/>
        <w:t xml:space="preserve">Proto také není v ničem tak pokročilý </w:t>
      </w:r>
      <w:r>
        <w:rPr/>
        <w:t>jako konkurence zaměřují se na specifickou oblast</w:t>
      </w:r>
      <w:r>
        <w:rPr/>
        <w:t>.</w:t>
      </w:r>
      <w:r>
        <w:rPr/>
        <w:t xml:space="preserve"> Není se v něm tak těžké zorientovat jako například ve zmíněném  enginu Unreal, ale zároveň to není ten nejvíc začátečnický engine. V enginu je spousta funkcí které </w:t>
      </w:r>
      <w:r>
        <w:rPr/>
        <w:t>jsou</w:t>
      </w:r>
      <w:r>
        <w:rPr/>
        <w:t xml:space="preserve"> buďto zastaralé, nefunkční a nebo pro ně existuje už nová náhražka. Což by nebylo tak špatné, přece jen více funkcí více možností. Kde ale nastává problém, je orientace v tom jaké funkce by měli či neměli být používáni. </w:t>
      </w:r>
      <w:r>
        <w:rPr/>
        <w:t xml:space="preserve">Zachraňují to však rozsáhlé komunitní tutoriály a fóra. </w:t>
      </w:r>
      <w:r>
        <w:rPr/>
        <w:t>Unity engine je zcela zdarma pokud váš roční zisk nepřesáhne 100 tisíc amerických dolarů. Unity</w:t>
      </w:r>
      <w:r>
        <w:rPr/>
        <w:t xml:space="preserve"> engine je pod proprietární licencí. </w:t>
      </w:r>
      <w:r>
        <w:rPr/>
        <w:t>Unity nabízí vývoj v jazyce C#.</w:t>
      </w:r>
    </w:p>
    <w:p>
      <w:pPr>
        <w:pStyle w:val="Tlotextu"/>
        <w:spacing w:before="0" w:after="238"/>
        <w:jc w:val="both"/>
        <w:rPr/>
      </w:pPr>
      <w:r>
        <w:rPr/>
        <w:t xml:space="preserve">Godot engine je komunitní engine s otevřeným kódem pod licencí MIT. </w:t>
      </w:r>
      <w:r>
        <w:rPr/>
        <w:t xml:space="preserve">Je nejmladší z těchto 3 zvolených enginů. Nabízí práci s 3D i 2D grafikou a vývoj pro soustu platforem. Jediná výjimka jsou konzole, které požadují aby engine byl zaregistrovaný pod společností, což Godot z principu otevřeného softwaru není a tak oficiálně nepodporuje tyto platformy. Avšak je možné přeportovat hru pomocí společností třetích stran a vydat ji tímto způsobem. </w:t>
      </w:r>
      <w:r>
        <w:rPr/>
        <w:t xml:space="preserve">V čem Godot vyniká je </w:t>
      </w:r>
      <w:r>
        <w:rPr/>
        <w:t xml:space="preserve">jeho ustálenost. Nenajdete v něm žádné zbytečné či napůl hotové funkce. Má jasnou vizi, kterou se aktivně ubírá a jeho rychlost vývoje se od doby kauzy s peněžním Unity enginu zmnohonásobila. </w:t>
      </w:r>
      <w:r>
        <w:rPr/>
        <w:t>A</w:t>
      </w:r>
      <w:r>
        <w:rPr/>
        <w:t>v</w:t>
      </w:r>
      <w:r>
        <w:rPr/>
        <w:t xml:space="preserve">šak, kvůli tomu že je tento engine zcela zdarma a není vyvíjen žádnou společností, není například tak dobře rozvinutý co se týče realistické 3D grafiky nebo dobrého fyzikálního modelu. </w:t>
      </w:r>
      <w:r>
        <w:rPr/>
        <w:t>Godot nabízí vývoj v</w:t>
      </w:r>
      <w:r>
        <w:rPr/>
        <w:t>e</w:t>
      </w:r>
      <w:r>
        <w:rPr/>
        <w:t xml:space="preserve"> vlastním zakomponovaném jazyce GDscript nebo </w:t>
      </w:r>
      <w:r>
        <w:rPr/>
        <w:t>jazyce C#.</w:t>
      </w:r>
    </w:p>
    <w:p>
      <w:pPr>
        <w:pStyle w:val="Nadpis1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Nadpis1"/>
        <w:rPr/>
      </w:pPr>
      <w:bookmarkStart w:id="4" w:name="__RefHeading___Toc1629_2127629267"/>
      <w:bookmarkEnd w:id="4"/>
      <w:r>
        <w:rPr/>
        <w:t xml:space="preserve">Godot </w:t>
      </w:r>
      <w:r>
        <w:rPr/>
        <w:t>engine</w:t>
      </w:r>
    </w:p>
    <w:p>
      <w:pPr>
        <w:pStyle w:val="Tlotextu"/>
        <w:spacing w:before="0" w:after="238"/>
        <w:jc w:val="both"/>
        <w:rPr/>
      </w:pPr>
      <w:r>
        <w:rPr/>
        <w:t xml:space="preserve">Godot je engine s otevřeným kódem pod licencí MIT. O jeho vývoj </w:t>
      </w:r>
      <w:r>
        <w:rPr/>
        <w:t xml:space="preserve">se stará tým nezávislých vývojářů a komunita, která může navrhovat změny. </w:t>
      </w:r>
      <w:r>
        <w:rPr/>
        <w:t xml:space="preserve">Původně byl Godot vyvíjen proprietárně vývojáři </w:t>
      </w:r>
      <w:r>
        <w:rPr/>
        <w:t>z Argentiny,</w:t>
      </w:r>
      <w:r>
        <w:rPr/>
        <w:t xml:space="preserve"> J</w:t>
      </w:r>
      <w:r>
        <w:rPr/>
        <w:t>uan</w:t>
      </w:r>
      <w:r>
        <w:rPr/>
        <w:t>em</w:t>
      </w:r>
      <w:r>
        <w:rPr/>
        <w:t xml:space="preserve"> Linietský</w:t>
      </w:r>
      <w:r>
        <w:rPr/>
        <w:t>m</w:t>
      </w:r>
      <w:r>
        <w:rPr/>
        <w:t xml:space="preserve"> </w:t>
      </w:r>
      <w:r>
        <w:rPr/>
        <w:t>a</w:t>
      </w:r>
      <w:r>
        <w:rPr/>
        <w:t xml:space="preserve"> Ariel</w:t>
      </w:r>
      <w:r>
        <w:rPr/>
        <w:t>em</w:t>
      </w:r>
      <w:r>
        <w:rPr/>
        <w:t xml:space="preserve"> Manzur</w:t>
      </w:r>
      <w:r>
        <w:rPr/>
        <w:t xml:space="preserve">im, </w:t>
      </w:r>
      <w:r>
        <w:rPr/>
        <w:t xml:space="preserve">načež se v roce 2014 stal veřejně dostupným. </w:t>
      </w:r>
      <w:r>
        <w:rPr/>
        <w:t xml:space="preserve">Lze s ním vyvíjet na platformách zahrnující PC, web, </w:t>
      </w:r>
      <w:r>
        <w:rPr/>
        <w:t xml:space="preserve">či mobilní telefony. </w:t>
      </w:r>
      <w:r>
        <w:rPr/>
        <w:t xml:space="preserve">A jeho aplikace lze exportovat na </w:t>
      </w:r>
      <w:r>
        <w:rPr/>
        <w:t>nespočet aplikací</w:t>
      </w:r>
      <w:r>
        <w:rPr/>
        <w:t>.</w:t>
      </w:r>
    </w:p>
    <w:p>
      <w:pPr>
        <w:pStyle w:val="Nadpis2"/>
        <w:rPr/>
      </w:pPr>
      <w:bookmarkStart w:id="5" w:name="__RefHeading___Toc1631_2127629267"/>
      <w:bookmarkEnd w:id="5"/>
      <w:r>
        <w:rPr/>
        <w:t>Filozofie</w:t>
      </w:r>
    </w:p>
    <w:p>
      <w:pPr>
        <w:pStyle w:val="Tlotextu"/>
        <w:spacing w:before="0" w:after="238"/>
        <w:jc w:val="both"/>
        <w:rPr/>
      </w:pPr>
      <w:r>
        <w:rPr/>
        <w:t>Godot je takzvaně „open source“, což znamená že jeho kód je veřejně dostupný a může ho kdokoliv upravovat jak se mu zlíbí. Avšak neznamená to že kdokoliv může přijít a smazat nějakou funkci. Hlavní repositář, který můžou upravovat pouze členové oficiálního týmu kteř</w:t>
      </w:r>
      <w:r>
        <w:rPr/>
        <w:t>í</w:t>
      </w:r>
      <w:r>
        <w:rPr/>
        <w:t xml:space="preserve"> stojí za vývojem, je dostupný pro všechny na stránkách GitHubu.  Zde můžou lidé navrhovat změny nebo předložit bugy(chyby v kódu), které jsou následně diskutovány s oficiálním týmem a pokud dojde ke shodě tak jsou změny zakomponovaný do kódu.</w:t>
      </w:r>
    </w:p>
    <w:p>
      <w:pPr>
        <w:pStyle w:val="Tlotextu"/>
        <w:rPr/>
      </w:pPr>
      <w:r>
        <w:rPr/>
        <w:t xml:space="preserve">Godot engine si zakládá na objektově orientovaném designu, s jeho scénovým systém a hierarchií takzvaných „Nodes“. </w:t>
      </w:r>
      <w:r>
        <w:rPr/>
        <w:t>Snaží se být flexibilní  a nebýt striktní v programovacích vzorcích.</w:t>
      </w:r>
    </w:p>
    <w:p>
      <w:pPr>
        <w:pStyle w:val="Tlotextu"/>
        <w:rPr/>
      </w:pPr>
      <w:r>
        <w:rPr/>
        <w:t xml:space="preserve">Jedna z těchto objektově orientovaných funkcí je možnost tvoření scén jako například hráčská postava nebo kytka vanoucí ve větru. Tyto scény se následně dají na sebe skládat takovým způsobem, </w:t>
      </w:r>
      <w:r>
        <w:rPr/>
        <w:t>že jedna scéna interaguje s druhou. Pokud se něco změní v rodičovské scéně změní se to následně i ve scéně která takzvaně dědí její vlastnosti.</w:t>
      </w:r>
    </w:p>
    <w:p>
      <w:pPr>
        <w:pStyle w:val="Tlotextu"/>
        <w:rPr/>
      </w:pPr>
      <w:r>
        <w:rPr/>
        <w:t xml:space="preserve">Godot se snaží být vše v jednom. To znamená že většina nástrojů které by byli zapotřebí, jsou dostupné přímo v samotném editoru. </w:t>
      </w:r>
      <w:r>
        <w:rPr/>
        <w:t>Nejenom že godot nabízí tyto nástroje jako například editor animací, ale také nabízí svůj vlastní programovací jazyk GDscript, který je navržený přímo pro účely enginu.</w:t>
      </w:r>
    </w:p>
    <w:p>
      <w:pPr>
        <w:pStyle w:val="Tlotextu"/>
        <w:rPr/>
      </w:pPr>
      <w:r>
        <w:rPr/>
        <w:t>Samotný editor ve kterém se hry vytváří je vytvořen za pomocí Godot enginu. To znamená, že je s enginem úzce svázaný a můžete tak editor rozšiřovat a tvořit pro něj pluginy.</w:t>
      </w:r>
    </w:p>
    <w:p>
      <w:pPr>
        <w:pStyle w:val="Nadpis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Nadpis2"/>
        <w:rPr/>
      </w:pPr>
      <w:bookmarkStart w:id="6" w:name="__RefHeading___Toc1633_2127629267"/>
      <w:bookmarkEnd w:id="6"/>
      <w:r>
        <w:rPr/>
        <w:t xml:space="preserve">Proč jsem si zvolil </w:t>
      </w:r>
      <w:r>
        <w:rPr/>
        <w:t>engine Godot</w:t>
      </w:r>
    </w:p>
    <w:p>
      <w:pPr>
        <w:pStyle w:val="Tlotextu"/>
        <w:rPr/>
      </w:pPr>
      <w:r>
        <w:rPr/>
        <w:t>Tento engine jsem si zvolil především z jeho přehlednosti a přístupnosti pro nováčky. Godot má na skvělou dokumentaci která, mi většinou postačí pokud mám s něčím problém a ani nemusím projíždět nejrůznější fóra pro rady. Také se mi libý, že editor nabízí spustu nástrojů, které jsou k vývoji potřeba. Nemusím tedy hledat programy které budu potřebovat.</w:t>
      </w:r>
    </w:p>
    <w:p>
      <w:pPr>
        <w:pStyle w:val="Tlotextu"/>
        <w:rPr/>
      </w:pPr>
      <w:r>
        <w:rPr/>
        <w:t xml:space="preserve">Myslím si že Godot je velice přívětivý pro nováčky, zejména kvůli jeho vlastnímu programovacímu jazyku GDscript. </w:t>
      </w:r>
      <w:r>
        <w:rPr/>
        <w:t>Tento jazyk je uzpůsoben pro vývoj her a tak v není přehršel funkcí, které by mohli nováčka zahltit. To stejné platí i pro „Objekty“ se kterými se v enginu pracuje. Najdete tam, opravdu jenom to co je k vývoji potřeba a tím se stává engine velice přehledný.</w:t>
      </w:r>
    </w:p>
    <w:p>
      <w:pPr>
        <w:pStyle w:val="Tlotextu"/>
        <w:rPr/>
      </w:pPr>
      <w:r>
        <w:rPr/>
        <w:t>V neposlední řadě to že je engine open source, zdarma a vedený komunitou, zaručuje že jen tak neskončí jeho podpora, ani se z něj nestane proprietární software. To mi dává záruko, že pokud se tento engine nau</w:t>
      </w:r>
      <w:r>
        <w:rPr/>
        <w:t>čím, budu ho nejspíše moct používat po velmi dlouhou dobu.</w:t>
      </w:r>
    </w:p>
    <w:p>
      <w:pPr>
        <w:pStyle w:val="Tlotextu"/>
        <w:rPr/>
      </w:pPr>
      <w:r>
        <w:rPr/>
        <w:t>Komunita se také stará o to že se engine bleskově vyvíjí a lidé v něj věří a já také. A myslím si že jednoho dne by to mohl být nejl</w:t>
      </w:r>
      <w:r>
        <w:rPr/>
        <w:t>e</w:t>
      </w:r>
      <w:r>
        <w:rPr/>
        <w:t xml:space="preserve">pší herní engine. </w:t>
      </w:r>
      <w:r>
        <w:rPr/>
        <w:t>Něco podobného se totiž stalo u programu na 3D grafiku Blender. Ten také začal jako program s</w:t>
      </w:r>
      <w:r>
        <w:rPr/>
        <w:t>e</w:t>
      </w:r>
      <w:r>
        <w:rPr/>
        <w:t xml:space="preserve"> </w:t>
      </w:r>
      <w:r>
        <w:rPr/>
        <w:t>základnímy</w:t>
      </w:r>
      <w:r>
        <w:rPr/>
        <w:t xml:space="preserve"> funkcemi, ale postupně se propracoval až na nejpoužívanější program pro práci s 3D grafikou. </w:t>
      </w:r>
      <w:r>
        <w:rPr/>
        <w:t>A to i přesto že ho nevlastní žádná společnost.</w:t>
      </w:r>
      <w:r>
        <w:br w:type="page"/>
      </w:r>
    </w:p>
    <w:p>
      <w:pPr>
        <w:pStyle w:val="Nadpis1"/>
        <w:spacing w:before="0" w:after="238"/>
        <w:jc w:val="both"/>
        <w:rPr>
          <w:rFonts w:ascii="Liberation Serif" w:hAnsi="Liberation Serif"/>
        </w:rPr>
      </w:pPr>
      <w:bookmarkStart w:id="7" w:name="__RefHeading___Toc558_4206673590"/>
      <w:bookmarkEnd w:id="7"/>
      <w:r>
        <w:rPr>
          <w:rFonts w:ascii="Liberation Serif" w:hAnsi="Liberation Serif"/>
        </w:rPr>
        <w:t>Seznam použité literatury</w:t>
      </w:r>
    </w:p>
    <w:p>
      <w:pPr>
        <w:pStyle w:val="Normal"/>
        <w:numPr>
          <w:ilvl w:val="0"/>
          <w:numId w:val="2"/>
        </w:numPr>
        <w:spacing w:before="0" w:after="238"/>
        <w:jc w:val="both"/>
        <w:rPr/>
      </w:pPr>
      <w:bookmarkStart w:id="8" w:name="__RefNumPara__1665_2127629267"/>
      <w:bookmarkEnd w:id="8"/>
      <w:r>
        <w:rPr/>
        <w:t xml:space="preserve">TOFTEDAHL, Marcus. </w:t>
      </w:r>
      <w:r>
        <w:rPr>
          <w:i/>
        </w:rPr>
        <w:t>Which are the most commonly used Game Engines?</w:t>
      </w:r>
      <w:r>
        <w:rPr/>
        <w:t xml:space="preserve"> Online. </w:t>
      </w:r>
      <w:r>
        <w:rPr/>
        <w:t>G</w:t>
      </w:r>
      <w:r>
        <w:rPr/>
        <w:t xml:space="preserve">ame Developer. 2019. Dostupné z: </w:t>
      </w:r>
      <w:hyperlink r:id="rId8">
        <w:r>
          <w:rPr>
            <w:rStyle w:val="Internetovodkaz"/>
          </w:rPr>
          <w:t>https://www.gamedeveloper.com/production/which-are-the-most-commonly-used-game-engines-</w:t>
        </w:r>
      </w:hyperlink>
      <w:r>
        <w:rPr/>
        <w:t>. [cit. 2024-01-12].</w:t>
      </w:r>
    </w:p>
    <w:p>
      <w:pPr>
        <w:pStyle w:val="Normal"/>
        <w:numPr>
          <w:ilvl w:val="0"/>
          <w:numId w:val="2"/>
        </w:numPr>
        <w:spacing w:before="0" w:after="238"/>
        <w:jc w:val="both"/>
        <w:rPr/>
      </w:pPr>
      <w:bookmarkStart w:id="9" w:name="__RefNumPara__1667_2127629267"/>
      <w:bookmarkEnd w:id="9"/>
      <w:r>
        <w:rPr/>
        <w:t xml:space="preserve">PARRISH, Ash. </w:t>
      </w:r>
      <w:r>
        <w:rPr>
          <w:i/>
        </w:rPr>
        <w:t>Unity announces its revamped pricing model</w:t>
      </w:r>
      <w:r>
        <w:rPr/>
        <w:t xml:space="preserve">. Online. The Verge. 2023. Dostupné z: </w:t>
      </w:r>
      <w:hyperlink r:id="rId9">
        <w:r>
          <w:rPr>
            <w:rStyle w:val="Internetovodkaz"/>
          </w:rPr>
          <w:t>https://www.theverge.com/2023/9/22/23882768/unity-new-pricing-model-update</w:t>
        </w:r>
      </w:hyperlink>
      <w:r>
        <w:rPr/>
        <w:t>. [cit. 2024-01-12].</w:t>
      </w:r>
    </w:p>
    <w:p>
      <w:pPr>
        <w:pStyle w:val="Tlotextu"/>
        <w:spacing w:before="0" w:after="238"/>
        <w:jc w:val="both"/>
        <w:rPr/>
      </w:pPr>
      <w:r>
        <w:rPr/>
      </w:r>
      <w:r>
        <w:br w:type="page"/>
      </w:r>
    </w:p>
    <w:p>
      <w:pPr>
        <w:pStyle w:val="Nadpis1"/>
        <w:spacing w:before="0" w:after="238"/>
        <w:jc w:val="both"/>
        <w:rPr>
          <w:rFonts w:ascii="Liberation Serif" w:hAnsi="Liberation Serif"/>
        </w:rPr>
      </w:pPr>
      <w:bookmarkStart w:id="10" w:name="__RefHeading___Toc560_4206673590"/>
      <w:bookmarkEnd w:id="10"/>
      <w:r>
        <w:rPr>
          <w:rFonts w:ascii="Liberation Serif" w:hAnsi="Liberation Serif"/>
        </w:rPr>
        <w:t>Seznam použitých obrázků</w:t>
      </w:r>
    </w:p>
    <w:p>
      <w:pPr>
        <w:pStyle w:val="Tlotextu"/>
        <w:spacing w:before="0" w:after="238"/>
        <w:jc w:val="both"/>
        <w:rPr>
          <w:rFonts w:ascii="Liberation Serif" w:hAnsi="Liberation Serif"/>
          <w:color w:val="C9211E"/>
        </w:rPr>
      </w:pPr>
      <w:r>
        <w:rPr>
          <w:color w:val="C9211E"/>
        </w:rPr>
      </w:r>
      <w:r>
        <w:br w:type="page"/>
      </w:r>
    </w:p>
    <w:p>
      <w:pPr>
        <w:pStyle w:val="Nadpis1"/>
        <w:spacing w:before="0" w:after="238"/>
        <w:jc w:val="both"/>
        <w:rPr/>
      </w:pPr>
      <w:bookmarkStart w:id="11" w:name="__RefHeading___Toc562_4206673590"/>
      <w:bookmarkEnd w:id="11"/>
      <w:r>
        <w:rPr/>
        <w:t>Seznam použitých tabulek</w:t>
      </w:r>
      <w:r>
        <w:br w:type="page"/>
      </w:r>
    </w:p>
    <w:p>
      <w:pPr>
        <w:pStyle w:val="Nadpis1"/>
        <w:spacing w:before="0" w:after="238"/>
        <w:jc w:val="both"/>
        <w:rPr/>
      </w:pPr>
      <w:bookmarkStart w:id="12" w:name="__RefHeading___Toc564_4206673590"/>
      <w:bookmarkEnd w:id="12"/>
      <w:r>
        <w:rPr/>
        <w:t>Seznam příloh</w:t>
      </w:r>
    </w:p>
    <w:sectPr>
      <w:headerReference w:type="default" r:id="rId10"/>
      <w:footerReference w:type="default" r:id="rId11"/>
      <w:type w:val="nextPage"/>
      <w:pgSz w:w="11906" w:h="16838"/>
      <w:pgMar w:left="1984" w:right="1417" w:gutter="0" w:header="1417" w:top="1983" w:footer="1417" w:bottom="1976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pat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jc w:val="center"/>
      <w:rPr/>
    </w:pPr>
    <w:r>
      <w:rPr/>
      <w:t>Herní engine  - vybraná problematika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jc w:val="center"/>
      <w:rPr/>
    </w:pPr>
    <w:r>
      <w:rPr/>
      <w:t>Herní engine  - vybraná problematika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Nadpis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ypropoznmkupodarou">
    <w:name w:val="Znaky pro poznámku pod čarou"/>
    <w:qFormat/>
    <w:rPr/>
  </w:style>
  <w:style w:type="character" w:styleId="Ukotvenpoznmkypodarou">
    <w:name w:val="Ukotvení poznámky pod čarou"/>
    <w:rPr>
      <w:vertAlign w:val="superscript"/>
    </w:rPr>
  </w:style>
  <w:style w:type="character" w:styleId="Znakyprovysvtlivky">
    <w:name w:val="Znaky pro vysvětlivky"/>
    <w:qFormat/>
    <w:rPr/>
  </w:style>
  <w:style w:type="character" w:styleId="Ukotvenvysvtlivky">
    <w:name w:val="Ukotvení vysvětlivky"/>
    <w:rPr>
      <w:vertAlign w:val="superscript"/>
    </w:rPr>
  </w:style>
  <w:style w:type="character" w:styleId="Internetovodkaz">
    <w:name w:val="Internetový odkaz"/>
    <w:rPr>
      <w:color w:val="000080"/>
      <w:u w:val="single"/>
    </w:rPr>
  </w:style>
  <w:style w:type="character" w:styleId="Odkaznarejstk">
    <w:name w:val="Odkaz na rejstřík"/>
    <w:qFormat/>
    <w:rPr/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hlavazpat">
    <w:name w:val="Záhlaví a zápatí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pat">
    <w:name w:val="Footer"/>
    <w:basedOn w:val="Zhlavazpat"/>
    <w:pPr>
      <w:suppressLineNumbers/>
    </w:pPr>
    <w:rPr/>
  </w:style>
  <w:style w:type="paragraph" w:styleId="Vchozstylkresby">
    <w:name w:val="Výchozí styl kresby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cs-CZ" w:eastAsia="zh-CN" w:bidi="hi-IN"/>
    </w:rPr>
  </w:style>
  <w:style w:type="paragraph" w:styleId="Objektbezvpln">
    <w:name w:val="Objekt bez výplně"/>
    <w:basedOn w:val="Vchozstylkresby"/>
    <w:qFormat/>
    <w:pPr/>
    <w:rPr/>
  </w:style>
  <w:style w:type="paragraph" w:styleId="Objektbezvplnaobrysu">
    <w:name w:val="Objekt bez výplně a obrysu"/>
    <w:basedOn w:val="Vchozstylkresby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Popisek"/>
    <w:qFormat/>
    <w:pPr/>
    <w:rPr/>
  </w:style>
  <w:style w:type="paragraph" w:styleId="TitulekA4">
    <w:name w:val="Titulek A4"/>
    <w:basedOn w:val="A4"/>
    <w:qFormat/>
    <w:pPr/>
    <w:rPr>
      <w:rFonts w:ascii="Noto Sans" w:hAnsi="Noto Sans"/>
      <w:sz w:val="87"/>
    </w:rPr>
  </w:style>
  <w:style w:type="paragraph" w:styleId="NadpisA4">
    <w:name w:val="Nadpis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ulekA0">
    <w:name w:val="Titulek A0"/>
    <w:basedOn w:val="A0"/>
    <w:qFormat/>
    <w:pPr/>
    <w:rPr>
      <w:rFonts w:ascii="Noto Sans" w:hAnsi="Noto Sans"/>
      <w:sz w:val="191"/>
    </w:rPr>
  </w:style>
  <w:style w:type="paragraph" w:styleId="NadpisA0">
    <w:name w:val="Nadpis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Tvary">
    <w:name w:val="Tvary"/>
    <w:basedOn w:val="Obrzek"/>
    <w:qFormat/>
    <w:pPr/>
    <w:rPr>
      <w:rFonts w:ascii="Liberation Sans" w:hAnsi="Liberation Sans"/>
      <w:b/>
      <w:sz w:val="28"/>
    </w:rPr>
  </w:style>
  <w:style w:type="paragraph" w:styleId="Obrzek">
    <w:name w:val="Obrázek"/>
    <w:basedOn w:val="Popisek"/>
    <w:qFormat/>
    <w:pPr/>
    <w:rPr/>
  </w:style>
  <w:style w:type="paragraph" w:styleId="Svpln">
    <w:name w:val="S výplní"/>
    <w:basedOn w:val="Tvary"/>
    <w:qFormat/>
    <w:pPr/>
    <w:rPr>
      <w:rFonts w:ascii="Liberation Sans" w:hAnsi="Liberation Sans"/>
      <w:b/>
      <w:sz w:val="28"/>
    </w:rPr>
  </w:style>
  <w:style w:type="paragraph" w:styleId="Modrvpl">
    <w:name w:val="Modrá výplň"/>
    <w:basedOn w:val="Svpln"/>
    <w:qFormat/>
    <w:pPr/>
    <w:rPr>
      <w:rFonts w:ascii="Liberation Sans" w:hAnsi="Liberation Sans"/>
      <w:b/>
      <w:color w:val="FFFFFF"/>
      <w:sz w:val="28"/>
    </w:rPr>
  </w:style>
  <w:style w:type="paragraph" w:styleId="Zelenvpl">
    <w:name w:val="Zelená výplň"/>
    <w:basedOn w:val="Svpln"/>
    <w:qFormat/>
    <w:pPr/>
    <w:rPr>
      <w:rFonts w:ascii="Liberation Sans" w:hAnsi="Liberation Sans"/>
      <w:b/>
      <w:color w:val="FFFFFF"/>
      <w:sz w:val="28"/>
    </w:rPr>
  </w:style>
  <w:style w:type="paragraph" w:styleId="Ervenvpl">
    <w:name w:val="Červená výplň"/>
    <w:basedOn w:val="Svpln"/>
    <w:qFormat/>
    <w:pPr/>
    <w:rPr>
      <w:rFonts w:ascii="Liberation Sans" w:hAnsi="Liberation Sans"/>
      <w:b/>
      <w:color w:val="FFFFFF"/>
      <w:sz w:val="28"/>
    </w:rPr>
  </w:style>
  <w:style w:type="paragraph" w:styleId="Lutvpl">
    <w:name w:val="Žlutá výplň"/>
    <w:basedOn w:val="Svpln"/>
    <w:qFormat/>
    <w:pPr/>
    <w:rPr>
      <w:rFonts w:ascii="Liberation Sans" w:hAnsi="Liberation Sans"/>
      <w:b/>
      <w:color w:val="FFFFFF"/>
      <w:sz w:val="28"/>
    </w:rPr>
  </w:style>
  <w:style w:type="paragraph" w:styleId="Sobrysem">
    <w:name w:val="S obrysem"/>
    <w:basedOn w:val="Tvary"/>
    <w:qFormat/>
    <w:pPr/>
    <w:rPr>
      <w:rFonts w:ascii="Liberation Sans" w:hAnsi="Liberation Sans"/>
      <w:b/>
      <w:sz w:val="28"/>
    </w:rPr>
  </w:style>
  <w:style w:type="paragraph" w:styleId="Modrobrys">
    <w:name w:val="Modrý obrys"/>
    <w:basedOn w:val="Sobrysem"/>
    <w:qFormat/>
    <w:pPr/>
    <w:rPr>
      <w:rFonts w:ascii="Liberation Sans" w:hAnsi="Liberation Sans"/>
      <w:b/>
      <w:color w:val="355269"/>
      <w:sz w:val="28"/>
    </w:rPr>
  </w:style>
  <w:style w:type="paragraph" w:styleId="Zelenobrys">
    <w:name w:val="Zelený obrys"/>
    <w:basedOn w:val="Sobrysem"/>
    <w:qFormat/>
    <w:pPr/>
    <w:rPr>
      <w:rFonts w:ascii="Liberation Sans" w:hAnsi="Liberation Sans"/>
      <w:b/>
      <w:color w:val="127622"/>
      <w:sz w:val="28"/>
    </w:rPr>
  </w:style>
  <w:style w:type="paragraph" w:styleId="Ervenobrys">
    <w:name w:val="Červený obrys"/>
    <w:basedOn w:val="Sobrysem"/>
    <w:qFormat/>
    <w:pPr/>
    <w:rPr>
      <w:rFonts w:ascii="Liberation Sans" w:hAnsi="Liberation Sans"/>
      <w:b/>
      <w:color w:val="C9211E"/>
      <w:sz w:val="28"/>
    </w:rPr>
  </w:style>
  <w:style w:type="paragraph" w:styleId="Lutobrys">
    <w:name w:val="Žlutý obrys"/>
    <w:basedOn w:val="Sobrysem"/>
    <w:qFormat/>
    <w:pPr/>
    <w:rPr>
      <w:rFonts w:ascii="Liberation Sans" w:hAnsi="Liberation Sans"/>
      <w:b/>
      <w:color w:val="B47804"/>
      <w:sz w:val="28"/>
    </w:rPr>
  </w:style>
  <w:style w:type="paragraph" w:styleId="Ry">
    <w:name w:val="Čáry"/>
    <w:basedOn w:val="Obrzek"/>
    <w:qFormat/>
    <w:pPr/>
    <w:rPr>
      <w:rFonts w:ascii="Liberation Sans" w:hAnsi="Liberation Sans"/>
      <w:sz w:val="36"/>
    </w:rPr>
  </w:style>
  <w:style w:type="paragraph" w:styleId="Raseipkou">
    <w:name w:val="Čára se šipkou"/>
    <w:basedOn w:val="Ry"/>
    <w:qFormat/>
    <w:pPr/>
    <w:rPr>
      <w:rFonts w:ascii="Liberation Sans" w:hAnsi="Liberation Sans"/>
      <w:sz w:val="36"/>
    </w:rPr>
  </w:style>
  <w:style w:type="paragraph" w:styleId="Rkovanra">
    <w:name w:val="Čárkovaná čára"/>
    <w:basedOn w:val="Ry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cs-CZ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kinsoku w:val="true"/>
      <w:overflowPunct w:val="true"/>
      <w:autoSpaceDE w:val="true"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cs-CZ" w:eastAsia="zh-CN" w:bidi="hi-IN"/>
    </w:rPr>
  </w:style>
  <w:style w:type="paragraph" w:styleId="Masterpage3LTUntertitel">
    <w:name w:val="master-page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cs-CZ" w:eastAsia="zh-CN" w:bidi="hi-IN"/>
    </w:rPr>
  </w:style>
  <w:style w:type="paragraph" w:styleId="Masterpage3LTNotizen">
    <w:name w:val="master-page3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cs-CZ" w:eastAsia="zh-CN" w:bidi="hi-IN"/>
    </w:rPr>
  </w:style>
  <w:style w:type="paragraph" w:styleId="Masterpage3LTHintergrundobjekte">
    <w:name w:val="master-pag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cs-CZ" w:eastAsia="zh-CN" w:bidi="hi-IN"/>
    </w:rPr>
  </w:style>
  <w:style w:type="paragraph" w:styleId="Masterpage3LTHintergrund">
    <w:name w:val="master-page3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cs-CZ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FreeSans" w:hAnsi="FreeSans" w:eastAsia="DejaVu Sans" w:cs="Noto Sans"/>
      <w:color w:val="auto"/>
      <w:kern w:val="2"/>
      <w:sz w:val="36"/>
      <w:szCs w:val="24"/>
      <w:lang w:val="cs-CZ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Podnadpis">
    <w:name w:val="Podnadpis"/>
    <w:qFormat/>
    <w:pPr>
      <w:widowControl/>
      <w:kinsoku w:val="true"/>
      <w:overflowPunct w:val="true"/>
      <w:autoSpaceDE w:val="true"/>
      <w:bidi w:val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cs-CZ" w:eastAsia="zh-CN" w:bidi="hi-IN"/>
    </w:rPr>
  </w:style>
  <w:style w:type="paragraph" w:styleId="Objektypozad">
    <w:name w:val="Objekty pozadí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cs-CZ" w:eastAsia="zh-CN" w:bidi="hi-IN"/>
    </w:rPr>
  </w:style>
  <w:style w:type="paragraph" w:styleId="Pozad">
    <w:name w:val="Pozadí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cs-CZ" w:eastAsia="zh-CN" w:bidi="hi-IN"/>
    </w:rPr>
  </w:style>
  <w:style w:type="paragraph" w:styleId="Poznmky">
    <w:name w:val="Poznámky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cs-CZ" w:eastAsia="zh-CN" w:bidi="hi-IN"/>
    </w:rPr>
  </w:style>
  <w:style w:type="paragraph" w:styleId="Osnova1">
    <w:name w:val="Osnova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cs-CZ" w:eastAsia="zh-CN" w:bidi="hi-IN"/>
    </w:rPr>
  </w:style>
  <w:style w:type="paragraph" w:styleId="Osnova2">
    <w:name w:val="Osnova 2"/>
    <w:basedOn w:val="Osnova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snova3">
    <w:name w:val="Osnova 3"/>
    <w:basedOn w:val="Osnova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snova4">
    <w:name w:val="Osnova 4"/>
    <w:basedOn w:val="Osnova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snova5">
    <w:name w:val="Osnova 5"/>
    <w:basedOn w:val="Osnova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snova6">
    <w:name w:val="Osnova 6"/>
    <w:basedOn w:val="Osnova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snova7">
    <w:name w:val="Osnova 7"/>
    <w:basedOn w:val="Osnova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snova8">
    <w:name w:val="Osnova 8"/>
    <w:basedOn w:val="Osnova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snova9">
    <w:name w:val="Osnova 9"/>
    <w:basedOn w:val="Osnova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Zhlav">
    <w:name w:val="Header"/>
    <w:basedOn w:val="Zhlavazpat"/>
    <w:pPr>
      <w:suppressLineNumbers/>
      <w:tabs>
        <w:tab w:val="clear" w:pos="4819"/>
        <w:tab w:val="clear" w:pos="9638"/>
        <w:tab w:val="center" w:pos="4252" w:leader="none"/>
        <w:tab w:val="right" w:pos="8505" w:leader="none"/>
      </w:tabs>
    </w:pPr>
    <w:rPr/>
  </w:style>
  <w:style w:type="paragraph" w:styleId="Nadpisrejstku">
    <w:name w:val="Index Heading"/>
    <w:basedOn w:val="Nadpis"/>
    <w:pPr>
      <w:suppressLineNumbers/>
      <w:ind w:left="0" w:right="0" w:hanging="0"/>
    </w:pPr>
    <w:rPr>
      <w:b/>
      <w:bCs/>
      <w:sz w:val="32"/>
      <w:szCs w:val="32"/>
    </w:rPr>
  </w:style>
  <w:style w:type="paragraph" w:styleId="Nadpisobsahu">
    <w:name w:val="TOC Heading"/>
    <w:basedOn w:val="Nadpisrejstku"/>
    <w:pPr>
      <w:suppressLineNumbers/>
      <w:ind w:left="0" w:right="0" w:hanging="0"/>
    </w:pPr>
    <w:rPr>
      <w:b/>
      <w:bCs/>
      <w:sz w:val="32"/>
      <w:szCs w:val="32"/>
    </w:rPr>
  </w:style>
  <w:style w:type="paragraph" w:styleId="Obsah1">
    <w:name w:val="TOC 1"/>
    <w:basedOn w:val="Rejstk"/>
    <w:pPr>
      <w:tabs>
        <w:tab w:val="clear" w:pos="709"/>
        <w:tab w:val="right" w:pos="8505" w:leader="dot"/>
      </w:tabs>
      <w:ind w:left="0" w:right="0" w:hanging="0"/>
    </w:pPr>
    <w:rPr/>
  </w:style>
  <w:style w:type="paragraph" w:styleId="Obsah2">
    <w:name w:val="TOC 2"/>
    <w:basedOn w:val="Rejstk"/>
    <w:pPr>
      <w:tabs>
        <w:tab w:val="clear" w:pos="709"/>
        <w:tab w:val="right" w:pos="822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yperlink" Target="https://www.gamedeveloper.com/production/which-are-the-most-commonly-used-game-engines-" TargetMode="External"/><Relationship Id="rId9" Type="http://schemas.openxmlformats.org/officeDocument/2006/relationships/hyperlink" Target="https://www.theverge.com/2023/9/22/23882768/unity-new-pricing-model-update" TargetMode="External"/><Relationship Id="rId10" Type="http://schemas.openxmlformats.org/officeDocument/2006/relationships/header" Target="header6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LibreOffice/7.3.7.2$Linux_X86_64 LibreOffice_project/30$Build-2</Application>
  <AppVersion>15.0000</AppVersion>
  <Pages>14</Pages>
  <Words>1563</Words>
  <Characters>8395</Characters>
  <CharactersWithSpaces>9904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2023-11-30T09:44:13Z</dcterms:created>
  <dc:creator/>
  <dc:description/>
  <dc:language>cs-CZ</dc:language>
  <cp:lastModifiedBy/>
  <dcterms:modified xsi:type="dcterms:W3CDTF">2024-01-12T23:46:04Z</dcterms:modified>
  <cp:revision>154</cp:revision>
  <dc:subject/>
  <dc:title/>
</cp:coreProperties>
</file>