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6/3/2025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8/3/2025 to 15/3/2025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