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Research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specific question(s) do you have about the problem(s) you've identified?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Has trade already started to slow down in the region?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Has quality of life been affected by disputes?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Has military expenditure increased?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How many conficts occur each year?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Has China’s assertiveness increased?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data do you think will help you address the question(s)?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Trade statistics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Quality of life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Military expenditure and dispute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are your hypotheses?  (i.e. what do you expect to find in the data?)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Increase in militariztion efforts in all countries.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Quality of life decrease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Trade </w:t>
      </w:r>
      <w:r w:rsidDel="00000000" w:rsidR="00000000" w:rsidRPr="00000000">
        <w:rPr>
          <w:rFonts w:ascii="Cabin" w:cs="Cabin" w:eastAsia="Cabin" w:hAnsi="Cabin"/>
          <w:rtl w:val="0"/>
        </w:rPr>
        <w:t xml:space="preserve">increase</w:t>
      </w:r>
      <w:r w:rsidDel="00000000" w:rsidR="00000000" w:rsidRPr="00000000">
        <w:rPr>
          <w:rFonts w:ascii="Cabin" w:cs="Cabin" w:eastAsia="Cabin" w:hAnsi="Cabin"/>
          <w:rtl w:val="0"/>
        </w:rPr>
        <w:t xml:space="preserve"> in China.</w:t>
      </w:r>
    </w:p>
    <w:p w:rsidR="00000000" w:rsidDel="00000000" w:rsidP="00000000" w:rsidRDefault="00000000" w:rsidRPr="00000000" w14:paraId="00000010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Data sources, analysis and visualization: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Narrow down your potential data sources.  (e.g. data in CSV or XLSX format that can be analyzed computationally) - please cite your sources; include links; etc.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bin" w:cs="Cabin" w:eastAsia="Cabin" w:hAnsi="Cabin"/>
          <w:u w:val="none"/>
        </w:rPr>
      </w:pPr>
      <w:hyperlink r:id="rId6">
        <w:r w:rsidDel="00000000" w:rsidR="00000000" w:rsidRPr="00000000">
          <w:rPr>
            <w:rFonts w:ascii="Cabin" w:cs="Cabin" w:eastAsia="Cabin" w:hAnsi="Cabin"/>
            <w:color w:val="1155cc"/>
            <w:u w:val="single"/>
            <w:rtl w:val="0"/>
          </w:rPr>
          <w:t xml:space="preserve">http://data.un.org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Population, Surface Area and Density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Total Imports Exports and Balance of Trade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color w:val="222222"/>
          <w:sz w:val="21"/>
          <w:szCs w:val="21"/>
          <w:highlight w:val="white"/>
          <w:rtl w:val="0"/>
        </w:rPr>
        <w:t xml:space="preserve">GDP and GDP Per Capita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bin" w:cs="Cabin" w:eastAsia="Cabin" w:hAnsi="Cabin"/>
          <w:color w:val="222222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abin" w:cs="Cabin" w:eastAsia="Cabin" w:hAnsi="Cabin"/>
            <w:color w:val="1155cc"/>
            <w:sz w:val="21"/>
            <w:szCs w:val="21"/>
            <w:highlight w:val="white"/>
            <w:u w:val="single"/>
            <w:rtl w:val="0"/>
          </w:rPr>
          <w:t xml:space="preserve">https://milex.sipri.org/sipri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Cabin" w:cs="Cabin" w:eastAsia="Cabin" w:hAnsi="Cabi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abin" w:cs="Cabin" w:eastAsia="Cabin" w:hAnsi="Cabin"/>
          <w:color w:val="222222"/>
          <w:sz w:val="21"/>
          <w:szCs w:val="21"/>
          <w:highlight w:val="white"/>
          <w:rtl w:val="0"/>
        </w:rPr>
        <w:t xml:space="preserve">SIPRI Military Expenditure Database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bin" w:cs="Cabin" w:eastAsia="Cabin" w:hAnsi="Cabin"/>
          <w:color w:val="222222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Cabin" w:cs="Cabin" w:eastAsia="Cabin" w:hAnsi="Cabin"/>
            <w:color w:val="1155cc"/>
            <w:sz w:val="21"/>
            <w:szCs w:val="21"/>
            <w:highlight w:val="white"/>
            <w:u w:val="single"/>
            <w:rtl w:val="0"/>
          </w:rPr>
          <w:t xml:space="preserve">https://data.worldbank.org/indicator/MS.MIL.XPND.GD.ZS?end=2021&amp;start=2000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bin" w:cs="Cabin" w:eastAsia="Cabin" w:hAnsi="Cabi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abin" w:cs="Cabin" w:eastAsia="Cabin" w:hAnsi="Cabin"/>
          <w:color w:val="222222"/>
          <w:sz w:val="21"/>
          <w:szCs w:val="21"/>
          <w:highlight w:val="white"/>
          <w:rtl w:val="0"/>
        </w:rPr>
        <w:t xml:space="preserve">Military expenditure (% of GDP)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variables are you interested in looking at …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Military Expenditure, GDP, Exports.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sort of analysis / visualizations will you apply to the data?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basic analyses (e.g. pie charts, bar graphs)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single-variable analyses (e.g. measures of center / spread; histograms, etc.)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multivariable analyses (e.g correlations; scatter plots)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change over time (e.g. line graph / time series)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see also: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 457 analysis &amp; visualization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Do some analysis of your own in spreadsheets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bin" w:cs="Cabin" w:eastAsia="Cabin" w:hAnsi="Cabin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South China Sea Datasheet</w:t>
        </w:r>
      </w:hyperlink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5943600" cy="2425700"/>
            <wp:effectExtent b="0" l="0" r="0" t="0"/>
            <wp:docPr descr="Population density Analysis" id="3" name="image3.png"/>
            <a:graphic>
              <a:graphicData uri="http://schemas.openxmlformats.org/drawingml/2006/picture">
                <pic:pic>
                  <pic:nvPicPr>
                    <pic:cNvPr descr="Population density Analysis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5943600" cy="2781300"/>
            <wp:effectExtent b="0" l="0" r="0" t="0"/>
            <wp:docPr descr="GDP in current prices (millions of US dollars) Analysis" id="1" name="image4.png"/>
            <a:graphic>
              <a:graphicData uri="http://schemas.openxmlformats.org/drawingml/2006/picture">
                <pic:pic>
                  <pic:nvPicPr>
                    <pic:cNvPr descr="GDP in current prices (millions of US dollars) Analysis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5943600" cy="3263900"/>
            <wp:effectExtent b="0" l="0" r="0" t="0"/>
            <wp:docPr descr="Balance imports/exports (millions of US dollars) Analysis" id="4" name="image1.png"/>
            <a:graphic>
              <a:graphicData uri="http://schemas.openxmlformats.org/drawingml/2006/picture">
                <pic:pic>
                  <pic:nvPicPr>
                    <pic:cNvPr descr="Balance imports/exports (millions of US dollars) Analysis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5943600" cy="3670300"/>
            <wp:effectExtent b="0" l="0" r="0" t="0"/>
            <wp:docPr descr="Military Expediture Analysis" id="2" name="image2.png"/>
            <a:graphic>
              <a:graphicData uri="http://schemas.openxmlformats.org/drawingml/2006/picture">
                <pic:pic>
                  <pic:nvPicPr>
                    <pic:cNvPr descr="Military Expediture Analysis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Cabin" w:cs="Cabin" w:eastAsia="Cabin" w:hAnsi="Cabin"/>
      </w:rPr>
    </w:pPr>
    <w:r w:rsidDel="00000000" w:rsidR="00000000" w:rsidRPr="00000000">
      <w:rPr>
        <w:rFonts w:ascii="Cabin" w:cs="Cabin" w:eastAsia="Cabin" w:hAnsi="Cabin"/>
        <w:rtl w:val="0"/>
      </w:rPr>
      <w:t xml:space="preserve">    Ryan J. Skelly          </w:t>
      <w:tab/>
      <w:t xml:space="preserve">         CS457 </w:t>
      <w:tab/>
      <w:t xml:space="preserve">    </w:t>
      <w:tab/>
      <w:t xml:space="preserve">   DS Project: Research Qs and Methods             2/24/23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google.com/spreadsheets/d/1kFCOEHHUP3_D__2T1PEiARtVq-llvvl_qLk7Yvn5OUc/edit?usp=sharing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x-u_One9nHLN3oCsRITtGw6fGl94ht3bpKdLdbNBAU/edit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ata.un.org" TargetMode="External"/><Relationship Id="rId7" Type="http://schemas.openxmlformats.org/officeDocument/2006/relationships/hyperlink" Target="https://milex.sipri.org/sipri" TargetMode="External"/><Relationship Id="rId8" Type="http://schemas.openxmlformats.org/officeDocument/2006/relationships/hyperlink" Target="https://data.worldbank.org/indicator/MS.MIL.XPND.GD.ZS?end=2021&amp;start=2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