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IT718 - Azure Lab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 purpose of this lab is to introduce you to basic services on the Azure.</w:t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rtl w:val="0"/>
        </w:rPr>
        <w:t xml:space="preserve">Prework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Sign up for your Azure account with your UNH email.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Try Azure for Students free today: </w:t>
      </w:r>
      <w:hyperlink r:id="rId7">
        <w:r w:rsidDel="00000000" w:rsidR="00000000" w:rsidRPr="00000000">
          <w:rPr>
            <w:color w:val="fa2b5c"/>
            <w:u w:val="single"/>
            <w:rtl w:val="0"/>
          </w:rPr>
          <w:t xml:space="preserve">https://azure.microsoft.com/en-us/free/students/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Get $100 credit and free developer tools. Sign up without a credit card.  12 months to use.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Training modules are located here: </w:t>
      </w:r>
      <w:hyperlink r:id="rId8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6858000" cy="5174615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4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Core Cloud Services - Manage services with the Azure portal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 virtual machines with the Azure CLI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Windows virtual machine in Azure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Linux virtual machine in Azure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Host a web application with Azure App service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serverless logic with Azure Functions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Predict costs and optimize spending for Azure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Core Cloud Services - Introduction to Azure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the My Dashboard -&gt; "Create DevopsProject"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 billing dashboard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Gill Sans" w:cs="Gill Sans" w:eastAsia="Gill Sans" w:hAnsi="Gill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Azure provides a lot of free self-guided training.  Only a subset is included in this lab.  If you have an interest in using Azure after this class you are encouraged to explore further.  The Azure Fundamentals learning path is a good place to start: </w:t>
      </w:r>
      <w:hyperlink r:id="rId10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https://docs.microsoft.com/en-us/learn/paths/azure-fundamentals/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Lessons that create sandboxes will remove all resources when the sandbox expires.  You should create a new sandbox for each lesson that requires one.  Sandboxes are limited in permissions that are specific to that lesson.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Each task is worth 10 points.  For tasks 1-7 to show your lab work you can either: 1) Capture the achievement popup when each module is completed. 2) Show all your badges on "Learn" "See all activity" page like below.  Portal screenshots are needed for tasks 8, 9, &amp; 10.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30200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858000" cy="2374900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1: Choose the best tools for managing and configuring your Azure environment</w:t>
      </w:r>
    </w:p>
    <w:p w:rsidR="00000000" w:rsidDel="00000000" w:rsidP="00000000" w:rsidRDefault="00000000" w:rsidRPr="00000000" w14:paraId="0000001F">
      <w:pPr>
        <w:rPr/>
      </w:pPr>
      <w:hyperlink r:id="rId13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https://docs.microsoft.com/en-us/learn/modules/management-fundamentals/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Task 2: Manage virtual machines with the Azure CLI</w:t>
      </w:r>
    </w:p>
    <w:p w:rsidR="00000000" w:rsidDel="00000000" w:rsidP="00000000" w:rsidRDefault="00000000" w:rsidRPr="00000000" w14:paraId="00000022">
      <w:pPr>
        <w:rPr/>
      </w:pPr>
      <w:hyperlink r:id="rId14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https://docs.microsoft.com/en-us/learn/modules/manage-virtual-machines-with-azure-cli/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3: Create a Windows virtual machine in Azure</w:t>
      </w:r>
    </w:p>
    <w:p w:rsidR="00000000" w:rsidDel="00000000" w:rsidP="00000000" w:rsidRDefault="00000000" w:rsidRPr="00000000" w14:paraId="00000025">
      <w:pPr>
        <w:rPr/>
      </w:pPr>
      <w:hyperlink r:id="rId15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https://docs.microsoft.com/en-us/learn/modules/create-windows-virtual-machine-in-azure/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rtl w:val="0"/>
        </w:rPr>
        <w:t xml:space="preserve">Task 4: Create a Linux virtual machine in Azure</w:t>
      </w:r>
    </w:p>
    <w:p w:rsidR="00000000" w:rsidDel="00000000" w:rsidP="00000000" w:rsidRDefault="00000000" w:rsidRPr="00000000" w14:paraId="00000028">
      <w:pPr>
        <w:rPr/>
      </w:pPr>
      <w:hyperlink r:id="rId16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https://docs.microsoft.com/en-us/learn/modules/create-linux-virtual-machine-in-azure/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rtl w:val="0"/>
        </w:rPr>
        <w:t xml:space="preserve">Task 5: Host a web application with Azure App service</w:t>
      </w:r>
    </w:p>
    <w:p w:rsidR="00000000" w:rsidDel="00000000" w:rsidP="00000000" w:rsidRDefault="00000000" w:rsidRPr="00000000" w14:paraId="0000002B">
      <w:pPr>
        <w:rPr/>
      </w:pPr>
      <w:hyperlink r:id="rId17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https://docs.microsoft.com/en-us/learn/modules/host-a-web-app-with-azure-app-service/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Use the development language of your choice.  The deployment might take a few minutes.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6: Create serverless logic with Azure Functions</w:t>
      </w:r>
    </w:p>
    <w:p w:rsidR="00000000" w:rsidDel="00000000" w:rsidP="00000000" w:rsidRDefault="00000000" w:rsidRPr="00000000" w14:paraId="0000002F">
      <w:pPr>
        <w:rPr/>
      </w:pPr>
      <w:hyperlink r:id="rId18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https://docs.microsoft.com/en-us/learn/modules/create-serverless-logic-with-azure-functions/index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 lesson follows the "classic function app" experience.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bookmarkStart w:colFirst="0" w:colLast="0" w:name="_heading=h.3znysh7" w:id="3"/>
      <w:bookmarkEnd w:id="3"/>
      <w:r w:rsidDel="00000000" w:rsidR="00000000" w:rsidRPr="00000000">
        <w:rPr>
          <w:b w:val="1"/>
          <w:rtl w:val="0"/>
        </w:rPr>
        <w:t xml:space="preserve">Task 7: Plan and manage your Azure costs</w:t>
      </w:r>
    </w:p>
    <w:p w:rsidR="00000000" w:rsidDel="00000000" w:rsidP="00000000" w:rsidRDefault="00000000" w:rsidRPr="00000000" w14:paraId="00000033">
      <w:pPr>
        <w:rPr>
          <w:b w:val="1"/>
        </w:rPr>
      </w:pPr>
      <w:hyperlink r:id="rId19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https://docs.microsoft.com/en-us/learn/modules/plan-manage-azure-costs/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8: Core Cloud Services - Introduction to Azure </w:t>
      </w:r>
    </w:p>
    <w:p w:rsidR="00000000" w:rsidDel="00000000" w:rsidP="00000000" w:rsidRDefault="00000000" w:rsidRPr="00000000" w14:paraId="00000035">
      <w:pPr>
        <w:rPr/>
      </w:pPr>
      <w:hyperlink r:id="rId20">
        <w:r w:rsidDel="00000000" w:rsidR="00000000" w:rsidRPr="00000000">
          <w:rPr>
            <w:color w:val="fa2b5c"/>
            <w:u w:val="single"/>
            <w:rtl w:val="0"/>
          </w:rPr>
          <w:t xml:space="preserve">https://docs.microsoft.com/en-us/learn/modules/manage-virtual-machines-with-azure-cli/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Lab report: (10 points) Replace this screenshot with your managed resource dashboard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i w:val="1"/>
          <w:u w:val="single"/>
        </w:rPr>
        <w:drawing>
          <wp:inline distB="114300" distT="114300" distL="114300" distR="114300">
            <wp:extent cx="6858000" cy="3302000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9: Show Advisor Page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Lab Report: (10 points) Replace this screenshot with your advisor dashboard</w:t>
      </w:r>
    </w:p>
    <w:p w:rsidR="00000000" w:rsidDel="00000000" w:rsidP="00000000" w:rsidRDefault="00000000" w:rsidRPr="00000000" w14:paraId="0000003C">
      <w:pPr>
        <w:rPr/>
      </w:pPr>
      <w:hyperlink r:id="rId22">
        <w:r w:rsidDel="00000000" w:rsidR="00000000" w:rsidRPr="00000000">
          <w:rPr>
            <w:color w:val="fa2b5c"/>
            <w:u w:val="single"/>
            <w:rtl w:val="0"/>
          </w:rPr>
          <w:t xml:space="preserve">https://portal.azure.com/#blade/Microsoft_Azure_Expert/AdvisorMenuBlade/overview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27400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10: Show Billing Dashboard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0"/>
          <w:i w:val="1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Lab Report: (10 points) Replace this screenshot with your billing dashboard</w:t>
      </w:r>
    </w:p>
    <w:p w:rsidR="00000000" w:rsidDel="00000000" w:rsidP="00000000" w:rsidRDefault="00000000" w:rsidRPr="00000000" w14:paraId="00000040">
      <w:pPr>
        <w:rPr/>
      </w:pPr>
      <w:hyperlink r:id="rId24">
        <w:r w:rsidDel="00000000" w:rsidR="00000000" w:rsidRPr="00000000">
          <w:rPr>
            <w:color w:val="fa2b5c"/>
            <w:u w:val="single"/>
            <w:rtl w:val="0"/>
          </w:rPr>
          <w:t xml:space="preserve">https://portal.azure.com/#blade/Microsoft_Azure_GTM/ModernBillingMenuBlade/Overview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Note: My spend will be different than yours as I spent time experimenting with services not part of this lab.  Assuming you had no existing deployments, your on-going daily spend should be zero when you are done with this lab.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858000" cy="3327400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Gill San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ill Sans" w:cs="Gill Sans" w:eastAsia="Gill Sans" w:hAnsi="Gill San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Gill Sans" w:cs="Gill Sans" w:eastAsia="Gill Sans" w:hAnsi="Gill Sans"/>
      <w:color w:val="891631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829DD"/>
  </w:style>
  <w:style w:type="paragraph" w:styleId="Heading1">
    <w:name w:val="heading 1"/>
    <w:basedOn w:val="Normal"/>
    <w:next w:val="Normal"/>
    <w:link w:val="Heading1Char"/>
    <w:uiPriority w:val="9"/>
    <w:qFormat w:val="1"/>
    <w:rsid w:val="0089128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881631" w:themeColor="accent1" w:themeShade="0000BF"/>
      <w:sz w:val="32"/>
      <w:szCs w:val="32"/>
    </w:rPr>
  </w:style>
  <w:style w:type="paragraph" w:styleId="Heading2">
    <w:name w:val="heading 2"/>
    <w:basedOn w:val="Normal"/>
    <w:link w:val="Heading2Char"/>
    <w:uiPriority w:val="9"/>
    <w:qFormat w:val="1"/>
    <w:rsid w:val="00607E39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paragraph" w:styleId="Heading4">
    <w:name w:val="heading 4"/>
    <w:basedOn w:val="Normal"/>
    <w:link w:val="Heading4Char"/>
    <w:uiPriority w:val="9"/>
    <w:qFormat w:val="1"/>
    <w:rsid w:val="00607E39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607E39"/>
    <w:rPr>
      <w:rFonts w:ascii="Times New Roman" w:cs="Times New Roman" w:eastAsia="Times New Roman" w:hAnsi="Times New Roman"/>
      <w:b w:val="1"/>
      <w:bCs w:val="1"/>
      <w:sz w:val="36"/>
      <w:szCs w:val="36"/>
    </w:rPr>
  </w:style>
  <w:style w:type="character" w:styleId="Heading4Char" w:customStyle="1">
    <w:name w:val="Heading 4 Char"/>
    <w:basedOn w:val="DefaultParagraphFont"/>
    <w:link w:val="Heading4"/>
    <w:uiPriority w:val="9"/>
    <w:rsid w:val="00607E39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607E39"/>
    <w:rPr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607E3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apple-converted-space" w:customStyle="1">
    <w:name w:val="apple-converted-space"/>
    <w:basedOn w:val="DefaultParagraphFont"/>
    <w:rsid w:val="00607E39"/>
  </w:style>
  <w:style w:type="character" w:styleId="HTMLCode">
    <w:name w:val="HTML Code"/>
    <w:basedOn w:val="DefaultParagraphFont"/>
    <w:uiPriority w:val="99"/>
    <w:semiHidden w:val="1"/>
    <w:unhideWhenUsed w:val="1"/>
    <w:rsid w:val="00607E39"/>
    <w:rPr>
      <w:rFonts w:ascii="Courier New" w:cs="Courier New" w:eastAsia="Times New Roman" w:hAnsi="Courier New"/>
      <w:sz w:val="20"/>
      <w:szCs w:val="20"/>
    </w:rPr>
  </w:style>
  <w:style w:type="character" w:styleId="Hyperlink">
    <w:name w:val="Hyperlink"/>
    <w:basedOn w:val="DefaultParagraphFont"/>
    <w:uiPriority w:val="99"/>
    <w:unhideWhenUsed w:val="1"/>
    <w:rsid w:val="00607E39"/>
    <w:rPr>
      <w:color w:val="fa2b5c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607E39"/>
    <w:pPr>
      <w:ind w:left="720"/>
      <w:contextualSpacing w:val="1"/>
    </w:pPr>
  </w:style>
  <w:style w:type="paragraph" w:styleId="Task" w:customStyle="1">
    <w:name w:val="Task"/>
    <w:basedOn w:val="Normal"/>
    <w:qFormat w:val="1"/>
    <w:rsid w:val="00607E39"/>
    <w:rPr>
      <w:i w:val="1"/>
      <w:u w:val="single"/>
    </w:rPr>
  </w:style>
  <w:style w:type="character" w:styleId="UserInput" w:customStyle="1">
    <w:name w:val="UserInput"/>
    <w:basedOn w:val="DefaultParagraphFont"/>
    <w:uiPriority w:val="1"/>
    <w:qFormat w:val="1"/>
    <w:rsid w:val="00607E39"/>
    <w:rPr>
      <w:rFonts w:ascii="Courier New" w:cs="Courier New" w:eastAsia="Times New Roman" w:hAnsi="Courier New"/>
      <w:color w:val="333333"/>
      <w:sz w:val="22"/>
    </w:rPr>
  </w:style>
  <w:style w:type="character" w:styleId="Heading1Char" w:customStyle="1">
    <w:name w:val="Heading 1 Char"/>
    <w:basedOn w:val="DefaultParagraphFont"/>
    <w:link w:val="Heading1"/>
    <w:uiPriority w:val="9"/>
    <w:rsid w:val="00891289"/>
    <w:rPr>
      <w:rFonts w:asciiTheme="majorHAnsi" w:cstheme="majorBidi" w:eastAsiaTheme="majorEastAsia" w:hAnsiTheme="majorHAnsi"/>
      <w:color w:val="881631" w:themeColor="accent1" w:themeShade="0000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F390D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62109B"/>
    <w:rPr>
      <w:color w:val="bc658e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microsoft.com/en-us/learn/modules/manage-virtual-machines-with-azure-cli/" TargetMode="External"/><Relationship Id="rId22" Type="http://schemas.openxmlformats.org/officeDocument/2006/relationships/hyperlink" Target="https://portal.azure.com/#blade/Microsoft_Azure_Expert/AdvisorMenuBlade/overview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portal.azure.com/#blade/Microsoft_Azure_GTM/ModernBillingMenuBlade/Overview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zure.microsoft.com/en-us/free/students/" TargetMode="External"/><Relationship Id="rId8" Type="http://schemas.openxmlformats.org/officeDocument/2006/relationships/hyperlink" Target="https://docs.microsoft.com/en-us/learn/" TargetMode="External"/><Relationship Id="rId11" Type="http://schemas.openxmlformats.org/officeDocument/2006/relationships/image" Target="media/image5.png"/><Relationship Id="rId10" Type="http://schemas.openxmlformats.org/officeDocument/2006/relationships/hyperlink" Target="https://docs.microsoft.com/en-us/learn/paths/azure-fundamentals/" TargetMode="External"/><Relationship Id="rId13" Type="http://schemas.openxmlformats.org/officeDocument/2006/relationships/hyperlink" Target="https://docs.microsoft.com/en-us/learn/modules/management-fundamentals/" TargetMode="External"/><Relationship Id="rId12" Type="http://schemas.openxmlformats.org/officeDocument/2006/relationships/image" Target="media/image6.png"/><Relationship Id="rId15" Type="http://schemas.openxmlformats.org/officeDocument/2006/relationships/hyperlink" Target="https://docs.microsoft.com/en-us/learn/modules/create-windows-virtual-machine-in-azure/" TargetMode="External"/><Relationship Id="rId14" Type="http://schemas.openxmlformats.org/officeDocument/2006/relationships/hyperlink" Target="https://docs.microsoft.com/en-us/learn/modules/manage-virtual-machines-with-azure-cli/" TargetMode="External"/><Relationship Id="rId17" Type="http://schemas.openxmlformats.org/officeDocument/2006/relationships/hyperlink" Target="https://docs.microsoft.com/en-us/learn/modules/host-a-web-app-with-azure-app-service/" TargetMode="External"/><Relationship Id="rId16" Type="http://schemas.openxmlformats.org/officeDocument/2006/relationships/hyperlink" Target="https://docs.microsoft.com/en-us/learn/modules/create-linux-virtual-machine-in-azure/" TargetMode="External"/><Relationship Id="rId19" Type="http://schemas.openxmlformats.org/officeDocument/2006/relationships/hyperlink" Target="https://docs.microsoft.com/en-us/learn/modules/plan-manage-azure-costs/" TargetMode="External"/><Relationship Id="rId18" Type="http://schemas.openxmlformats.org/officeDocument/2006/relationships/hyperlink" Target="https://docs.microsoft.com/en-us/learn/modules/create-serverless-logic-with-azure-functions/inde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illSans-regular.ttf"/><Relationship Id="rId2" Type="http://schemas.openxmlformats.org/officeDocument/2006/relationships/font" Target="fonts/GillSans-bold.ttf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Gallery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YQSUJIi6QeN7cflLpmED9SVJMhw==">AMUW2mVzzaqlci+NGFehLFuOfvHYqoXTtXuK4o5lVUjMXBqDvfp4YxFBI41X0rlRNfkF1m8sI+Bz2phx7a/a0tfjPMQ5TRpavcx5BBtQdbBQQTGwTK1j3WxBs21YrIdrTTiX1NK3dWqdnZ+q5uQ7GQFHzxv+h1fydA38emKDwO/JHwyujnNQlFA=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2021-01-25T15:22:00Z</dcterms:created>
  <dc:creator>ken@securityxing.com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0x010100BD48B0CB13E69F42B54D3DE424488AFE</vt:lpwstr>
  </property>
</Properties>
</file>