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3B" w:rsidRDefault="00963700" w:rsidP="00110405">
      <w:pPr>
        <w:pStyle w:val="DeckblattTitel1"/>
      </w:pPr>
      <w:r>
        <w:t>Labyrinth - Dokumentation</w:t>
      </w:r>
    </w:p>
    <w:p w:rsidR="00074D3B" w:rsidRDefault="00963700" w:rsidP="00110405">
      <w:pPr>
        <w:pStyle w:val="DeckblattTitel2"/>
      </w:pPr>
      <w:r>
        <w:t>Projekt in Computergrafik 1</w:t>
      </w:r>
    </w:p>
    <w:p w:rsidR="0091134F" w:rsidRDefault="0091134F" w:rsidP="007B5D07"/>
    <w:p w:rsidR="0091134F" w:rsidRDefault="0091134F" w:rsidP="007B5D07"/>
    <w:p w:rsidR="007B5D07" w:rsidRDefault="00963700" w:rsidP="007B5D07">
      <w:pPr>
        <w:sectPr w:rsidR="007B5D07" w:rsidSect="00A966C4">
          <w:footerReference w:type="even" r:id="rId8"/>
          <w:footerReference w:type="default" r:id="rId9"/>
          <w:headerReference w:type="first" r:id="rId10"/>
          <w:pgSz w:w="11906" w:h="16838"/>
          <w:pgMar w:top="10773" w:right="1134" w:bottom="2268" w:left="1134" w:header="0" w:footer="709" w:gutter="0"/>
          <w:cols w:space="708"/>
          <w:titlePg/>
          <w:docGrid w:linePitch="360"/>
        </w:sectPr>
      </w:pPr>
      <w:r>
        <w:t>Von Laszlo Garab, Simorg Ajun Jöller und Oliver Hörner</w:t>
      </w:r>
    </w:p>
    <w:sdt>
      <w:sdtPr>
        <w:rPr>
          <w:rFonts w:cs="Times New Roman"/>
          <w:bCs w:val="0"/>
          <w:iCs w:val="0"/>
          <w:color w:val="auto"/>
          <w:sz w:val="22"/>
          <w:szCs w:val="22"/>
        </w:rPr>
        <w:id w:val="-212391111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63700" w:rsidRDefault="00963700" w:rsidP="001F3F4B">
          <w:pPr>
            <w:pStyle w:val="Cmsor2"/>
          </w:pPr>
          <w:r>
            <w:t>Inhalt</w:t>
          </w:r>
        </w:p>
        <w:p w:rsidR="001F3F4B" w:rsidRDefault="00AF20D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r w:rsidRPr="00AF20D0">
            <w:fldChar w:fldCharType="begin"/>
          </w:r>
          <w:r w:rsidR="00963700">
            <w:instrText xml:space="preserve"> TOC \o "1-3" \h \z \u </w:instrText>
          </w:r>
          <w:r w:rsidRPr="00AF20D0">
            <w:fldChar w:fldCharType="separate"/>
          </w:r>
          <w:hyperlink w:anchor="_Toc360302238" w:history="1">
            <w:r w:rsidR="001F3F4B" w:rsidRPr="001E61FE">
              <w:rPr>
                <w:rStyle w:val="Hiperhivatkozs"/>
                <w:noProof/>
              </w:rPr>
              <w:t>Das Projekt</w:t>
            </w:r>
            <w:r w:rsidR="001F3F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F4B">
              <w:rPr>
                <w:noProof/>
                <w:webHidden/>
              </w:rPr>
              <w:instrText xml:space="preserve"> PAGEREF _Toc360302238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AF20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39" w:history="1">
            <w:r w:rsidR="001F3F4B" w:rsidRPr="001E61FE">
              <w:rPr>
                <w:rStyle w:val="Hiperhivatkozs"/>
                <w:noProof/>
              </w:rPr>
              <w:t>Plattform und System</w:t>
            </w:r>
            <w:r w:rsidR="001F3F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F4B">
              <w:rPr>
                <w:noProof/>
                <w:webHidden/>
              </w:rPr>
              <w:instrText xml:space="preserve"> PAGEREF _Toc360302239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AF20D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40" w:history="1">
            <w:r w:rsidR="001F3F4B" w:rsidRPr="001E61FE">
              <w:rPr>
                <w:rStyle w:val="Hiperhivatkozs"/>
                <w:noProof/>
              </w:rPr>
              <w:t>Team und Aufwand</w:t>
            </w:r>
            <w:r w:rsidR="001F3F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F4B">
              <w:rPr>
                <w:noProof/>
                <w:webHidden/>
              </w:rPr>
              <w:instrText xml:space="preserve"> PAGEREF _Toc360302240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AF20D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41" w:history="1">
            <w:r w:rsidR="001F3F4B" w:rsidRPr="001E61FE">
              <w:rPr>
                <w:rStyle w:val="Hiperhivatkozs"/>
                <w:noProof/>
              </w:rPr>
              <w:t>Features</w:t>
            </w:r>
            <w:r w:rsidR="001F3F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F4B">
              <w:rPr>
                <w:noProof/>
                <w:webHidden/>
              </w:rPr>
              <w:instrText xml:space="preserve"> PAGEREF _Toc360302241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AF20D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42" w:history="1">
            <w:r w:rsidR="001F3F4B" w:rsidRPr="001E61FE">
              <w:rPr>
                <w:rStyle w:val="Hiperhivatkozs"/>
                <w:noProof/>
              </w:rPr>
              <w:t>Ausführen des Programms</w:t>
            </w:r>
            <w:r w:rsidR="001F3F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F4B">
              <w:rPr>
                <w:noProof/>
                <w:webHidden/>
              </w:rPr>
              <w:instrText xml:space="preserve"> PAGEREF _Toc360302242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F4B" w:rsidRDefault="00AF20D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de-AT" w:eastAsia="de-AT"/>
            </w:rPr>
          </w:pPr>
          <w:hyperlink w:anchor="_Toc360302243" w:history="1">
            <w:r w:rsidR="001F3F4B" w:rsidRPr="001E61FE">
              <w:rPr>
                <w:rStyle w:val="Hiperhivatkozs"/>
                <w:noProof/>
              </w:rPr>
              <w:t>Buildanweisungen</w:t>
            </w:r>
            <w:r w:rsidR="001F3F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F4B">
              <w:rPr>
                <w:noProof/>
                <w:webHidden/>
              </w:rPr>
              <w:instrText xml:space="preserve"> PAGEREF _Toc360302243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700" w:rsidRDefault="00AF20D0">
          <w:r>
            <w:rPr>
              <w:b/>
              <w:bCs/>
            </w:rPr>
            <w:fldChar w:fldCharType="end"/>
          </w:r>
        </w:p>
      </w:sdtContent>
    </w:sdt>
    <w:p w:rsidR="00963700" w:rsidRDefault="00963700">
      <w:pPr>
        <w:spacing w:line="240" w:lineRule="auto"/>
      </w:pPr>
      <w:r>
        <w:br w:type="page"/>
      </w:r>
      <w:bookmarkStart w:id="0" w:name="_GoBack"/>
      <w:bookmarkEnd w:id="0"/>
    </w:p>
    <w:p w:rsidR="007B5D07" w:rsidRDefault="00931108" w:rsidP="00A1324A">
      <w:pPr>
        <w:pStyle w:val="Cmsor1"/>
      </w:pPr>
      <w:bookmarkStart w:id="1" w:name="_Toc360302238"/>
      <w:r>
        <w:lastRenderedPageBreak/>
        <w:t>Das Projekt</w:t>
      </w:r>
      <w:bookmarkEnd w:id="1"/>
    </w:p>
    <w:p w:rsidR="00A3242A" w:rsidRDefault="00931108" w:rsidP="00963700">
      <w:r>
        <w:t xml:space="preserve">Ziel unseres Projekts ist es ein Programm zur Verfügung zu stellen welches ein simples Labyrinth aus Zeichen in einem Textfile in eine 3D Visualisierung umwandelt. </w:t>
      </w:r>
    </w:p>
    <w:p w:rsidR="00963700" w:rsidRDefault="00931108" w:rsidP="00963700">
      <w:r>
        <w:t>Jeder User kann selbstständig Labyrinthe entwerfen und ohne weitere spezielle Kenntnisse oder komplizierte Schritte mit Hilfe uns</w:t>
      </w:r>
      <w:r w:rsidR="004D7498">
        <w:t>eres Programms darin „herumirren“</w:t>
      </w:r>
      <w:r w:rsidR="00695746">
        <w:t>.</w:t>
      </w:r>
    </w:p>
    <w:p w:rsidR="00523873" w:rsidRDefault="00523873" w:rsidP="00963700"/>
    <w:p w:rsidR="00966320" w:rsidRPr="007323FC" w:rsidRDefault="00966320" w:rsidP="00966320">
      <w:pPr>
        <w:pStyle w:val="Cmsor2"/>
      </w:pPr>
      <w:bookmarkStart w:id="2" w:name="_Toc360302239"/>
      <w:r>
        <w:t>Plattform und System</w:t>
      </w:r>
      <w:bookmarkEnd w:id="2"/>
    </w:p>
    <w:p w:rsidR="00966320" w:rsidRDefault="00966320" w:rsidP="00966320">
      <w:pPr>
        <w:rPr>
          <w:lang w:val="de-AT"/>
        </w:rPr>
      </w:pPr>
      <w:r>
        <w:rPr>
          <w:lang w:val="de-AT"/>
        </w:rPr>
        <w:t>Labyrinth ist eine Win32 Applikation und kann daher auf entsprechenden Windows-Systemen ausgeführt werden.</w:t>
      </w:r>
    </w:p>
    <w:p w:rsidR="00966320" w:rsidRDefault="00966320" w:rsidP="00966320">
      <w:pPr>
        <w:rPr>
          <w:lang w:val="de-AT"/>
        </w:rPr>
      </w:pPr>
      <w:r>
        <w:rPr>
          <w:lang w:val="de-AT"/>
        </w:rPr>
        <w:t xml:space="preserve">Als Entwicklungsumgebung wurde </w:t>
      </w:r>
      <w:r w:rsidRPr="00523873">
        <w:rPr>
          <w:i/>
          <w:lang w:val="de-AT"/>
        </w:rPr>
        <w:t>Visual Studio 2012</w:t>
      </w:r>
      <w:r>
        <w:rPr>
          <w:lang w:val="de-AT"/>
        </w:rPr>
        <w:t xml:space="preserve"> verwendet und das Programm ist in C++ geschrieben.</w:t>
      </w:r>
    </w:p>
    <w:p w:rsidR="00966320" w:rsidRDefault="00966320" w:rsidP="00966320">
      <w:pPr>
        <w:rPr>
          <w:lang w:val="de-AT"/>
        </w:rPr>
      </w:pPr>
      <w:r>
        <w:rPr>
          <w:lang w:val="de-AT"/>
        </w:rPr>
        <w:t xml:space="preserve">Des Weiteren wurde natürlich </w:t>
      </w:r>
      <w:proofErr w:type="spellStart"/>
      <w:r>
        <w:rPr>
          <w:lang w:val="de-AT"/>
        </w:rPr>
        <w:t>openGL</w:t>
      </w:r>
      <w:proofErr w:type="spellEnd"/>
      <w:r>
        <w:rPr>
          <w:lang w:val="de-AT"/>
        </w:rPr>
        <w:t xml:space="preserve"> mit GLUT sowie der in der Lehrveranstaltung zur Verfügung gestellte TGA-</w:t>
      </w:r>
      <w:proofErr w:type="spellStart"/>
      <w:r>
        <w:rPr>
          <w:lang w:val="de-AT"/>
        </w:rPr>
        <w:t>L</w:t>
      </w:r>
      <w:r w:rsidR="00CB6ACF">
        <w:rPr>
          <w:lang w:val="de-AT"/>
        </w:rPr>
        <w:t>oa</w:t>
      </w:r>
      <w:r>
        <w:rPr>
          <w:lang w:val="de-AT"/>
        </w:rPr>
        <w:t>der</w:t>
      </w:r>
      <w:proofErr w:type="spellEnd"/>
      <w:r>
        <w:rPr>
          <w:lang w:val="de-AT"/>
        </w:rPr>
        <w:t xml:space="preserve"> verwendet.</w:t>
      </w:r>
    </w:p>
    <w:p w:rsidR="00966320" w:rsidRPr="00966320" w:rsidRDefault="00966320" w:rsidP="00963700">
      <w:pPr>
        <w:rPr>
          <w:lang w:val="de-AT"/>
        </w:rPr>
      </w:pPr>
      <w:r>
        <w:rPr>
          <w:lang w:val="de-AT"/>
        </w:rPr>
        <w:t xml:space="preserve">Alle verwendeten Texturen sind ein Gratis-Download von </w:t>
      </w:r>
      <w:hyperlink r:id="rId11" w:history="1">
        <w:r w:rsidRPr="00ED3D9D">
          <w:rPr>
            <w:rStyle w:val="Hiperhivatkozs"/>
            <w:lang w:val="de-AT"/>
          </w:rPr>
          <w:t>www.turbosquid.com</w:t>
        </w:r>
      </w:hyperlink>
      <w:r>
        <w:rPr>
          <w:lang w:val="de-AT"/>
        </w:rPr>
        <w:t>.</w:t>
      </w:r>
    </w:p>
    <w:p w:rsidR="00966320" w:rsidRDefault="00966320" w:rsidP="00963700"/>
    <w:p w:rsidR="00523873" w:rsidRPr="007323FC" w:rsidRDefault="00523873" w:rsidP="00523873">
      <w:pPr>
        <w:pStyle w:val="Cmsor2"/>
      </w:pPr>
      <w:bookmarkStart w:id="3" w:name="_Toc360302240"/>
      <w:r>
        <w:t>Team</w:t>
      </w:r>
      <w:r w:rsidR="00C458D1">
        <w:t xml:space="preserve"> und Aufwand</w:t>
      </w:r>
      <w:bookmarkEnd w:id="3"/>
    </w:p>
    <w:p w:rsidR="00523873" w:rsidRDefault="00ED3D9D" w:rsidP="00963700">
      <w:r w:rsidRPr="00A66500">
        <w:rPr>
          <w:b/>
        </w:rPr>
        <w:t>Laszlo Garab</w:t>
      </w:r>
      <w:r w:rsidR="00471A49">
        <w:t>, zuständig für:</w:t>
      </w:r>
    </w:p>
    <w:p w:rsidR="00A66500" w:rsidRDefault="003167ED" w:rsidP="00A66500">
      <w:pPr>
        <w:ind w:firstLine="708"/>
      </w:pPr>
      <w:r>
        <w:t>Texturen laden und darstellen</w:t>
      </w:r>
    </w:p>
    <w:p w:rsidR="003167ED" w:rsidRDefault="003167ED" w:rsidP="003167ED">
      <w:pPr>
        <w:ind w:firstLine="708"/>
      </w:pPr>
      <w:r>
        <w:t>2D Textdarstellung</w:t>
      </w:r>
    </w:p>
    <w:p w:rsidR="003167ED" w:rsidRDefault="003167ED" w:rsidP="00963700"/>
    <w:p w:rsidR="00ED3D9D" w:rsidRPr="00A66500" w:rsidRDefault="00ED3D9D" w:rsidP="00963700">
      <w:r w:rsidRPr="00A66500">
        <w:rPr>
          <w:b/>
        </w:rPr>
        <w:t>Simorg Ajun Jöller</w:t>
      </w:r>
      <w:r w:rsidR="00A66500">
        <w:t>, zuständig für:</w:t>
      </w:r>
    </w:p>
    <w:p w:rsidR="00A66500" w:rsidRDefault="003167ED" w:rsidP="00963700">
      <w:r>
        <w:tab/>
        <w:t>Userinteraktion Logik</w:t>
      </w:r>
    </w:p>
    <w:p w:rsidR="003167ED" w:rsidRDefault="00A66500" w:rsidP="00A66500">
      <w:pPr>
        <w:ind w:firstLine="708"/>
      </w:pPr>
      <w:r>
        <w:t>Zeitmessung</w:t>
      </w:r>
    </w:p>
    <w:p w:rsidR="003167ED" w:rsidRDefault="003167ED" w:rsidP="00963700"/>
    <w:p w:rsidR="00ED3D9D" w:rsidRPr="00A66500" w:rsidRDefault="00ED3D9D" w:rsidP="00963700">
      <w:r w:rsidRPr="00A66500">
        <w:rPr>
          <w:b/>
        </w:rPr>
        <w:t>Oliver Hörner</w:t>
      </w:r>
      <w:r w:rsidR="00A66500">
        <w:t>, zuständig für:</w:t>
      </w:r>
    </w:p>
    <w:p w:rsidR="00A66500" w:rsidRDefault="003167ED" w:rsidP="00963700">
      <w:r>
        <w:tab/>
        <w:t xml:space="preserve">Textdatei überprüfen und </w:t>
      </w:r>
      <w:r w:rsidR="00A66500">
        <w:t>Konvertieren</w:t>
      </w:r>
    </w:p>
    <w:p w:rsidR="00A66500" w:rsidRDefault="003167ED" w:rsidP="00A66500">
      <w:pPr>
        <w:ind w:firstLine="708"/>
      </w:pPr>
      <w:r>
        <w:t>Display Logik</w:t>
      </w:r>
    </w:p>
    <w:p w:rsidR="00B5111D" w:rsidRDefault="00B5111D" w:rsidP="00A66500">
      <w:pPr>
        <w:ind w:firstLine="708"/>
      </w:pPr>
      <w:r>
        <w:t>Collision Detection</w:t>
      </w:r>
    </w:p>
    <w:p w:rsidR="003167ED" w:rsidRDefault="003167ED" w:rsidP="00A66500">
      <w:pPr>
        <w:ind w:firstLine="708"/>
      </w:pPr>
      <w:r>
        <w:t>Dokumentation</w:t>
      </w:r>
    </w:p>
    <w:p w:rsidR="003167ED" w:rsidRDefault="003167ED" w:rsidP="00963700"/>
    <w:p w:rsidR="007273E3" w:rsidRDefault="003167ED" w:rsidP="007323FC">
      <w:r>
        <w:t xml:space="preserve">Zusätzlich wurde von allen Personen </w:t>
      </w:r>
      <w:r w:rsidR="006B423B">
        <w:t xml:space="preserve">Licht </w:t>
      </w:r>
      <w:r>
        <w:t>gleichermaßen bearbeitet, allerdings</w:t>
      </w:r>
      <w:r w:rsidR="00A66500">
        <w:t xml:space="preserve"> konnten wir es</w:t>
      </w:r>
      <w:r>
        <w:t xml:space="preserve"> leider nicht in einem </w:t>
      </w:r>
      <w:r w:rsidR="006B423B">
        <w:t>brauchbaren</w:t>
      </w:r>
      <w:r>
        <w:t xml:space="preserve"> Zustand ins fertige Pro</w:t>
      </w:r>
      <w:r w:rsidR="00A66500">
        <w:t>jekt implementieren ohne andere Teile zu vernachlässigen</w:t>
      </w:r>
      <w:r>
        <w:t>.</w:t>
      </w:r>
    </w:p>
    <w:p w:rsidR="00A3242A" w:rsidRDefault="00A3242A" w:rsidP="007323FC"/>
    <w:p w:rsidR="00285CE3" w:rsidRDefault="00285CE3" w:rsidP="007323FC">
      <w:r>
        <w:t>Gesamt wurden in etwa 90-100 Stunden in dieses Projekt investiert, wobei ein Großteil davon Einarbeiten und Verstehen der verwendeten Materie war.</w:t>
      </w:r>
    </w:p>
    <w:p w:rsidR="00A3242A" w:rsidRDefault="00A3242A" w:rsidP="00A3242A">
      <w:pPr>
        <w:pStyle w:val="Cmsor1"/>
      </w:pPr>
      <w:bookmarkStart w:id="4" w:name="_Toc360302241"/>
      <w:r>
        <w:lastRenderedPageBreak/>
        <w:t>Features</w:t>
      </w:r>
      <w:bookmarkEnd w:id="4"/>
    </w:p>
    <w:p w:rsidR="00A3242A" w:rsidRDefault="00A3242A" w:rsidP="00A3242A">
      <w:r w:rsidRPr="00A3242A">
        <w:rPr>
          <w:b/>
        </w:rPr>
        <w:t>Ein komplett dynamisch erstelltes Labyrinth</w:t>
      </w:r>
      <w:r>
        <w:t xml:space="preserve"> basierend auf einer Textdatei als Vorlage. Die Textdatei muss dabei nur einigen Regeln entsprechen:</w:t>
      </w:r>
    </w:p>
    <w:p w:rsidR="004F1AEC" w:rsidRDefault="004F1AEC" w:rsidP="00A3242A"/>
    <w:p w:rsidR="00A3242A" w:rsidRDefault="00A3242A" w:rsidP="00A3242A">
      <w:pPr>
        <w:pStyle w:val="Listaszerbekezds"/>
        <w:numPr>
          <w:ilvl w:val="0"/>
          <w:numId w:val="5"/>
        </w:numPr>
      </w:pPr>
      <w:r>
        <w:t>Mauern werden durch Raute („#“)</w:t>
      </w:r>
      <w:r w:rsidR="00030854">
        <w:t xml:space="preserve"> und</w:t>
      </w:r>
      <w:r>
        <w:t xml:space="preserve"> Gänge durch Punkt</w:t>
      </w:r>
      <w:r w:rsidR="004F1AEC">
        <w:t>e</w:t>
      </w:r>
      <w:r>
        <w:t xml:space="preserve"> („.“)</w:t>
      </w:r>
      <w:r w:rsidR="00030854">
        <w:t xml:space="preserve"> gesetzt</w:t>
      </w:r>
    </w:p>
    <w:p w:rsidR="004F1AEC" w:rsidRDefault="004F1AEC" w:rsidP="00A3242A">
      <w:pPr>
        <w:pStyle w:val="Listaszerbekezds"/>
        <w:numPr>
          <w:ilvl w:val="0"/>
          <w:numId w:val="5"/>
        </w:numPr>
      </w:pPr>
      <w:r>
        <w:t xml:space="preserve">Mehrere Punkte „.“ </w:t>
      </w:r>
      <w:r w:rsidR="001611D2">
        <w:t>n</w:t>
      </w:r>
      <w:r>
        <w:t>ebeneinander ergeben Kammern</w:t>
      </w:r>
    </w:p>
    <w:p w:rsidR="00A3242A" w:rsidRDefault="00A3242A" w:rsidP="00A3242A">
      <w:pPr>
        <w:pStyle w:val="Listaszerbekezds"/>
        <w:numPr>
          <w:ilvl w:val="0"/>
          <w:numId w:val="5"/>
        </w:numPr>
      </w:pPr>
      <w:r>
        <w:t>Das Labyrinth muss rechteckig und durch einen Rahmen aus Raute „#“</w:t>
      </w:r>
      <w:r w:rsidR="00A33F6E">
        <w:t xml:space="preserve"> begrenzt sein.</w:t>
      </w:r>
    </w:p>
    <w:p w:rsidR="00A33F6E" w:rsidRDefault="00A33F6E" w:rsidP="00A33F6E">
      <w:pPr>
        <w:pStyle w:val="Listaszerbekezds"/>
        <w:numPr>
          <w:ilvl w:val="0"/>
          <w:numId w:val="5"/>
        </w:numPr>
      </w:pPr>
      <w:r>
        <w:t>Das Labyrinth muss einen Startpunkt „S“ und Endpunkt „E“ haben. Diese Punkte verhalten sich wie normale Gänge „.“</w:t>
      </w:r>
      <w:r w:rsidR="00C05260">
        <w:t xml:space="preserve"> Und können beliebig gesetzt werden</w:t>
      </w:r>
    </w:p>
    <w:p w:rsidR="00A33F6E" w:rsidRDefault="00A33F6E" w:rsidP="00A33F6E">
      <w:pPr>
        <w:pStyle w:val="Listaszerbekezds"/>
        <w:numPr>
          <w:ilvl w:val="0"/>
          <w:numId w:val="5"/>
        </w:numPr>
      </w:pPr>
      <w:r>
        <w:t>Die maximale Größe des Labyrinths ist 100x100 Zeichen, inklusive Rahmen</w:t>
      </w:r>
    </w:p>
    <w:p w:rsidR="004F1AEC" w:rsidRDefault="004F1AEC" w:rsidP="00A33F6E">
      <w:pPr>
        <w:pStyle w:val="Listaszerbekezds"/>
        <w:numPr>
          <w:ilvl w:val="0"/>
          <w:numId w:val="5"/>
        </w:numPr>
      </w:pPr>
      <w:r>
        <w:t>Die Textdatei darf keine leeren Zeilen enthalten</w:t>
      </w:r>
    </w:p>
    <w:p w:rsidR="004F1AEC" w:rsidRDefault="004F1AEC" w:rsidP="004F1AEC"/>
    <w:p w:rsidR="00A3242A" w:rsidRDefault="00102F21" w:rsidP="007323FC"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2042160</wp:posOffset>
            </wp:positionH>
            <wp:positionV relativeFrom="paragraph">
              <wp:posOffset>1905</wp:posOffset>
            </wp:positionV>
            <wp:extent cx="600710" cy="902970"/>
            <wp:effectExtent l="0" t="0" r="8890" b="0"/>
            <wp:wrapSquare wrapText="bothSides"/>
            <wp:docPr id="2" name="Grafik 2" descr="C:\Users\Oliver\Desktop\b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er\Desktop\bs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Ein einfaches Beispiel wäre: </w:t>
      </w:r>
      <w:r w:rsidRPr="00102F21">
        <w:rPr>
          <w:noProof/>
          <w:lang w:val="de-AT" w:eastAsia="de-AT"/>
        </w:rPr>
        <w:t xml:space="preserve"> </w:t>
      </w:r>
    </w:p>
    <w:p w:rsidR="004F1AEC" w:rsidRPr="00A3242A" w:rsidRDefault="004F1AEC" w:rsidP="007323FC"/>
    <w:p w:rsidR="00102F21" w:rsidRDefault="00102F21" w:rsidP="00A1324A">
      <w:pPr>
        <w:pStyle w:val="Cmsor3"/>
      </w:pPr>
    </w:p>
    <w:p w:rsidR="00102F21" w:rsidRDefault="00102F21" w:rsidP="00A1324A">
      <w:pPr>
        <w:pStyle w:val="Cmsor3"/>
      </w:pPr>
    </w:p>
    <w:p w:rsidR="00102F21" w:rsidRDefault="00102F21" w:rsidP="00A1324A">
      <w:pPr>
        <w:pStyle w:val="Cmsor3"/>
      </w:pPr>
    </w:p>
    <w:p w:rsidR="00102F21" w:rsidRDefault="00102F21" w:rsidP="00102F21">
      <w:r w:rsidRPr="00102F21">
        <w:rPr>
          <w:b/>
        </w:rPr>
        <w:t>Intuitive Interaktion</w:t>
      </w:r>
      <w:r>
        <w:t xml:space="preserve"> ähnlich alter „Dungeon Crawler“. Mit [W] und [S] kann man sich durch das Labyrinth bewegen, mit [A] und [D] wird die Sicht gedreht. Per [</w:t>
      </w:r>
      <w:proofErr w:type="spellStart"/>
      <w:r>
        <w:t>Esc</w:t>
      </w:r>
      <w:proofErr w:type="spellEnd"/>
      <w:r>
        <w:t>] wird das Programm beendet.</w:t>
      </w:r>
    </w:p>
    <w:p w:rsidR="005E1626" w:rsidRDefault="00102F21" w:rsidP="00102F21">
      <w:r>
        <w:t>Bewegt wird immer um genau einen „Block“ bzw. 90°.</w:t>
      </w:r>
      <w:r w:rsidR="005E1626">
        <w:t xml:space="preserve"> Wird während der Drehung/Bewegung eine Taste gedrückt wird diese ausgeführt sobald die derzeitige Bewegung zu Ende ist.</w:t>
      </w:r>
    </w:p>
    <w:p w:rsidR="00102F21" w:rsidRPr="00102F21" w:rsidRDefault="005E1626" w:rsidP="00102F21">
      <w:r>
        <w:t>Dies führt trotz der etwas limitierten</w:t>
      </w:r>
      <w:r w:rsidR="0021393F">
        <w:t xml:space="preserve"> Art der Interaktion</w:t>
      </w:r>
      <w:r>
        <w:t xml:space="preserve"> zu einem</w:t>
      </w:r>
      <w:r w:rsidR="00744A18">
        <w:t xml:space="preserve"> sehr</w:t>
      </w:r>
      <w:r>
        <w:t xml:space="preserve"> flüssigen Bewegungsablauf.</w:t>
      </w:r>
    </w:p>
    <w:p w:rsidR="00102F21" w:rsidRDefault="00102F21" w:rsidP="00102F21"/>
    <w:p w:rsidR="00744A18" w:rsidRDefault="00744A18" w:rsidP="00102F21">
      <w:r w:rsidRPr="00744A18">
        <w:rPr>
          <w:b/>
        </w:rPr>
        <w:t>Collision Detection</w:t>
      </w:r>
      <w:r>
        <w:t>, es wäre kein echtes Labyrinth wenn man durch Wände gehen könnte.</w:t>
      </w:r>
    </w:p>
    <w:p w:rsidR="00F7213E" w:rsidRDefault="00F7213E" w:rsidP="00102F21"/>
    <w:p w:rsidR="00F7213E" w:rsidRDefault="00F7213E" w:rsidP="00102F21">
      <w:r w:rsidRPr="00F7213E">
        <w:rPr>
          <w:b/>
        </w:rPr>
        <w:t>„Dungeon Texturen“</w:t>
      </w:r>
      <w:r>
        <w:t>, die dem Spieler</w:t>
      </w:r>
      <w:r w:rsidR="00563409">
        <w:t xml:space="preserve"> ein gewisses Gefühl der Enge und „</w:t>
      </w:r>
      <w:proofErr w:type="spellStart"/>
      <w:r w:rsidR="00563409">
        <w:t>Eingesperrtheit</w:t>
      </w:r>
      <w:proofErr w:type="spellEnd"/>
      <w:r w:rsidR="00563409">
        <w:t>“ übermitteln sollen.</w:t>
      </w:r>
    </w:p>
    <w:p w:rsidR="008C05E6" w:rsidRDefault="008C05E6" w:rsidP="00102F21"/>
    <w:p w:rsidR="008C05E6" w:rsidRDefault="008C05E6" w:rsidP="00102F21">
      <w:r w:rsidRPr="00F0003C">
        <w:rPr>
          <w:b/>
        </w:rPr>
        <w:t>Zeitmessung</w:t>
      </w:r>
      <w:r w:rsidR="00F0003C">
        <w:t>, es wird angezeigt wie lange der Spieler gebraucht hat ans Ende zu kommen.</w:t>
      </w:r>
    </w:p>
    <w:p w:rsidR="00F0003C" w:rsidRDefault="00F0003C" w:rsidP="00102F21"/>
    <w:p w:rsidR="00F0003C" w:rsidRPr="00F7213E" w:rsidRDefault="00F0003C" w:rsidP="00102F21">
      <w:r>
        <w:t>Ursprünglich geplant war eine Lichtquelle zu implementieren die sich mit dem Spieler mitbewegt, ähnlich einer Art Fackel die man halten würde. Leider haben wir den Aufwand hierfür unterschätzt (Stichwort: Normalvektorberechnung) und uns letztendlich lieber auf andere Teile konzentriert.</w:t>
      </w:r>
    </w:p>
    <w:p w:rsidR="00F7213E" w:rsidRDefault="00F7213E" w:rsidP="00A1324A">
      <w:pPr>
        <w:pStyle w:val="Cmsor3"/>
      </w:pPr>
    </w:p>
    <w:p w:rsidR="00CF114A" w:rsidRDefault="00CF114A">
      <w:pPr>
        <w:spacing w:line="240" w:lineRule="auto"/>
        <w:rPr>
          <w:rFonts w:cs="Arial"/>
          <w:b/>
          <w:bCs/>
          <w:color w:val="0086CB"/>
          <w:sz w:val="26"/>
          <w:szCs w:val="26"/>
        </w:rPr>
      </w:pPr>
      <w:r>
        <w:br w:type="page"/>
      </w:r>
    </w:p>
    <w:p w:rsidR="00CF114A" w:rsidRDefault="00624BC3" w:rsidP="00CF114A">
      <w:pPr>
        <w:pStyle w:val="Cmsor1"/>
      </w:pPr>
      <w:bookmarkStart w:id="5" w:name="_Toc360302242"/>
      <w:r>
        <w:lastRenderedPageBreak/>
        <w:t>Ausführen des Programms</w:t>
      </w:r>
      <w:bookmarkEnd w:id="5"/>
    </w:p>
    <w:p w:rsidR="00CF114A" w:rsidRDefault="00024D9C" w:rsidP="00CF114A">
      <w:r>
        <w:t xml:space="preserve">Vor dem </w:t>
      </w:r>
      <w:r w:rsidR="00CF114A">
        <w:t>Starten des Programms sicherstellen das die Ordner „</w:t>
      </w:r>
      <w:r w:rsidR="00CF114A" w:rsidRPr="00024D9C">
        <w:rPr>
          <w:b/>
        </w:rPr>
        <w:t>Files</w:t>
      </w:r>
      <w:r w:rsidR="00CF114A">
        <w:t>“ und „</w:t>
      </w:r>
      <w:proofErr w:type="spellStart"/>
      <w:r w:rsidR="00CF114A" w:rsidRPr="00024D9C">
        <w:rPr>
          <w:b/>
        </w:rPr>
        <w:t>Textures</w:t>
      </w:r>
      <w:proofErr w:type="spellEnd"/>
      <w:r w:rsidR="00CF114A">
        <w:t>“ sowie die „</w:t>
      </w:r>
      <w:r w:rsidR="00CF114A" w:rsidRPr="00024D9C">
        <w:rPr>
          <w:b/>
        </w:rPr>
        <w:t>glut32.dll</w:t>
      </w:r>
      <w:r w:rsidR="00CF114A">
        <w:t>“</w:t>
      </w:r>
      <w:r>
        <w:t xml:space="preserve"> sich</w:t>
      </w:r>
      <w:r w:rsidR="00CF114A">
        <w:t xml:space="preserve"> im selben Ordner wie die Anwendung</w:t>
      </w:r>
      <w:r>
        <w:t xml:space="preserve"> „</w:t>
      </w:r>
      <w:r w:rsidRPr="00024D9C">
        <w:rPr>
          <w:b/>
        </w:rPr>
        <w:t>Labyrinth.exe</w:t>
      </w:r>
      <w:r>
        <w:t>“</w:t>
      </w:r>
      <w:r w:rsidR="00CF114A">
        <w:t xml:space="preserve"> befinden</w:t>
      </w:r>
      <w:r>
        <w:t>.</w:t>
      </w:r>
    </w:p>
    <w:p w:rsidR="006C1CB6" w:rsidRDefault="006C1CB6" w:rsidP="00CF114A"/>
    <w:p w:rsidR="00024D9C" w:rsidRDefault="00024D9C" w:rsidP="00CF114A">
      <w:r>
        <w:t>Beim Start des Pro</w:t>
      </w:r>
      <w:r w:rsidR="003408B1">
        <w:t>gramms wird man aufgefordert den Namen des</w:t>
      </w:r>
      <w:r>
        <w:t xml:space="preserve"> Textfile</w:t>
      </w:r>
      <w:r w:rsidR="003408B1">
        <w:t>s</w:t>
      </w:r>
      <w:r>
        <w:t xml:space="preserve"> anzugeben, welches geladen werden soll. Die Anwendung wird in Folge den eingegebenen Namen mit „.</w:t>
      </w:r>
      <w:proofErr w:type="spellStart"/>
      <w:r>
        <w:t>txt</w:t>
      </w:r>
      <w:proofErr w:type="spellEnd"/>
      <w:r>
        <w:t>“ verknüpfen und in „Files“ danach suchen.</w:t>
      </w:r>
    </w:p>
    <w:p w:rsidR="00B3435D" w:rsidRDefault="00B3435D" w:rsidP="00CF114A">
      <w:r>
        <w:t>Alle eventuell auftretenden Fehler</w:t>
      </w:r>
      <w:r w:rsidR="00D6609F">
        <w:t xml:space="preserve"> und</w:t>
      </w:r>
      <w:r w:rsidR="00B76A9F">
        <w:t xml:space="preserve"> weitere</w:t>
      </w:r>
      <w:r w:rsidR="00D6609F">
        <w:t xml:space="preserve"> Instruktionen</w:t>
      </w:r>
      <w:r>
        <w:t xml:space="preserve"> können der Konsole entnommen werden.</w:t>
      </w:r>
    </w:p>
    <w:p w:rsidR="00CF114A" w:rsidRDefault="00CF114A" w:rsidP="00CF114A"/>
    <w:p w:rsidR="00CA60FA" w:rsidRDefault="00CA60FA" w:rsidP="00CA60FA">
      <w:pPr>
        <w:pStyle w:val="Cmsor1"/>
      </w:pPr>
      <w:bookmarkStart w:id="6" w:name="_Toc360302243"/>
      <w:r>
        <w:t>Buildanweisungen</w:t>
      </w:r>
      <w:bookmarkEnd w:id="6"/>
    </w:p>
    <w:p w:rsidR="00CD24D7" w:rsidRDefault="002C114D" w:rsidP="00CF114A">
      <w:r>
        <w:t>Alle Sourcen und andere Abhängigkeiten sind in der Visual Studio Solution inkludiert.</w:t>
      </w:r>
      <w:r w:rsidR="00CD24D7">
        <w:t xml:space="preserve"> Es sollte daher keine Hindernisse geben die Anwendung zu builden.</w:t>
      </w:r>
    </w:p>
    <w:p w:rsidR="00CD24D7" w:rsidRDefault="00CD24D7" w:rsidP="00CF114A">
      <w:r>
        <w:t xml:space="preserve">Eine Expressversion kann unter </w:t>
      </w:r>
      <w:hyperlink r:id="rId13" w:history="1">
        <w:r w:rsidRPr="00CD24D7">
          <w:rPr>
            <w:rStyle w:val="Hiperhivatkozs"/>
          </w:rPr>
          <w:t>http://www.microsoft.com/visualstudio/</w:t>
        </w:r>
      </w:hyperlink>
      <w:r>
        <w:t xml:space="preserve"> kostenfrei heruntergeladen werden.</w:t>
      </w:r>
    </w:p>
    <w:p w:rsidR="00070892" w:rsidRPr="007F2E0C" w:rsidRDefault="00F97443" w:rsidP="000B24B9">
      <w:r>
        <w:t>Es ist noch zu erwähnen, dass wenn die Anwendung aus Visual Studio heraus gestartet wird die Ordner „Files“ und „</w:t>
      </w:r>
      <w:proofErr w:type="spellStart"/>
      <w:r>
        <w:t>Textures</w:t>
      </w:r>
      <w:proofErr w:type="spellEnd"/>
      <w:r>
        <w:t>“ sowie „glu</w:t>
      </w:r>
      <w:r w:rsidR="00A154CC">
        <w:t>t</w:t>
      </w:r>
      <w:r>
        <w:t>32.dll“ aus demselben Ordner herangezogen werden in dem die Source-Dateien liegen</w:t>
      </w:r>
      <w:r w:rsidR="00E424DF">
        <w:t>.</w:t>
      </w:r>
    </w:p>
    <w:sectPr w:rsidR="00070892" w:rsidRPr="007F2E0C" w:rsidSect="008719F4">
      <w:headerReference w:type="default" r:id="rId14"/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25A" w:rsidRDefault="00E8225A">
      <w:r>
        <w:separator/>
      </w:r>
    </w:p>
  </w:endnote>
  <w:endnote w:type="continuationSeparator" w:id="0">
    <w:p w:rsidR="00E8225A" w:rsidRDefault="00E82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FD9" w:rsidRDefault="00AF20D0" w:rsidP="00A966C4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FD5FD9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FD5FD9" w:rsidRDefault="00FD5FD9" w:rsidP="00FD5FD9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6C4" w:rsidRDefault="00AF20D0" w:rsidP="00ED414F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A966C4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6ACF">
      <w:rPr>
        <w:rStyle w:val="Oldalszm"/>
        <w:noProof/>
      </w:rPr>
      <w:t>5</w:t>
    </w:r>
    <w:r>
      <w:rPr>
        <w:rStyle w:val="Oldalszm"/>
      </w:rPr>
      <w:fldChar w:fldCharType="end"/>
    </w:r>
  </w:p>
  <w:p w:rsidR="00FD5FD9" w:rsidRDefault="00FD5FD9" w:rsidP="00FD5FD9">
    <w:pPr>
      <w:pStyle w:val="ll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25A" w:rsidRDefault="00E8225A">
      <w:r>
        <w:separator/>
      </w:r>
    </w:p>
  </w:footnote>
  <w:footnote w:type="continuationSeparator" w:id="0">
    <w:p w:rsidR="00E8225A" w:rsidRDefault="00E822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6C4" w:rsidRDefault="002B79E9">
    <w:r>
      <w:rPr>
        <w:noProof/>
        <w:lang w:val="hu-HU" w:eastAsia="hu-H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-4445</wp:posOffset>
          </wp:positionV>
          <wp:extent cx="7560310" cy="10692130"/>
          <wp:effectExtent l="0" t="0" r="2540" b="0"/>
          <wp:wrapNone/>
          <wp:docPr id="24" name="Bild 24" descr="BIF_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IF_2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3FC" w:rsidRDefault="002B79E9">
    <w:r>
      <w:rPr>
        <w:noProof/>
        <w:lang w:val="hu-HU" w:eastAsia="hu-HU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4142740</wp:posOffset>
          </wp:positionH>
          <wp:positionV relativeFrom="paragraph">
            <wp:posOffset>213995</wp:posOffset>
          </wp:positionV>
          <wp:extent cx="2162810" cy="971550"/>
          <wp:effectExtent l="0" t="0" r="8890" b="0"/>
          <wp:wrapNone/>
          <wp:docPr id="15" name="Bild 15" descr="Logo FT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FT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C62080"/>
    <w:multiLevelType w:val="hybridMultilevel"/>
    <w:tmpl w:val="F68E6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E1A0A"/>
    <w:multiLevelType w:val="hybridMultilevel"/>
    <w:tmpl w:val="44307B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B79E9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15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29F3"/>
    <w:rsid w:val="0002326C"/>
    <w:rsid w:val="0002354E"/>
    <w:rsid w:val="000239DA"/>
    <w:rsid w:val="00024351"/>
    <w:rsid w:val="000245EF"/>
    <w:rsid w:val="0002473D"/>
    <w:rsid w:val="00024A72"/>
    <w:rsid w:val="00024BC6"/>
    <w:rsid w:val="00024D9C"/>
    <w:rsid w:val="000259C7"/>
    <w:rsid w:val="00027384"/>
    <w:rsid w:val="00027715"/>
    <w:rsid w:val="000278F1"/>
    <w:rsid w:val="00027BF3"/>
    <w:rsid w:val="00030854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7725A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EDA"/>
    <w:rsid w:val="000B13E2"/>
    <w:rsid w:val="000B1B8C"/>
    <w:rsid w:val="000B24B9"/>
    <w:rsid w:val="000B252F"/>
    <w:rsid w:val="000B37D1"/>
    <w:rsid w:val="000B6AB4"/>
    <w:rsid w:val="000B7250"/>
    <w:rsid w:val="000C030F"/>
    <w:rsid w:val="000C101F"/>
    <w:rsid w:val="000C171F"/>
    <w:rsid w:val="000C34EA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2F21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D2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52F3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447"/>
    <w:rsid w:val="001D3333"/>
    <w:rsid w:val="001D6DDA"/>
    <w:rsid w:val="001E0861"/>
    <w:rsid w:val="001E0A38"/>
    <w:rsid w:val="001E0A3E"/>
    <w:rsid w:val="001E2713"/>
    <w:rsid w:val="001E275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3F4B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393F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1D5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5CE3"/>
    <w:rsid w:val="00285E65"/>
    <w:rsid w:val="00286D78"/>
    <w:rsid w:val="002870F7"/>
    <w:rsid w:val="0029000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5726"/>
    <w:rsid w:val="002B6F48"/>
    <w:rsid w:val="002B79E1"/>
    <w:rsid w:val="002B79E9"/>
    <w:rsid w:val="002B7D1C"/>
    <w:rsid w:val="002B7F39"/>
    <w:rsid w:val="002C0904"/>
    <w:rsid w:val="002C0E29"/>
    <w:rsid w:val="002C114D"/>
    <w:rsid w:val="002C15F1"/>
    <w:rsid w:val="002C2D10"/>
    <w:rsid w:val="002C2DCC"/>
    <w:rsid w:val="002C4337"/>
    <w:rsid w:val="002C6094"/>
    <w:rsid w:val="002C63F0"/>
    <w:rsid w:val="002C6FD8"/>
    <w:rsid w:val="002C7005"/>
    <w:rsid w:val="002C7031"/>
    <w:rsid w:val="002C7D7A"/>
    <w:rsid w:val="002D1319"/>
    <w:rsid w:val="002D2393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7ED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8B1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AE0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17B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EB9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47944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A49"/>
    <w:rsid w:val="00471B71"/>
    <w:rsid w:val="00473108"/>
    <w:rsid w:val="0047347E"/>
    <w:rsid w:val="00474301"/>
    <w:rsid w:val="00474AD8"/>
    <w:rsid w:val="00474F62"/>
    <w:rsid w:val="0047609D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D7498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1AEC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3873"/>
    <w:rsid w:val="00525237"/>
    <w:rsid w:val="005265CC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52C8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3409"/>
    <w:rsid w:val="005637F7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1626"/>
    <w:rsid w:val="005E497F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BC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2546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5746"/>
    <w:rsid w:val="00695C94"/>
    <w:rsid w:val="00695DA4"/>
    <w:rsid w:val="0069662D"/>
    <w:rsid w:val="006A073D"/>
    <w:rsid w:val="006A09B5"/>
    <w:rsid w:val="006A24C1"/>
    <w:rsid w:val="006A2C88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23B"/>
    <w:rsid w:val="006B4B2B"/>
    <w:rsid w:val="006B502B"/>
    <w:rsid w:val="006B5CF3"/>
    <w:rsid w:val="006B5F77"/>
    <w:rsid w:val="006B6CE7"/>
    <w:rsid w:val="006C0ACF"/>
    <w:rsid w:val="006C0EC1"/>
    <w:rsid w:val="006C1A56"/>
    <w:rsid w:val="006C1CB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6F6ECD"/>
    <w:rsid w:val="007003C0"/>
    <w:rsid w:val="0070055B"/>
    <w:rsid w:val="00700576"/>
    <w:rsid w:val="007024FE"/>
    <w:rsid w:val="007027E6"/>
    <w:rsid w:val="00703A82"/>
    <w:rsid w:val="0070405C"/>
    <w:rsid w:val="0070640D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4A18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7555"/>
    <w:rsid w:val="0079067F"/>
    <w:rsid w:val="0079165C"/>
    <w:rsid w:val="007919FC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523B"/>
    <w:rsid w:val="007B56B8"/>
    <w:rsid w:val="007B5D07"/>
    <w:rsid w:val="007B72B5"/>
    <w:rsid w:val="007C0072"/>
    <w:rsid w:val="007C1E74"/>
    <w:rsid w:val="007C227F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D24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3444"/>
    <w:rsid w:val="008259CB"/>
    <w:rsid w:val="00826CAF"/>
    <w:rsid w:val="00826CE9"/>
    <w:rsid w:val="008273B2"/>
    <w:rsid w:val="00830733"/>
    <w:rsid w:val="00830F07"/>
    <w:rsid w:val="008316FE"/>
    <w:rsid w:val="008324DC"/>
    <w:rsid w:val="00833347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63F"/>
    <w:rsid w:val="008719F4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0C2A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DB"/>
    <w:rsid w:val="008B6354"/>
    <w:rsid w:val="008C05E6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08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700"/>
    <w:rsid w:val="009639D3"/>
    <w:rsid w:val="00963E4E"/>
    <w:rsid w:val="00965472"/>
    <w:rsid w:val="00965804"/>
    <w:rsid w:val="00966320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3BED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54CC"/>
    <w:rsid w:val="00A1602B"/>
    <w:rsid w:val="00A17AEB"/>
    <w:rsid w:val="00A20D08"/>
    <w:rsid w:val="00A23835"/>
    <w:rsid w:val="00A23A68"/>
    <w:rsid w:val="00A2444E"/>
    <w:rsid w:val="00A25033"/>
    <w:rsid w:val="00A263DD"/>
    <w:rsid w:val="00A30B56"/>
    <w:rsid w:val="00A30BD0"/>
    <w:rsid w:val="00A3242A"/>
    <w:rsid w:val="00A3335F"/>
    <w:rsid w:val="00A33F6E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500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DFD"/>
    <w:rsid w:val="00A9381E"/>
    <w:rsid w:val="00A95A06"/>
    <w:rsid w:val="00A966C4"/>
    <w:rsid w:val="00A9673E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0D0"/>
    <w:rsid w:val="00AF2BF2"/>
    <w:rsid w:val="00AF3C3D"/>
    <w:rsid w:val="00AF601A"/>
    <w:rsid w:val="00AF740F"/>
    <w:rsid w:val="00B00BC9"/>
    <w:rsid w:val="00B01059"/>
    <w:rsid w:val="00B01495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76AD"/>
    <w:rsid w:val="00B3065B"/>
    <w:rsid w:val="00B311CC"/>
    <w:rsid w:val="00B31A2E"/>
    <w:rsid w:val="00B329E0"/>
    <w:rsid w:val="00B3435D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11D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6A9F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260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5130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8D1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0F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6ACF"/>
    <w:rsid w:val="00CB7D40"/>
    <w:rsid w:val="00CB7E1F"/>
    <w:rsid w:val="00CC02A6"/>
    <w:rsid w:val="00CC2C52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24D7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402"/>
    <w:rsid w:val="00CE7D64"/>
    <w:rsid w:val="00CE7F76"/>
    <w:rsid w:val="00CF114A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41584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04E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609F"/>
    <w:rsid w:val="00D67297"/>
    <w:rsid w:val="00D6774F"/>
    <w:rsid w:val="00D7264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3BE"/>
    <w:rsid w:val="00DC2B28"/>
    <w:rsid w:val="00DC3449"/>
    <w:rsid w:val="00DC36C2"/>
    <w:rsid w:val="00DC3DBA"/>
    <w:rsid w:val="00DC447D"/>
    <w:rsid w:val="00DC4839"/>
    <w:rsid w:val="00DC5257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733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5347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3088E"/>
    <w:rsid w:val="00E31A17"/>
    <w:rsid w:val="00E31BD1"/>
    <w:rsid w:val="00E31F1B"/>
    <w:rsid w:val="00E32DD7"/>
    <w:rsid w:val="00E337B2"/>
    <w:rsid w:val="00E345D3"/>
    <w:rsid w:val="00E35F74"/>
    <w:rsid w:val="00E35FAB"/>
    <w:rsid w:val="00E371F2"/>
    <w:rsid w:val="00E3730F"/>
    <w:rsid w:val="00E375AE"/>
    <w:rsid w:val="00E40081"/>
    <w:rsid w:val="00E40C88"/>
    <w:rsid w:val="00E424DF"/>
    <w:rsid w:val="00E42C73"/>
    <w:rsid w:val="00E43480"/>
    <w:rsid w:val="00E43CD2"/>
    <w:rsid w:val="00E449B3"/>
    <w:rsid w:val="00E52A6F"/>
    <w:rsid w:val="00E52BCA"/>
    <w:rsid w:val="00E52CA2"/>
    <w:rsid w:val="00E5382F"/>
    <w:rsid w:val="00E5418A"/>
    <w:rsid w:val="00E549DE"/>
    <w:rsid w:val="00E56D5A"/>
    <w:rsid w:val="00E56F91"/>
    <w:rsid w:val="00E571C9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5C36"/>
    <w:rsid w:val="00E7730B"/>
    <w:rsid w:val="00E77947"/>
    <w:rsid w:val="00E80A6F"/>
    <w:rsid w:val="00E81402"/>
    <w:rsid w:val="00E81403"/>
    <w:rsid w:val="00E8225A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3D9D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003C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5B56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213E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0AEA"/>
    <w:rsid w:val="00F936B7"/>
    <w:rsid w:val="00F937D7"/>
    <w:rsid w:val="00F94AE6"/>
    <w:rsid w:val="00F957D3"/>
    <w:rsid w:val="00F961EC"/>
    <w:rsid w:val="00F97443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FF6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Cmsor1">
    <w:name w:val="heading 1"/>
    <w:basedOn w:val="Norml"/>
    <w:next w:val="Norml"/>
    <w:qFormat/>
    <w:rsid w:val="00E75C36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Cmsor2">
    <w:name w:val="heading 2"/>
    <w:basedOn w:val="Norml"/>
    <w:next w:val="Norml"/>
    <w:qFormat/>
    <w:rsid w:val="00E75C36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Cmsor3">
    <w:name w:val="heading 3"/>
    <w:basedOn w:val="Norml"/>
    <w:next w:val="Norml"/>
    <w:qFormat/>
    <w:rsid w:val="00E75C36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Cmsor4">
    <w:name w:val="heading 4"/>
    <w:basedOn w:val="Norml"/>
    <w:next w:val="Norml"/>
    <w:qFormat/>
    <w:rsid w:val="00011514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Cmsor5">
    <w:name w:val="heading 5"/>
    <w:basedOn w:val="Norml"/>
    <w:next w:val="Norml"/>
    <w:qFormat/>
    <w:rsid w:val="00011514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Norml"/>
    <w:rsid w:val="002B4A4F"/>
    <w:pPr>
      <w:numPr>
        <w:numId w:val="1"/>
      </w:numPr>
    </w:pPr>
    <w:rPr>
      <w:lang w:val="de-AT"/>
    </w:rPr>
  </w:style>
  <w:style w:type="paragraph" w:styleId="llb">
    <w:name w:val="footer"/>
    <w:basedOn w:val="Norml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Norml"/>
    <w:next w:val="Norml"/>
    <w:rsid w:val="00B03E99"/>
    <w:rPr>
      <w:color w:val="626B71"/>
    </w:rPr>
  </w:style>
  <w:style w:type="character" w:styleId="Oldalszm">
    <w:name w:val="page number"/>
    <w:basedOn w:val="Bekezdsalapbettpusa"/>
    <w:rsid w:val="00FD5FD9"/>
    <w:rPr>
      <w:rFonts w:ascii="Arial" w:hAnsi="Arial"/>
      <w:sz w:val="18"/>
    </w:rPr>
  </w:style>
  <w:style w:type="character" w:styleId="Hiperhivatkozs">
    <w:name w:val="Hyperlink"/>
    <w:basedOn w:val="Bekezdsalapbettpusa"/>
    <w:uiPriority w:val="99"/>
    <w:rsid w:val="00DF10B0"/>
    <w:rPr>
      <w:rFonts w:ascii="Arial" w:hAnsi="Arial"/>
      <w:color w:val="0086CB"/>
      <w:sz w:val="22"/>
      <w:u w:val="none"/>
    </w:rPr>
  </w:style>
  <w:style w:type="character" w:styleId="Mrltotthiperhivatkozs">
    <w:name w:val="FollowedHyperlink"/>
    <w:basedOn w:val="Bekezdsalapbettpusa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Norml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Norml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Norml"/>
    <w:rsid w:val="00E75C36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Norml"/>
    <w:rsid w:val="00E75C36"/>
    <w:pPr>
      <w:spacing w:after="120" w:line="264" w:lineRule="auto"/>
      <w:contextualSpacing/>
    </w:pPr>
    <w:rPr>
      <w:color w:val="0086CB"/>
      <w:sz w:val="52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3700"/>
    <w:pPr>
      <w:keepLines/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de-AT" w:eastAsia="de-AT"/>
    </w:rPr>
  </w:style>
  <w:style w:type="paragraph" w:styleId="TJ1">
    <w:name w:val="toc 1"/>
    <w:basedOn w:val="Norml"/>
    <w:next w:val="Norml"/>
    <w:autoRedefine/>
    <w:uiPriority w:val="39"/>
    <w:rsid w:val="00963700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96370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rsid w:val="00963700"/>
    <w:pPr>
      <w:spacing w:after="100"/>
      <w:ind w:left="440"/>
    </w:pPr>
  </w:style>
  <w:style w:type="paragraph" w:styleId="Buborkszveg">
    <w:name w:val="Balloon Text"/>
    <w:basedOn w:val="Norml"/>
    <w:link w:val="BuborkszvegChar"/>
    <w:rsid w:val="00963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963700"/>
    <w:rPr>
      <w:rFonts w:ascii="Tahoma" w:hAnsi="Tahoma" w:cs="Tahoma"/>
      <w:sz w:val="16"/>
      <w:szCs w:val="16"/>
      <w:lang w:val="de-DE" w:eastAsia="de-DE"/>
    </w:rPr>
  </w:style>
  <w:style w:type="paragraph" w:styleId="Listaszerbekezds">
    <w:name w:val="List Paragraph"/>
    <w:basedOn w:val="Norml"/>
    <w:uiPriority w:val="34"/>
    <w:qFormat/>
    <w:rsid w:val="00A32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E75C36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E75C36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E75C36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011514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011514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basedOn w:val="Absatz-Standardschriftart"/>
    <w:rsid w:val="00FD5FD9"/>
    <w:rPr>
      <w:rFonts w:ascii="Arial" w:hAnsi="Arial"/>
      <w:sz w:val="18"/>
    </w:rPr>
  </w:style>
  <w:style w:type="character" w:styleId="Hyperlink">
    <w:name w:val="Hyperlink"/>
    <w:basedOn w:val="Absatz-Standardschriftart"/>
    <w:uiPriority w:val="99"/>
    <w:rsid w:val="00DF10B0"/>
    <w:rPr>
      <w:rFonts w:ascii="Arial" w:hAnsi="Arial"/>
      <w:color w:val="0086CB"/>
      <w:sz w:val="22"/>
      <w:u w:val="none"/>
    </w:rPr>
  </w:style>
  <w:style w:type="character" w:styleId="BesuchterHyperlink">
    <w:name w:val="FollowedHyperlink"/>
    <w:basedOn w:val="Absatz-Standardschriftart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E75C36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E75C36"/>
    <w:pPr>
      <w:spacing w:after="120" w:line="264" w:lineRule="auto"/>
      <w:contextualSpacing/>
    </w:pPr>
    <w:rPr>
      <w:color w:val="0086CB"/>
      <w:sz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63700"/>
    <w:pPr>
      <w:keepLines/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9637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96370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rsid w:val="00963700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rsid w:val="00963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63700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32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microsoft.com/visual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rbosquid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esktop\Vorlage_Dok_BIF_var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D920-8BAA-4F2D-AA72-8343BEAF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Vorlage_Dok_BIF_var1</Template>
  <TotalTime>17</TotalTime>
  <Pages>5</Pages>
  <Words>611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Überschrift 1</vt:lpstr>
      <vt:lpstr>Überschrift 1</vt:lpstr>
    </vt:vector>
  </TitlesOfParts>
  <Company>Technikum Wien</Company>
  <LinksUpToDate>false</LinksUpToDate>
  <CharactersWithSpaces>4824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creator>Oliver Hörner</dc:creator>
  <cp:lastModifiedBy>Laci</cp:lastModifiedBy>
  <cp:revision>60</cp:revision>
  <cp:lastPrinted>2010-03-04T14:05:00Z</cp:lastPrinted>
  <dcterms:created xsi:type="dcterms:W3CDTF">2013-06-29T16:01:00Z</dcterms:created>
  <dcterms:modified xsi:type="dcterms:W3CDTF">2013-06-30T15:25:00Z</dcterms:modified>
</cp:coreProperties>
</file>