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4D1C3" w14:textId="762C8E3D" w:rsidR="00502D23" w:rsidRPr="00477CC4" w:rsidRDefault="007D26A3" w:rsidP="003D716C">
      <w:pPr>
        <w:pStyle w:val="Heading1"/>
        <w:spacing w:line="360" w:lineRule="auto"/>
        <w:rPr>
          <w:rFonts w:ascii="Helvetica" w:hAnsi="Helvetica"/>
          <w:color w:val="auto"/>
        </w:rPr>
      </w:pPr>
      <w:r w:rsidRPr="00477CC4">
        <w:rPr>
          <w:rFonts w:ascii="Helvetica" w:hAnsi="Helvetica"/>
          <w:color w:val="auto"/>
        </w:rPr>
        <w:t>Predicting bacterial growth conditions from mRNA and protein abundances.</w:t>
      </w:r>
      <w:r w:rsidR="0036423C" w:rsidRPr="00477CC4">
        <w:rPr>
          <w:rFonts w:ascii="Helvetica" w:hAnsi="Helvetica"/>
          <w:color w:val="auto"/>
        </w:rPr>
        <w:t xml:space="preserve"> </w:t>
      </w:r>
    </w:p>
    <w:p w14:paraId="4B73D7E6" w14:textId="1546AB32" w:rsidR="00A11527" w:rsidRPr="00477CC4" w:rsidRDefault="00A11527" w:rsidP="003D716C">
      <w:pPr>
        <w:spacing w:line="360" w:lineRule="auto"/>
        <w:rPr>
          <w:rFonts w:ascii="Helvetica" w:hAnsi="Helvetica"/>
        </w:rPr>
      </w:pPr>
      <w:r w:rsidRPr="00477CC4">
        <w:rPr>
          <w:rFonts w:ascii="Helvetica" w:hAnsi="Helvetica"/>
        </w:rPr>
        <w:t>Mehmet U. Caglar</w:t>
      </w:r>
      <w:r w:rsidR="002E584D" w:rsidRPr="00477CC4">
        <w:rPr>
          <w:rFonts w:ascii="Helvetica" w:hAnsi="Helvetica"/>
          <w:vertAlign w:val="superscript"/>
        </w:rPr>
        <w:t>1</w:t>
      </w:r>
      <w:r w:rsidR="00ED05E0" w:rsidRPr="00477CC4">
        <w:rPr>
          <w:rFonts w:ascii="Helvetica" w:hAnsi="Helvetica"/>
        </w:rPr>
        <w:t>,</w:t>
      </w:r>
      <w:r w:rsidR="00E127EB">
        <w:rPr>
          <w:rFonts w:ascii="Helvetica" w:hAnsi="Helvetica"/>
        </w:rPr>
        <w:t xml:space="preserve"> Adam </w:t>
      </w:r>
      <w:r w:rsidR="00CE7FC9">
        <w:rPr>
          <w:rFonts w:ascii="Helvetica" w:hAnsi="Helvetica"/>
        </w:rPr>
        <w:t xml:space="preserve">J. </w:t>
      </w:r>
      <w:r w:rsidR="00E127EB">
        <w:rPr>
          <w:rFonts w:ascii="Helvetica" w:hAnsi="Helvetica"/>
        </w:rPr>
        <w:t>Hockenberry</w:t>
      </w:r>
      <w:r w:rsidR="00D8507D" w:rsidRPr="00477CC4">
        <w:rPr>
          <w:rFonts w:ascii="Helvetica" w:hAnsi="Helvetica"/>
          <w:vertAlign w:val="superscript"/>
        </w:rPr>
        <w:t>1</w:t>
      </w:r>
      <w:r w:rsidR="00E127EB">
        <w:rPr>
          <w:rFonts w:ascii="Helvetica" w:hAnsi="Helvetica"/>
        </w:rPr>
        <w:t>,</w:t>
      </w:r>
      <w:r w:rsidR="00ED05E0" w:rsidRPr="00477CC4">
        <w:rPr>
          <w:rFonts w:ascii="Helvetica" w:hAnsi="Helvetica"/>
        </w:rPr>
        <w:t xml:space="preserve"> </w:t>
      </w:r>
      <w:r w:rsidRPr="00477CC4">
        <w:rPr>
          <w:rFonts w:ascii="Helvetica" w:hAnsi="Helvetica"/>
        </w:rPr>
        <w:t>Claus O. Wilke</w:t>
      </w:r>
      <w:r w:rsidR="00DC7B65" w:rsidRPr="00477CC4">
        <w:rPr>
          <w:rFonts w:ascii="Helvetica" w:hAnsi="Helvetica"/>
          <w:vertAlign w:val="superscript"/>
        </w:rPr>
        <w:t>1</w:t>
      </w:r>
      <w:r w:rsidR="002E584D" w:rsidRPr="00477CC4">
        <w:rPr>
          <w:rFonts w:ascii="Helvetica" w:hAnsi="Helvetica"/>
        </w:rPr>
        <w:t>*</w:t>
      </w:r>
    </w:p>
    <w:p w14:paraId="21FEEA6B" w14:textId="77777777" w:rsidR="00A11527" w:rsidRPr="00477CC4" w:rsidRDefault="00A11527" w:rsidP="003D716C">
      <w:pPr>
        <w:spacing w:line="360" w:lineRule="auto"/>
        <w:rPr>
          <w:rFonts w:ascii="Helvetica" w:hAnsi="Helvetica"/>
        </w:rPr>
      </w:pPr>
    </w:p>
    <w:p w14:paraId="1AE24159" w14:textId="22E2C0E1" w:rsidR="007278D7" w:rsidRPr="00477CC4" w:rsidRDefault="002E584D" w:rsidP="003D716C">
      <w:pPr>
        <w:spacing w:line="360" w:lineRule="auto"/>
        <w:rPr>
          <w:rFonts w:ascii="Helvetica" w:hAnsi="Helvetica"/>
        </w:rPr>
      </w:pPr>
      <w:r w:rsidRPr="00477CC4">
        <w:rPr>
          <w:rFonts w:ascii="Helvetica" w:hAnsi="Helvetica"/>
          <w:vertAlign w:val="superscript"/>
        </w:rPr>
        <w:t>1</w:t>
      </w:r>
      <w:r w:rsidRPr="00477CC4">
        <w:rPr>
          <w:rFonts w:ascii="Helvetica" w:hAnsi="Helvetica"/>
        </w:rPr>
        <w:t>Department of Integrative Biology, The University of Texas at Austin</w:t>
      </w:r>
      <w:r w:rsidR="0014794F" w:rsidRPr="00477CC4">
        <w:rPr>
          <w:rFonts w:ascii="Helvetica" w:hAnsi="Helvetica"/>
        </w:rPr>
        <w:t>, Austin, Texas, USA</w:t>
      </w:r>
    </w:p>
    <w:p w14:paraId="3974D451" w14:textId="32507B5E" w:rsidR="002E584D" w:rsidRPr="00477CC4" w:rsidRDefault="002E584D" w:rsidP="003D716C">
      <w:pPr>
        <w:spacing w:line="360" w:lineRule="auto"/>
        <w:rPr>
          <w:rFonts w:ascii="Helvetica" w:hAnsi="Helvetica"/>
        </w:rPr>
      </w:pPr>
    </w:p>
    <w:p w14:paraId="0030DD20" w14:textId="535CA35C" w:rsidR="00235229" w:rsidRDefault="002E584D" w:rsidP="003D716C">
      <w:pPr>
        <w:spacing w:line="360" w:lineRule="auto"/>
        <w:rPr>
          <w:rFonts w:ascii="Helvetica" w:hAnsi="Helvetica"/>
        </w:rPr>
      </w:pPr>
      <w:r w:rsidRPr="00477CC4">
        <w:rPr>
          <w:rFonts w:ascii="Helvetica" w:hAnsi="Helvetica"/>
        </w:rPr>
        <w:t>*Corresponding author:</w:t>
      </w:r>
      <w:r w:rsidR="00AB3B3E" w:rsidRPr="00477CC4">
        <w:rPr>
          <w:rFonts w:ascii="Helvetica" w:hAnsi="Helvetica"/>
        </w:rPr>
        <w:t xml:space="preserve"> </w:t>
      </w:r>
      <w:hyperlink r:id="rId8" w:history="1">
        <w:r w:rsidRPr="00477CC4">
          <w:rPr>
            <w:rStyle w:val="Hyperlink"/>
            <w:rFonts w:ascii="Helvetica" w:hAnsi="Helvetica"/>
            <w:color w:val="auto"/>
          </w:rPr>
          <w:t>wilke@austin.utexas.edu</w:t>
        </w:r>
      </w:hyperlink>
    </w:p>
    <w:p w14:paraId="3783AC33" w14:textId="77777777" w:rsidR="00E8717A" w:rsidRDefault="00E8717A" w:rsidP="003D716C">
      <w:pPr>
        <w:pStyle w:val="Heading2"/>
        <w:tabs>
          <w:tab w:val="left" w:pos="2172"/>
        </w:tabs>
        <w:spacing w:line="360" w:lineRule="auto"/>
        <w:rPr>
          <w:rFonts w:ascii="Helvetica" w:hAnsi="Helvetica"/>
          <w:color w:val="auto"/>
        </w:rPr>
      </w:pPr>
    </w:p>
    <w:p w14:paraId="3ACBFCE5" w14:textId="11566B06" w:rsidR="00E44657" w:rsidRPr="00477CC4" w:rsidRDefault="00E44657" w:rsidP="003D716C">
      <w:pPr>
        <w:pStyle w:val="Heading2"/>
        <w:tabs>
          <w:tab w:val="left" w:pos="2172"/>
        </w:tabs>
        <w:spacing w:line="360" w:lineRule="auto"/>
        <w:rPr>
          <w:rFonts w:ascii="Helvetica" w:hAnsi="Helvetica"/>
          <w:color w:val="auto"/>
        </w:rPr>
      </w:pPr>
      <w:r w:rsidRPr="00477CC4">
        <w:rPr>
          <w:rFonts w:ascii="Helvetica" w:hAnsi="Helvetica"/>
          <w:color w:val="auto"/>
        </w:rPr>
        <w:t>Abstract</w:t>
      </w:r>
      <w:r w:rsidR="008C0D13" w:rsidRPr="00477CC4">
        <w:rPr>
          <w:rFonts w:ascii="Helvetica" w:hAnsi="Helvetica"/>
          <w:color w:val="auto"/>
        </w:rPr>
        <w:tab/>
      </w:r>
    </w:p>
    <w:p w14:paraId="378A6BC5" w14:textId="5FF0BC3A" w:rsidR="009E1177" w:rsidRPr="00477CC4" w:rsidRDefault="0020208F" w:rsidP="003D716C">
      <w:pPr>
        <w:spacing w:line="360" w:lineRule="auto"/>
        <w:rPr>
          <w:rFonts w:ascii="Helvetica" w:hAnsi="Helvetica"/>
        </w:rPr>
      </w:pPr>
      <w:r w:rsidRPr="00477CC4">
        <w:rPr>
          <w:rFonts w:ascii="Helvetica" w:hAnsi="Helvetica"/>
        </w:rPr>
        <w:t>Cells respond</w:t>
      </w:r>
      <w:r w:rsidR="006417C3" w:rsidRPr="00477CC4">
        <w:rPr>
          <w:rFonts w:ascii="Helvetica" w:hAnsi="Helvetica"/>
        </w:rPr>
        <w:t xml:space="preserve"> to changing nutrient </w:t>
      </w:r>
      <w:r w:rsidRPr="00477CC4">
        <w:rPr>
          <w:rFonts w:ascii="Helvetica" w:hAnsi="Helvetica"/>
        </w:rPr>
        <w:t>availability and external stresses</w:t>
      </w:r>
      <w:r w:rsidR="006417C3" w:rsidRPr="00477CC4">
        <w:rPr>
          <w:rFonts w:ascii="Helvetica" w:hAnsi="Helvetica"/>
        </w:rPr>
        <w:t xml:space="preserve"> </w:t>
      </w:r>
      <w:r w:rsidRPr="00477CC4">
        <w:rPr>
          <w:rFonts w:ascii="Helvetica" w:hAnsi="Helvetica"/>
        </w:rPr>
        <w:t xml:space="preserve">by </w:t>
      </w:r>
      <w:r w:rsidR="00065483">
        <w:rPr>
          <w:rFonts w:ascii="Helvetica" w:hAnsi="Helvetica"/>
        </w:rPr>
        <w:t>altering the expression of individual genes</w:t>
      </w:r>
      <w:r w:rsidR="00477CC4">
        <w:rPr>
          <w:rFonts w:ascii="Helvetica" w:hAnsi="Helvetica"/>
        </w:rPr>
        <w:t xml:space="preserve">. </w:t>
      </w:r>
      <w:r w:rsidR="0059132F">
        <w:rPr>
          <w:rFonts w:ascii="Helvetica" w:hAnsi="Helvetica"/>
        </w:rPr>
        <w:t>Condition</w:t>
      </w:r>
      <w:r w:rsidR="00DF289B">
        <w:rPr>
          <w:rFonts w:ascii="Helvetica" w:hAnsi="Helvetica"/>
        </w:rPr>
        <w:t>-specific gene expression patterns</w:t>
      </w:r>
      <w:r w:rsidR="0059132F">
        <w:rPr>
          <w:rFonts w:ascii="Helvetica" w:hAnsi="Helvetica"/>
        </w:rPr>
        <w:t xml:space="preserve"> may provide a promising and low-cost route to quantifying the </w:t>
      </w:r>
      <w:r w:rsidR="00AF521E" w:rsidRPr="00477CC4">
        <w:rPr>
          <w:rFonts w:ascii="Helvetica" w:hAnsi="Helvetica"/>
        </w:rPr>
        <w:t>presence of various small molecules, toxins, or species-interactions</w:t>
      </w:r>
      <w:r w:rsidR="0059132F">
        <w:rPr>
          <w:rFonts w:ascii="Helvetica" w:hAnsi="Helvetica"/>
        </w:rPr>
        <w:t xml:space="preserve"> in natural environments</w:t>
      </w:r>
      <w:r w:rsidR="00DF289B">
        <w:rPr>
          <w:rFonts w:ascii="Helvetica" w:hAnsi="Helvetica"/>
        </w:rPr>
        <w:t xml:space="preserve">. </w:t>
      </w:r>
      <w:r w:rsidR="007C4088" w:rsidRPr="00477CC4">
        <w:rPr>
          <w:rFonts w:ascii="Helvetica" w:hAnsi="Helvetica"/>
        </w:rPr>
        <w:t>However, t</w:t>
      </w:r>
      <w:r w:rsidRPr="00477CC4">
        <w:rPr>
          <w:rFonts w:ascii="Helvetica" w:hAnsi="Helvetica"/>
        </w:rPr>
        <w:t xml:space="preserve">he </w:t>
      </w:r>
      <w:r w:rsidR="007C4088" w:rsidRPr="00477CC4">
        <w:rPr>
          <w:rFonts w:ascii="Helvetica" w:hAnsi="Helvetica"/>
        </w:rPr>
        <w:t xml:space="preserve">ability </w:t>
      </w:r>
      <w:r w:rsidR="00475C62">
        <w:rPr>
          <w:rFonts w:ascii="Helvetica" w:hAnsi="Helvetica"/>
        </w:rPr>
        <w:t xml:space="preserve">of </w:t>
      </w:r>
      <w:r w:rsidR="007C4088" w:rsidRPr="00477CC4">
        <w:rPr>
          <w:rFonts w:ascii="Helvetica" w:hAnsi="Helvetica"/>
        </w:rPr>
        <w:t xml:space="preserve">gene expression signatures alone to predict individual environmental </w:t>
      </w:r>
      <w:r w:rsidR="00DF289B">
        <w:rPr>
          <w:rFonts w:ascii="Helvetica" w:hAnsi="Helvetica"/>
        </w:rPr>
        <w:t>growth conditions</w:t>
      </w:r>
      <w:r w:rsidR="007C4088" w:rsidRPr="00477CC4">
        <w:rPr>
          <w:rFonts w:ascii="Helvetica" w:hAnsi="Helvetica"/>
        </w:rPr>
        <w:t xml:space="preserve"> remains an open question</w:t>
      </w:r>
      <w:r w:rsidR="00AF521E" w:rsidRPr="00477CC4">
        <w:rPr>
          <w:rFonts w:ascii="Helvetica" w:hAnsi="Helvetica"/>
        </w:rPr>
        <w:t>.</w:t>
      </w:r>
      <w:r w:rsidR="0037061B" w:rsidRPr="00477CC4">
        <w:rPr>
          <w:rFonts w:ascii="Helvetica" w:hAnsi="Helvetica"/>
        </w:rPr>
        <w:t xml:space="preserve"> Here</w:t>
      </w:r>
      <w:r w:rsidR="00AF521E" w:rsidRPr="00477CC4">
        <w:rPr>
          <w:rFonts w:ascii="Helvetica" w:hAnsi="Helvetica"/>
        </w:rPr>
        <w:t>,</w:t>
      </w:r>
      <w:r w:rsidR="0037061B" w:rsidRPr="00477CC4">
        <w:rPr>
          <w:rFonts w:ascii="Helvetica" w:hAnsi="Helvetica"/>
        </w:rPr>
        <w:t xml:space="preserve"> we</w:t>
      </w:r>
      <w:r w:rsidR="0079405C">
        <w:rPr>
          <w:rFonts w:ascii="Helvetica" w:hAnsi="Helvetica"/>
        </w:rPr>
        <w:t xml:space="preserve"> used</w:t>
      </w:r>
      <w:r w:rsidR="00AF521E" w:rsidRPr="00477CC4">
        <w:rPr>
          <w:rFonts w:ascii="Helvetica" w:hAnsi="Helvetica"/>
        </w:rPr>
        <w:t xml:space="preserve"> machine learning to </w:t>
      </w:r>
      <w:r w:rsidR="0079405C">
        <w:rPr>
          <w:rFonts w:ascii="Helvetica" w:hAnsi="Helvetica"/>
        </w:rPr>
        <w:t xml:space="preserve">predict 16 </w:t>
      </w:r>
      <w:r w:rsidR="00F571FB">
        <w:rPr>
          <w:rFonts w:ascii="Helvetica" w:hAnsi="Helvetica"/>
        </w:rPr>
        <w:t>closely-related</w:t>
      </w:r>
      <w:r w:rsidR="0079405C">
        <w:rPr>
          <w:rFonts w:ascii="Helvetica" w:hAnsi="Helvetica"/>
        </w:rPr>
        <w:t xml:space="preserve"> growth conditions using 155 datasets of </w:t>
      </w:r>
      <w:r w:rsidR="00DF289B">
        <w:rPr>
          <w:rFonts w:ascii="Helvetica" w:hAnsi="Helvetica"/>
          <w:i/>
        </w:rPr>
        <w:t>E. coli</w:t>
      </w:r>
      <w:r w:rsidR="00DF289B" w:rsidRPr="00DF289B">
        <w:rPr>
          <w:rFonts w:ascii="Helvetica" w:hAnsi="Helvetica"/>
        </w:rPr>
        <w:t xml:space="preserve"> </w:t>
      </w:r>
      <w:r w:rsidR="0079405C">
        <w:rPr>
          <w:rFonts w:ascii="Helvetica" w:hAnsi="Helvetica"/>
        </w:rPr>
        <w:t>transcript and protein abundances</w:t>
      </w:r>
      <w:r w:rsidRPr="00477CC4">
        <w:rPr>
          <w:rFonts w:ascii="Helvetica" w:hAnsi="Helvetica"/>
        </w:rPr>
        <w:t xml:space="preserve">. </w:t>
      </w:r>
      <w:r w:rsidR="007815AB" w:rsidRPr="00477CC4">
        <w:rPr>
          <w:rFonts w:ascii="Helvetica" w:hAnsi="Helvetica"/>
        </w:rPr>
        <w:t>W</w:t>
      </w:r>
      <w:r w:rsidRPr="00477CC4">
        <w:rPr>
          <w:rFonts w:ascii="Helvetica" w:hAnsi="Helvetica"/>
        </w:rPr>
        <w:t xml:space="preserve">e </w:t>
      </w:r>
      <w:r w:rsidR="00477CC4">
        <w:rPr>
          <w:rFonts w:ascii="Helvetica" w:hAnsi="Helvetica"/>
        </w:rPr>
        <w:t>show</w:t>
      </w:r>
      <w:r w:rsidRPr="00477CC4">
        <w:rPr>
          <w:rFonts w:ascii="Helvetica" w:hAnsi="Helvetica"/>
        </w:rPr>
        <w:t xml:space="preserve"> that models </w:t>
      </w:r>
      <w:r w:rsidR="00AF521E" w:rsidRPr="00477CC4">
        <w:rPr>
          <w:rFonts w:ascii="Helvetica" w:hAnsi="Helvetica"/>
        </w:rPr>
        <w:t xml:space="preserve">are able to </w:t>
      </w:r>
      <w:r w:rsidRPr="00477CC4">
        <w:rPr>
          <w:rFonts w:ascii="Helvetica" w:hAnsi="Helvetica"/>
        </w:rPr>
        <w:t>discriminate</w:t>
      </w:r>
      <w:r w:rsidR="00477CC4">
        <w:rPr>
          <w:rFonts w:ascii="Helvetica" w:hAnsi="Helvetica"/>
        </w:rPr>
        <w:t xml:space="preserve"> between</w:t>
      </w:r>
      <w:r w:rsidR="0079405C">
        <w:rPr>
          <w:rFonts w:ascii="Helvetica" w:hAnsi="Helvetica"/>
        </w:rPr>
        <w:t xml:space="preserve"> different environmental </w:t>
      </w:r>
      <w:r w:rsidR="00DF289B">
        <w:rPr>
          <w:rFonts w:ascii="Helvetica" w:hAnsi="Helvetica"/>
        </w:rPr>
        <w:t>features</w:t>
      </w:r>
      <w:r w:rsidR="0079405C">
        <w:rPr>
          <w:rFonts w:ascii="Helvetica" w:hAnsi="Helvetica"/>
        </w:rPr>
        <w:t xml:space="preserve"> </w:t>
      </w:r>
      <w:r w:rsidR="00AF521E" w:rsidRPr="00477CC4">
        <w:rPr>
          <w:rFonts w:ascii="Helvetica" w:hAnsi="Helvetica"/>
        </w:rPr>
        <w:t>with a</w:t>
      </w:r>
      <w:r w:rsidR="007815AB" w:rsidRPr="00477CC4">
        <w:rPr>
          <w:rFonts w:ascii="Helvetica" w:hAnsi="Helvetica"/>
        </w:rPr>
        <w:t xml:space="preserve"> </w:t>
      </w:r>
      <w:r w:rsidR="005503CD" w:rsidRPr="00477CC4">
        <w:rPr>
          <w:rFonts w:ascii="Helvetica" w:hAnsi="Helvetica"/>
        </w:rPr>
        <w:t>relatively</w:t>
      </w:r>
      <w:r w:rsidR="00AF521E" w:rsidRPr="00477CC4">
        <w:rPr>
          <w:rFonts w:ascii="Helvetica" w:hAnsi="Helvetica"/>
        </w:rPr>
        <w:t xml:space="preserve"> high degree of accuracy</w:t>
      </w:r>
      <w:r w:rsidR="000C6022" w:rsidRPr="00477CC4">
        <w:rPr>
          <w:rFonts w:ascii="Helvetica" w:hAnsi="Helvetica"/>
        </w:rPr>
        <w:t xml:space="preserve">. </w:t>
      </w:r>
      <w:r w:rsidR="00477CC4">
        <w:rPr>
          <w:rFonts w:ascii="Helvetica" w:hAnsi="Helvetica"/>
        </w:rPr>
        <w:t>We observed a</w:t>
      </w:r>
      <w:r w:rsidR="000C6022" w:rsidRPr="00477CC4">
        <w:rPr>
          <w:rFonts w:ascii="Helvetica" w:hAnsi="Helvetica"/>
        </w:rPr>
        <w:t xml:space="preserve"> small </w:t>
      </w:r>
      <w:r w:rsidR="00DF6EA0">
        <w:rPr>
          <w:rFonts w:ascii="Helvetica" w:hAnsi="Helvetica"/>
        </w:rPr>
        <w:t>but significant increase in</w:t>
      </w:r>
      <w:r w:rsidR="00F571FB">
        <w:rPr>
          <w:rFonts w:ascii="Helvetica" w:hAnsi="Helvetica"/>
        </w:rPr>
        <w:t xml:space="preserve"> model</w:t>
      </w:r>
      <w:r w:rsidR="00DF6EA0">
        <w:rPr>
          <w:rFonts w:ascii="Helvetica" w:hAnsi="Helvetica"/>
        </w:rPr>
        <w:t xml:space="preserve"> accuracy by</w:t>
      </w:r>
      <w:r w:rsidR="000C6022" w:rsidRPr="00477CC4">
        <w:rPr>
          <w:rFonts w:ascii="Helvetica" w:hAnsi="Helvetica"/>
        </w:rPr>
        <w:t xml:space="preserve"> combining transcriptome and proteome</w:t>
      </w:r>
      <w:r w:rsidR="00DF6EA0">
        <w:rPr>
          <w:rFonts w:ascii="Helvetica" w:hAnsi="Helvetica"/>
        </w:rPr>
        <w:t>-level</w:t>
      </w:r>
      <w:r w:rsidR="000C6022" w:rsidRPr="00477CC4">
        <w:rPr>
          <w:rFonts w:ascii="Helvetica" w:hAnsi="Helvetica"/>
        </w:rPr>
        <w:t xml:space="preserve"> </w:t>
      </w:r>
      <w:r w:rsidR="00475C62" w:rsidRPr="00477CC4">
        <w:rPr>
          <w:rFonts w:ascii="Helvetica" w:hAnsi="Helvetica"/>
        </w:rPr>
        <w:t>data and</w:t>
      </w:r>
      <w:r w:rsidR="00AF521E" w:rsidRPr="00477CC4">
        <w:rPr>
          <w:rFonts w:ascii="Helvetica" w:hAnsi="Helvetica"/>
        </w:rPr>
        <w:t xml:space="preserve"> show that stationary phase conditions are </w:t>
      </w:r>
      <w:r w:rsidR="00F571FB">
        <w:rPr>
          <w:rFonts w:ascii="Helvetica" w:hAnsi="Helvetica"/>
        </w:rPr>
        <w:t xml:space="preserve">typically </w:t>
      </w:r>
      <w:r w:rsidR="00AF521E" w:rsidRPr="00477CC4">
        <w:rPr>
          <w:rFonts w:ascii="Helvetica" w:hAnsi="Helvetica"/>
        </w:rPr>
        <w:t>more difficult to distinguish from one another compared with exponential growth.</w:t>
      </w:r>
      <w:r w:rsidR="00663679" w:rsidRPr="00477CC4">
        <w:rPr>
          <w:rFonts w:ascii="Helvetica" w:hAnsi="Helvetica"/>
        </w:rPr>
        <w:t xml:space="preserve"> </w:t>
      </w:r>
      <w:r w:rsidR="00475C62">
        <w:rPr>
          <w:rFonts w:ascii="Helvetica" w:hAnsi="Helvetica"/>
        </w:rPr>
        <w:t xml:space="preserve">With </w:t>
      </w:r>
      <w:r w:rsidR="00F571FB">
        <w:rPr>
          <w:rFonts w:ascii="Helvetica" w:hAnsi="Helvetica"/>
        </w:rPr>
        <w:t xml:space="preserve">sufficient training data, </w:t>
      </w:r>
      <w:r w:rsidRPr="00477CC4">
        <w:rPr>
          <w:rFonts w:ascii="Helvetica" w:hAnsi="Helvetica"/>
        </w:rPr>
        <w:t xml:space="preserve">gene expression measurements </w:t>
      </w:r>
      <w:r w:rsidR="00F571FB">
        <w:rPr>
          <w:rFonts w:ascii="Helvetica" w:hAnsi="Helvetica"/>
        </w:rPr>
        <w:t xml:space="preserve">from a single species </w:t>
      </w:r>
      <w:r w:rsidRPr="00477CC4">
        <w:rPr>
          <w:rFonts w:ascii="Helvetica" w:hAnsi="Helvetica"/>
        </w:rPr>
        <w:t xml:space="preserve">are </w:t>
      </w:r>
      <w:r w:rsidR="00475C62">
        <w:rPr>
          <w:rFonts w:ascii="Helvetica" w:hAnsi="Helvetica"/>
        </w:rPr>
        <w:t>capable of</w:t>
      </w:r>
      <w:r w:rsidRPr="00477CC4">
        <w:rPr>
          <w:rFonts w:ascii="Helvetica" w:hAnsi="Helvetica"/>
        </w:rPr>
        <w:t xml:space="preserve"> distinguish</w:t>
      </w:r>
      <w:r w:rsidR="00475C62">
        <w:rPr>
          <w:rFonts w:ascii="Helvetica" w:hAnsi="Helvetica"/>
        </w:rPr>
        <w:t>ing between</w:t>
      </w:r>
      <w:r w:rsidRPr="00477CC4">
        <w:rPr>
          <w:rFonts w:ascii="Helvetica" w:hAnsi="Helvetica"/>
        </w:rPr>
        <w:t xml:space="preserve"> environmental conditions </w:t>
      </w:r>
      <w:r w:rsidR="00DF289B">
        <w:rPr>
          <w:rFonts w:ascii="Helvetica" w:hAnsi="Helvetica"/>
        </w:rPr>
        <w:t xml:space="preserve">that are separated by a </w:t>
      </w:r>
      <w:r w:rsidR="00475C62">
        <w:rPr>
          <w:rFonts w:ascii="Helvetica" w:hAnsi="Helvetica"/>
        </w:rPr>
        <w:t xml:space="preserve">single environmental variable. This </w:t>
      </w:r>
      <w:r w:rsidRPr="00477CC4">
        <w:rPr>
          <w:rFonts w:ascii="Helvetica" w:hAnsi="Helvetica"/>
        </w:rPr>
        <w:t xml:space="preserve">ability </w:t>
      </w:r>
      <w:r w:rsidR="00DF6EA0">
        <w:rPr>
          <w:rFonts w:ascii="Helvetica" w:hAnsi="Helvetica"/>
        </w:rPr>
        <w:t xml:space="preserve">is significantly enhanced when capturing cells during the exponential </w:t>
      </w:r>
      <w:r w:rsidR="00F571FB">
        <w:rPr>
          <w:rFonts w:ascii="Helvetica" w:hAnsi="Helvetica"/>
        </w:rPr>
        <w:t xml:space="preserve">rather than stationary </w:t>
      </w:r>
      <w:r w:rsidR="00DF6EA0">
        <w:rPr>
          <w:rFonts w:ascii="Helvetica" w:hAnsi="Helvetica"/>
        </w:rPr>
        <w:t>growth phase</w:t>
      </w:r>
      <w:r w:rsidR="00475C62">
        <w:rPr>
          <w:rFonts w:ascii="Helvetica" w:hAnsi="Helvetica"/>
        </w:rPr>
        <w:t xml:space="preserve">, but </w:t>
      </w:r>
      <w:r w:rsidR="00F571FB">
        <w:rPr>
          <w:rFonts w:ascii="Helvetica" w:hAnsi="Helvetica"/>
        </w:rPr>
        <w:t>despite their overall quiescence, stationary phase cells nevertheless retain signatures of the external environment</w:t>
      </w:r>
      <w:r w:rsidR="00DF6EA0">
        <w:rPr>
          <w:rFonts w:ascii="Helvetica" w:hAnsi="Helvetica"/>
        </w:rPr>
        <w:t>.</w:t>
      </w:r>
      <w:r w:rsidR="00844A56" w:rsidRPr="00477CC4">
        <w:rPr>
          <w:rFonts w:ascii="Helvetica" w:hAnsi="Helvetica"/>
        </w:rPr>
        <w:t xml:space="preserve">  </w:t>
      </w:r>
    </w:p>
    <w:p w14:paraId="675C5B46" w14:textId="77777777" w:rsidR="00270FF3" w:rsidRPr="00477CC4" w:rsidRDefault="00270FF3" w:rsidP="003D716C">
      <w:pPr>
        <w:spacing w:line="360" w:lineRule="auto"/>
        <w:rPr>
          <w:rFonts w:ascii="Helvetica" w:hAnsi="Helvetica"/>
        </w:rPr>
      </w:pPr>
    </w:p>
    <w:p w14:paraId="4661D5D9" w14:textId="15526A34" w:rsidR="001D0D08" w:rsidRPr="00477CC4" w:rsidRDefault="00AE1031" w:rsidP="003D716C">
      <w:pPr>
        <w:pStyle w:val="Heading2"/>
        <w:spacing w:line="360" w:lineRule="auto"/>
        <w:rPr>
          <w:rFonts w:ascii="Helvetica" w:hAnsi="Helvetica"/>
          <w:color w:val="auto"/>
        </w:rPr>
      </w:pPr>
      <w:r w:rsidRPr="00477CC4">
        <w:rPr>
          <w:rFonts w:ascii="Helvetica" w:hAnsi="Helvetica"/>
          <w:color w:val="auto"/>
        </w:rPr>
        <w:lastRenderedPageBreak/>
        <w:t>Introduction</w:t>
      </w:r>
    </w:p>
    <w:p w14:paraId="3EB0268F" w14:textId="67791FBC" w:rsidR="005268F3" w:rsidRPr="00477CC4" w:rsidRDefault="005268F3" w:rsidP="003D716C">
      <w:pPr>
        <w:spacing w:line="360" w:lineRule="auto"/>
        <w:rPr>
          <w:rFonts w:ascii="Helvetica" w:hAnsi="Helvetica"/>
        </w:rPr>
      </w:pPr>
      <w:r w:rsidRPr="00477CC4">
        <w:rPr>
          <w:rFonts w:ascii="Helvetica" w:hAnsi="Helvetica"/>
        </w:rPr>
        <w:t>Generalist bacterial species</w:t>
      </w:r>
      <w:r w:rsidR="005B0BC0" w:rsidRPr="00477CC4">
        <w:rPr>
          <w:rFonts w:ascii="Helvetica" w:hAnsi="Helvetica"/>
        </w:rPr>
        <w:t xml:space="preserve"> must </w:t>
      </w:r>
      <w:r w:rsidR="00596372" w:rsidRPr="00477CC4">
        <w:rPr>
          <w:rFonts w:ascii="Helvetica" w:hAnsi="Helvetica"/>
        </w:rPr>
        <w:t xml:space="preserve">be able to sense </w:t>
      </w:r>
      <w:r w:rsidR="00A272EA">
        <w:rPr>
          <w:rFonts w:ascii="Helvetica" w:hAnsi="Helvetica"/>
        </w:rPr>
        <w:t>outside</w:t>
      </w:r>
      <w:r w:rsidR="00596372" w:rsidRPr="00477CC4">
        <w:rPr>
          <w:rFonts w:ascii="Helvetica" w:hAnsi="Helvetica"/>
        </w:rPr>
        <w:t xml:space="preserve"> conditions and </w:t>
      </w:r>
      <w:r w:rsidR="005B0BC0" w:rsidRPr="00477CC4">
        <w:rPr>
          <w:rFonts w:ascii="Helvetica" w:hAnsi="Helvetica"/>
        </w:rPr>
        <w:t>alter gene expression patterns</w:t>
      </w:r>
      <w:r w:rsidRPr="00477CC4">
        <w:rPr>
          <w:rFonts w:ascii="Helvetica" w:hAnsi="Helvetica"/>
        </w:rPr>
        <w:t xml:space="preserve"> according to nutrient availabilities</w:t>
      </w:r>
      <w:r w:rsidR="00F76D71">
        <w:rPr>
          <w:rFonts w:ascii="Helvetica" w:hAnsi="Helvetica"/>
        </w:rPr>
        <w:t xml:space="preserve"> </w:t>
      </w:r>
      <w:r w:rsidR="00A272EA">
        <w:rPr>
          <w:rFonts w:ascii="Helvetica" w:hAnsi="Helvetica"/>
        </w:rPr>
        <w:t xml:space="preserve">and various environmental features </w:t>
      </w:r>
      <w:r w:rsidR="00F76D71" w:rsidRPr="00F76D71">
        <w:rPr>
          <w:rFonts w:ascii="Helvetica" w:hAnsi="Helvetica"/>
          <w:color w:val="FF0000"/>
        </w:rPr>
        <w:t>(</w:t>
      </w:r>
      <w:hyperlink r:id="rId9" w:history="1">
        <w:r w:rsidR="00F76D71" w:rsidRPr="00F76D71">
          <w:rPr>
            <w:rStyle w:val="Hyperlink"/>
            <w:rFonts w:ascii="Helvetica" w:hAnsi="Helvetica"/>
            <w:color w:val="FF0000"/>
          </w:rPr>
          <w:t>https://www.nature.com/articles/s41467-017-01265-1</w:t>
        </w:r>
      </w:hyperlink>
      <w:r w:rsidR="00F76D71" w:rsidRPr="00F76D71">
        <w:rPr>
          <w:rFonts w:ascii="Helvetica" w:hAnsi="Helvetica"/>
          <w:color w:val="FF0000"/>
        </w:rPr>
        <w:t>)</w:t>
      </w:r>
      <w:r w:rsidRPr="00F76D71">
        <w:rPr>
          <w:rFonts w:ascii="Helvetica" w:hAnsi="Helvetica"/>
          <w:color w:val="FF0000"/>
        </w:rPr>
        <w:t xml:space="preserve">. </w:t>
      </w:r>
      <w:r w:rsidRPr="00477CC4">
        <w:rPr>
          <w:rFonts w:ascii="Helvetica" w:hAnsi="Helvetica"/>
        </w:rPr>
        <w:t xml:space="preserve">For instance, </w:t>
      </w:r>
      <w:r w:rsidRPr="00477CC4">
        <w:rPr>
          <w:rFonts w:ascii="Helvetica" w:hAnsi="Helvetica"/>
          <w:i/>
        </w:rPr>
        <w:t>Escherichia coli</w:t>
      </w:r>
      <w:r w:rsidRPr="00477CC4">
        <w:rPr>
          <w:rFonts w:ascii="Helvetica" w:hAnsi="Helvetica"/>
        </w:rPr>
        <w:t xml:space="preserve"> </w:t>
      </w:r>
      <w:r w:rsidR="00F571FB">
        <w:rPr>
          <w:rFonts w:ascii="Helvetica" w:hAnsi="Helvetica"/>
        </w:rPr>
        <w:t>grows</w:t>
      </w:r>
      <w:r w:rsidR="00A272EA">
        <w:rPr>
          <w:rFonts w:ascii="Helvetica" w:hAnsi="Helvetica"/>
        </w:rPr>
        <w:t xml:space="preserve"> inside the comparatively warm, </w:t>
      </w:r>
      <w:r w:rsidRPr="00477CC4">
        <w:rPr>
          <w:rFonts w:ascii="Helvetica" w:hAnsi="Helvetica"/>
        </w:rPr>
        <w:t xml:space="preserve">nutrient rich digestive tract of host </w:t>
      </w:r>
      <w:r w:rsidR="00F76D71" w:rsidRPr="00477CC4">
        <w:rPr>
          <w:rFonts w:ascii="Helvetica" w:hAnsi="Helvetica"/>
        </w:rPr>
        <w:t>organisms but</w:t>
      </w:r>
      <w:r w:rsidR="00F571FB">
        <w:rPr>
          <w:rFonts w:ascii="Helvetica" w:hAnsi="Helvetica"/>
        </w:rPr>
        <w:t xml:space="preserve"> spends another portion of its life-cycle</w:t>
      </w:r>
      <w:r w:rsidRPr="00477CC4">
        <w:rPr>
          <w:rFonts w:ascii="Helvetica" w:hAnsi="Helvetica"/>
        </w:rPr>
        <w:t xml:space="preserve"> exposed to harsh environmental conditions </w:t>
      </w:r>
      <w:r w:rsidR="00C64A81" w:rsidRPr="00477CC4">
        <w:rPr>
          <w:rFonts w:ascii="Helvetica" w:hAnsi="Helvetica"/>
        </w:rPr>
        <w:t>upon</w:t>
      </w:r>
      <w:r w:rsidRPr="00477CC4">
        <w:rPr>
          <w:rFonts w:ascii="Helvetica" w:hAnsi="Helvetica"/>
        </w:rPr>
        <w:t xml:space="preserve"> being excreted and before finding another host</w:t>
      </w:r>
      <w:r w:rsidR="00F76D71">
        <w:rPr>
          <w:rFonts w:ascii="Helvetica" w:hAnsi="Helvetica"/>
        </w:rPr>
        <w:t xml:space="preserve"> </w:t>
      </w:r>
      <w:r w:rsidR="00F76D71" w:rsidRPr="00F76D71">
        <w:rPr>
          <w:rFonts w:ascii="Helvetica" w:hAnsi="Helvetica"/>
          <w:color w:val="FF0000"/>
        </w:rPr>
        <w:t>(</w:t>
      </w:r>
      <w:hyperlink r:id="rId10" w:history="1">
        <w:r w:rsidR="00F76D71" w:rsidRPr="00F76D71">
          <w:rPr>
            <w:rStyle w:val="Hyperlink"/>
            <w:rFonts w:ascii="Helvetica" w:hAnsi="Helvetica"/>
            <w:color w:val="FF0000"/>
          </w:rPr>
          <w:t>https://www.nature.com/articles/nature08112</w:t>
        </w:r>
      </w:hyperlink>
      <w:r w:rsidR="00F76D71" w:rsidRPr="00F76D71">
        <w:rPr>
          <w:rFonts w:ascii="Helvetica" w:hAnsi="Helvetica"/>
          <w:color w:val="FF0000"/>
        </w:rPr>
        <w:t>)</w:t>
      </w:r>
      <w:r w:rsidRPr="00F76D71">
        <w:rPr>
          <w:rFonts w:ascii="Helvetica" w:hAnsi="Helvetica"/>
          <w:color w:val="FF0000"/>
        </w:rPr>
        <w:t xml:space="preserve">. </w:t>
      </w:r>
      <w:r w:rsidR="00C64A81" w:rsidRPr="00477CC4">
        <w:rPr>
          <w:rFonts w:ascii="Helvetica" w:hAnsi="Helvetica"/>
        </w:rPr>
        <w:t xml:space="preserve">Maintenance and reproduction in these vastly different conditions is accomplished by expressing a controlled set of </w:t>
      </w:r>
      <w:r w:rsidR="00DF6EA0">
        <w:rPr>
          <w:rFonts w:ascii="Helvetica" w:hAnsi="Helvetica"/>
        </w:rPr>
        <w:t>environmentally specific gene prod</w:t>
      </w:r>
      <w:r w:rsidR="000006E2">
        <w:rPr>
          <w:rFonts w:ascii="Helvetica" w:hAnsi="Helvetica"/>
        </w:rPr>
        <w:t>ucts</w:t>
      </w:r>
      <w:r w:rsidR="00DF6EA0">
        <w:rPr>
          <w:rFonts w:ascii="Helvetica" w:hAnsi="Helvetica"/>
        </w:rPr>
        <w:t xml:space="preserve"> in addition to more </w:t>
      </w:r>
      <w:r w:rsidR="00F571FB">
        <w:rPr>
          <w:rFonts w:ascii="Helvetica" w:hAnsi="Helvetica"/>
        </w:rPr>
        <w:t>ubiquitous</w:t>
      </w:r>
      <w:r w:rsidR="00DF6EA0">
        <w:rPr>
          <w:rFonts w:ascii="Helvetica" w:hAnsi="Helvetica"/>
        </w:rPr>
        <w:t xml:space="preserve"> “housekeeping” genes</w:t>
      </w:r>
      <w:r w:rsidR="00F76D71">
        <w:rPr>
          <w:rFonts w:ascii="Helvetica" w:hAnsi="Helvetica"/>
        </w:rPr>
        <w:t xml:space="preserve"> </w:t>
      </w:r>
      <w:r w:rsidR="00F76D71" w:rsidRPr="00F76D71">
        <w:rPr>
          <w:rFonts w:ascii="Helvetica" w:hAnsi="Helvetica"/>
          <w:color w:val="FF0000"/>
        </w:rPr>
        <w:t>(</w:t>
      </w:r>
      <w:hyperlink r:id="rId11" w:history="1">
        <w:r w:rsidR="00F76D71" w:rsidRPr="00F76D71">
          <w:rPr>
            <w:rStyle w:val="Hyperlink"/>
            <w:rFonts w:ascii="Helvetica" w:hAnsi="Helvetica"/>
            <w:color w:val="FF0000"/>
          </w:rPr>
          <w:t>https://www.nature.com/articles/nbt.3418</w:t>
        </w:r>
      </w:hyperlink>
      <w:r w:rsidR="00F76D71" w:rsidRPr="00F76D71">
        <w:rPr>
          <w:rFonts w:ascii="Helvetica" w:hAnsi="Helvetica"/>
          <w:color w:val="FF0000"/>
        </w:rPr>
        <w:t xml:space="preserve">). </w:t>
      </w:r>
    </w:p>
    <w:p w14:paraId="2A346730" w14:textId="77777777" w:rsidR="005268F3" w:rsidRPr="00477CC4" w:rsidRDefault="005268F3" w:rsidP="003D716C">
      <w:pPr>
        <w:spacing w:line="360" w:lineRule="auto"/>
        <w:rPr>
          <w:rFonts w:ascii="Helvetica" w:hAnsi="Helvetica"/>
        </w:rPr>
      </w:pPr>
    </w:p>
    <w:p w14:paraId="23D680D6" w14:textId="77777777" w:rsidR="00A272EA" w:rsidRDefault="00A272EA" w:rsidP="003D716C">
      <w:pPr>
        <w:spacing w:line="360" w:lineRule="auto"/>
        <w:rPr>
          <w:rFonts w:ascii="Helvetica" w:hAnsi="Helvetica"/>
          <w:color w:val="FF0000"/>
        </w:rPr>
      </w:pPr>
      <w:r>
        <w:rPr>
          <w:rFonts w:ascii="Helvetica" w:hAnsi="Helvetica"/>
        </w:rPr>
        <w:t>On top of their native responses, microbial cells</w:t>
      </w:r>
      <w:r w:rsidR="000006E2">
        <w:rPr>
          <w:rFonts w:ascii="Helvetica" w:hAnsi="Helvetica"/>
        </w:rPr>
        <w:t xml:space="preserve"> can </w:t>
      </w:r>
      <w:r w:rsidR="00576EAF">
        <w:rPr>
          <w:rFonts w:ascii="Helvetica" w:hAnsi="Helvetica"/>
        </w:rPr>
        <w:t xml:space="preserve">be </w:t>
      </w:r>
      <w:r>
        <w:rPr>
          <w:rFonts w:ascii="Helvetica" w:hAnsi="Helvetica"/>
        </w:rPr>
        <w:t xml:space="preserve">further </w:t>
      </w:r>
      <w:r w:rsidR="00576EAF">
        <w:rPr>
          <w:rFonts w:ascii="Helvetica" w:hAnsi="Helvetica"/>
        </w:rPr>
        <w:t xml:space="preserve">engineered to </w:t>
      </w:r>
      <w:r w:rsidR="000006E2">
        <w:rPr>
          <w:rFonts w:ascii="Helvetica" w:hAnsi="Helvetica"/>
        </w:rPr>
        <w:t>act as sensors for a variety of</w:t>
      </w:r>
      <w:r>
        <w:rPr>
          <w:rFonts w:ascii="Helvetica" w:hAnsi="Helvetica"/>
        </w:rPr>
        <w:t xml:space="preserve"> environmental conditions </w:t>
      </w:r>
      <w:r w:rsidR="000006E2">
        <w:rPr>
          <w:rFonts w:ascii="Helvetica" w:hAnsi="Helvetica"/>
        </w:rPr>
        <w:t>via rational design of synthetic genetic circuits</w:t>
      </w:r>
      <w:r>
        <w:rPr>
          <w:rFonts w:ascii="Helvetica" w:hAnsi="Helvetica"/>
        </w:rPr>
        <w:t xml:space="preserve"> that may, for instance, cause the cells to fluoresce upon sensing of a particular small molecule</w:t>
      </w:r>
      <w:r w:rsidR="009A7789">
        <w:rPr>
          <w:rFonts w:ascii="Helvetica" w:hAnsi="Helvetica"/>
        </w:rPr>
        <w:t xml:space="preserve"> </w:t>
      </w:r>
      <w:r w:rsidR="00F76D71" w:rsidRPr="00F76D71">
        <w:rPr>
          <w:rFonts w:ascii="Helvetica" w:hAnsi="Helvetica"/>
          <w:color w:val="FF0000"/>
        </w:rPr>
        <w:t>(</w:t>
      </w:r>
      <w:hyperlink r:id="rId12" w:history="1">
        <w:r w:rsidR="00F76D71" w:rsidRPr="00F76D71">
          <w:rPr>
            <w:rStyle w:val="Hyperlink"/>
            <w:rFonts w:ascii="Helvetica" w:hAnsi="Helvetica"/>
            <w:color w:val="FF0000"/>
          </w:rPr>
          <w:t>http://www.pnas.org/content/112/47/14429</w:t>
        </w:r>
      </w:hyperlink>
      <w:r w:rsidR="00F76D71" w:rsidRPr="00F76D71">
        <w:rPr>
          <w:rFonts w:ascii="Helvetica" w:hAnsi="Helvetica"/>
          <w:color w:val="FF0000"/>
        </w:rPr>
        <w:t xml:space="preserve">). </w:t>
      </w:r>
      <w:r w:rsidR="000006E2">
        <w:rPr>
          <w:rFonts w:ascii="Helvetica" w:hAnsi="Helvetica"/>
        </w:rPr>
        <w:t xml:space="preserve">However, individual </w:t>
      </w:r>
      <w:r>
        <w:rPr>
          <w:rFonts w:ascii="Helvetica" w:hAnsi="Helvetica"/>
        </w:rPr>
        <w:t xml:space="preserve">synthetic biology </w:t>
      </w:r>
      <w:r w:rsidR="000006E2">
        <w:rPr>
          <w:rFonts w:ascii="Helvetica" w:hAnsi="Helvetica"/>
        </w:rPr>
        <w:t>applications take time</w:t>
      </w:r>
      <w:r>
        <w:rPr>
          <w:rFonts w:ascii="Helvetica" w:hAnsi="Helvetica"/>
        </w:rPr>
        <w:t xml:space="preserve"> to develop </w:t>
      </w:r>
      <w:r w:rsidR="00576EAF">
        <w:rPr>
          <w:rFonts w:ascii="Helvetica" w:hAnsi="Helvetica"/>
        </w:rPr>
        <w:t xml:space="preserve">and </w:t>
      </w:r>
      <w:r>
        <w:rPr>
          <w:rFonts w:ascii="Helvetica" w:hAnsi="Helvetica"/>
        </w:rPr>
        <w:t xml:space="preserve">there </w:t>
      </w:r>
      <w:r w:rsidR="00576EAF">
        <w:rPr>
          <w:rFonts w:ascii="Helvetica" w:hAnsi="Helvetica"/>
        </w:rPr>
        <w:t>is still a concern about releasing genetically engineered species into natural environments</w:t>
      </w:r>
      <w:r w:rsidR="009A7789">
        <w:rPr>
          <w:rFonts w:ascii="Helvetica" w:hAnsi="Helvetica"/>
        </w:rPr>
        <w:t xml:space="preserve"> </w:t>
      </w:r>
      <w:r>
        <w:rPr>
          <w:rFonts w:ascii="Helvetica" w:hAnsi="Helvetica"/>
        </w:rPr>
        <w:t xml:space="preserve">where they may act as low-cost sensors for pollutants or various environmental phenomena of interest </w:t>
      </w:r>
      <w:r w:rsidR="00F76D71" w:rsidRPr="00F76D71">
        <w:rPr>
          <w:rFonts w:ascii="Helvetica" w:hAnsi="Helvetica"/>
          <w:color w:val="FF0000"/>
        </w:rPr>
        <w:t>(</w:t>
      </w:r>
      <w:hyperlink r:id="rId13" w:history="1">
        <w:r w:rsidR="00F76D71" w:rsidRPr="00F76D71">
          <w:rPr>
            <w:rStyle w:val="Hyperlink"/>
            <w:rFonts w:ascii="Helvetica" w:hAnsi="Helvetica"/>
            <w:color w:val="FF0000"/>
          </w:rPr>
          <w:t>https://www.sciencedirect.com/science/article/pii/S0958166916302063</w:t>
        </w:r>
      </w:hyperlink>
      <w:r w:rsidR="00F76D71" w:rsidRPr="00F76D71">
        <w:rPr>
          <w:rFonts w:ascii="Helvetica" w:hAnsi="Helvetica"/>
          <w:color w:val="FF0000"/>
        </w:rPr>
        <w:t>).</w:t>
      </w:r>
      <w:r>
        <w:rPr>
          <w:rFonts w:ascii="Helvetica" w:hAnsi="Helvetica"/>
          <w:color w:val="FF0000"/>
        </w:rPr>
        <w:t xml:space="preserve"> </w:t>
      </w:r>
    </w:p>
    <w:p w14:paraId="1FE8C25D" w14:textId="77777777" w:rsidR="00A272EA" w:rsidRDefault="00A272EA" w:rsidP="003D716C">
      <w:pPr>
        <w:spacing w:line="360" w:lineRule="auto"/>
        <w:rPr>
          <w:rFonts w:ascii="Helvetica" w:hAnsi="Helvetica"/>
          <w:color w:val="FF0000"/>
        </w:rPr>
      </w:pPr>
    </w:p>
    <w:p w14:paraId="1E073965" w14:textId="77777777" w:rsidR="00A272EA" w:rsidRDefault="00A272EA" w:rsidP="003D716C">
      <w:pPr>
        <w:spacing w:line="360" w:lineRule="auto"/>
        <w:rPr>
          <w:rFonts w:ascii="Helvetica" w:hAnsi="Helvetica"/>
        </w:rPr>
      </w:pPr>
      <w:r>
        <w:rPr>
          <w:rFonts w:ascii="Helvetica" w:hAnsi="Helvetica"/>
        </w:rPr>
        <w:t>To partially alleviate this concern, p</w:t>
      </w:r>
      <w:r w:rsidR="00564F4D" w:rsidRPr="00477CC4">
        <w:rPr>
          <w:rFonts w:ascii="Helvetica" w:hAnsi="Helvetica"/>
        </w:rPr>
        <w:t xml:space="preserve">revious work has shown that the species composition of an environment can serve as a </w:t>
      </w:r>
      <w:r w:rsidR="00576EAF">
        <w:rPr>
          <w:rFonts w:ascii="Helvetica" w:hAnsi="Helvetica"/>
        </w:rPr>
        <w:t xml:space="preserve">rapid and low-cost </w:t>
      </w:r>
      <w:r>
        <w:rPr>
          <w:rFonts w:ascii="Helvetica" w:hAnsi="Helvetica"/>
        </w:rPr>
        <w:t>biosensor</w:t>
      </w:r>
      <w:r w:rsidR="00564F4D" w:rsidRPr="00477CC4">
        <w:rPr>
          <w:rFonts w:ascii="Helvetica" w:hAnsi="Helvetica"/>
        </w:rPr>
        <w:t xml:space="preserve"> to indicate the</w:t>
      </w:r>
      <w:r w:rsidR="00DF6EA0">
        <w:rPr>
          <w:rFonts w:ascii="Helvetica" w:hAnsi="Helvetica"/>
        </w:rPr>
        <w:t xml:space="preserve"> </w:t>
      </w:r>
      <w:r w:rsidR="00564F4D" w:rsidRPr="00477CC4">
        <w:rPr>
          <w:rFonts w:ascii="Helvetica" w:hAnsi="Helvetica"/>
        </w:rPr>
        <w:t>presence of various contaminants</w:t>
      </w:r>
      <w:r>
        <w:rPr>
          <w:rFonts w:ascii="Helvetica" w:hAnsi="Helvetica"/>
        </w:rPr>
        <w:t xml:space="preserve"> according to the gene repertoire identified via meta-genomics</w:t>
      </w:r>
      <w:r w:rsidR="009A7789">
        <w:rPr>
          <w:rFonts w:ascii="Helvetica" w:hAnsi="Helvetica"/>
        </w:rPr>
        <w:t xml:space="preserve"> </w:t>
      </w:r>
      <w:r w:rsidRPr="00A272EA">
        <w:rPr>
          <w:rFonts w:ascii="Helvetica" w:hAnsi="Helvetica"/>
          <w:color w:val="FF0000"/>
        </w:rPr>
        <w:t>(</w:t>
      </w:r>
      <w:hyperlink r:id="rId14" w:history="1">
        <w:r w:rsidRPr="00A272EA">
          <w:rPr>
            <w:rStyle w:val="Hyperlink"/>
            <w:rFonts w:ascii="Helvetica" w:hAnsi="Helvetica"/>
            <w:color w:val="FF0000"/>
          </w:rPr>
          <w:t>http://mbio.asm.org/content/9/1/e02435-17?related-urls=yes&amp;legid=mbio;9/1/e02435-17</w:t>
        </w:r>
      </w:hyperlink>
      <w:r w:rsidRPr="00A272EA">
        <w:rPr>
          <w:rFonts w:ascii="Helvetica" w:hAnsi="Helvetica"/>
          <w:color w:val="FF0000"/>
        </w:rPr>
        <w:t xml:space="preserve">). </w:t>
      </w:r>
      <w:r>
        <w:rPr>
          <w:rFonts w:ascii="Helvetica" w:hAnsi="Helvetica"/>
        </w:rPr>
        <w:t xml:space="preserve">However, looking at the </w:t>
      </w:r>
      <w:r w:rsidR="00576EAF">
        <w:rPr>
          <w:rFonts w:ascii="Helvetica" w:hAnsi="Helvetica"/>
        </w:rPr>
        <w:t>species composition</w:t>
      </w:r>
      <w:r>
        <w:rPr>
          <w:rFonts w:ascii="Helvetica" w:hAnsi="Helvetica"/>
        </w:rPr>
        <w:t xml:space="preserve"> alone fails to account for the fact that</w:t>
      </w:r>
      <w:r w:rsidR="00576EAF">
        <w:rPr>
          <w:rFonts w:ascii="Helvetica" w:hAnsi="Helvetica"/>
        </w:rPr>
        <w:t xml:space="preserve"> gene </w:t>
      </w:r>
      <w:r w:rsidR="00576EAF" w:rsidRPr="00A272EA">
        <w:rPr>
          <w:rFonts w:ascii="Helvetica" w:hAnsi="Helvetica"/>
          <w:i/>
        </w:rPr>
        <w:t>expression</w:t>
      </w:r>
      <w:r w:rsidR="00576EAF">
        <w:rPr>
          <w:rFonts w:ascii="Helvetica" w:hAnsi="Helvetica"/>
        </w:rPr>
        <w:t xml:space="preserve"> patterns of individual species </w:t>
      </w:r>
      <w:r w:rsidR="00564F4D" w:rsidRPr="00477CC4">
        <w:rPr>
          <w:rFonts w:ascii="Helvetica" w:hAnsi="Helvetica"/>
        </w:rPr>
        <w:t>may</w:t>
      </w:r>
      <w:r w:rsidR="00DF6EA0">
        <w:rPr>
          <w:rFonts w:ascii="Helvetica" w:hAnsi="Helvetica"/>
        </w:rPr>
        <w:t xml:space="preserve"> be able to</w:t>
      </w:r>
      <w:r w:rsidR="00564F4D" w:rsidRPr="00477CC4">
        <w:rPr>
          <w:rFonts w:ascii="Helvetica" w:hAnsi="Helvetica"/>
        </w:rPr>
        <w:t xml:space="preserve"> provide </w:t>
      </w:r>
      <w:r w:rsidR="00576EAF">
        <w:rPr>
          <w:rFonts w:ascii="Helvetica" w:hAnsi="Helvetica"/>
        </w:rPr>
        <w:t>even higher</w:t>
      </w:r>
      <w:r w:rsidR="00DF6EA0">
        <w:rPr>
          <w:rFonts w:ascii="Helvetica" w:hAnsi="Helvetica"/>
        </w:rPr>
        <w:t xml:space="preserve"> </w:t>
      </w:r>
      <w:r w:rsidR="00564F4D" w:rsidRPr="00477CC4">
        <w:rPr>
          <w:rFonts w:ascii="Helvetica" w:hAnsi="Helvetica"/>
        </w:rPr>
        <w:t>resolution into the</w:t>
      </w:r>
      <w:r w:rsidR="00DE62CC" w:rsidRPr="00477CC4">
        <w:rPr>
          <w:rFonts w:ascii="Helvetica" w:hAnsi="Helvetica"/>
        </w:rPr>
        <w:t xml:space="preserve"> past and current</w:t>
      </w:r>
      <w:r w:rsidR="00564F4D" w:rsidRPr="00477CC4">
        <w:rPr>
          <w:rFonts w:ascii="Helvetica" w:hAnsi="Helvetica"/>
        </w:rPr>
        <w:t xml:space="preserve"> chemi</w:t>
      </w:r>
      <w:r w:rsidR="005268F3" w:rsidRPr="00477CC4">
        <w:rPr>
          <w:rFonts w:ascii="Helvetica" w:hAnsi="Helvetica"/>
        </w:rPr>
        <w:t>cal composition of environments</w:t>
      </w:r>
      <w:r w:rsidR="00DF6EA0">
        <w:rPr>
          <w:rFonts w:ascii="Helvetica" w:hAnsi="Helvetica"/>
        </w:rPr>
        <w:t>.</w:t>
      </w:r>
      <w:r w:rsidR="005268F3" w:rsidRPr="00477CC4">
        <w:rPr>
          <w:rFonts w:ascii="Helvetica" w:hAnsi="Helvetica"/>
        </w:rPr>
        <w:t xml:space="preserve"> </w:t>
      </w:r>
      <w:r>
        <w:rPr>
          <w:rFonts w:ascii="Helvetica" w:hAnsi="Helvetica"/>
        </w:rPr>
        <w:t>W</w:t>
      </w:r>
      <w:r w:rsidR="00564F4D" w:rsidRPr="00477CC4">
        <w:rPr>
          <w:rFonts w:ascii="Helvetica" w:hAnsi="Helvetica"/>
        </w:rPr>
        <w:t xml:space="preserve">hat molecular level data is important, and at what resolution </w:t>
      </w:r>
      <w:r w:rsidR="00DF6EA0">
        <w:rPr>
          <w:rFonts w:ascii="Helvetica" w:hAnsi="Helvetica"/>
        </w:rPr>
        <w:t xml:space="preserve">individual </w:t>
      </w:r>
      <w:r w:rsidR="00564F4D" w:rsidRPr="00477CC4">
        <w:rPr>
          <w:rFonts w:ascii="Helvetica" w:hAnsi="Helvetica"/>
        </w:rPr>
        <w:t>environmental differences can be resolved</w:t>
      </w:r>
      <w:r>
        <w:rPr>
          <w:rFonts w:ascii="Helvetica" w:hAnsi="Helvetica"/>
        </w:rPr>
        <w:t xml:space="preserve"> from the gene expression patterns of individual generalist species remains unknown</w:t>
      </w:r>
      <w:r w:rsidR="00564F4D" w:rsidRPr="00477CC4">
        <w:rPr>
          <w:rFonts w:ascii="Helvetica" w:hAnsi="Helvetica"/>
        </w:rPr>
        <w:t>.</w:t>
      </w:r>
      <w:r w:rsidR="002E0429" w:rsidRPr="00477CC4">
        <w:rPr>
          <w:rFonts w:ascii="Helvetica" w:hAnsi="Helvetica"/>
        </w:rPr>
        <w:t xml:space="preserve"> </w:t>
      </w:r>
    </w:p>
    <w:p w14:paraId="05E2C03A" w14:textId="77777777" w:rsidR="00A272EA" w:rsidRDefault="00A272EA" w:rsidP="003D716C">
      <w:pPr>
        <w:spacing w:line="360" w:lineRule="auto"/>
        <w:rPr>
          <w:rFonts w:ascii="Helvetica" w:hAnsi="Helvetica"/>
        </w:rPr>
      </w:pPr>
    </w:p>
    <w:p w14:paraId="6F1B99DA" w14:textId="7689F4A5" w:rsidR="002E09F1" w:rsidRPr="009E0418" w:rsidRDefault="00A272EA" w:rsidP="003D716C">
      <w:pPr>
        <w:spacing w:line="360" w:lineRule="auto"/>
        <w:rPr>
          <w:rFonts w:ascii="Helvetica" w:hAnsi="Helvetica"/>
        </w:rPr>
      </w:pPr>
      <w:r>
        <w:rPr>
          <w:rFonts w:ascii="Helvetica" w:hAnsi="Helvetica"/>
        </w:rPr>
        <w:t>Combining different</w:t>
      </w:r>
      <w:r w:rsidR="00564F4D" w:rsidRPr="00477CC4">
        <w:rPr>
          <w:rFonts w:ascii="Helvetica" w:hAnsi="Helvetica"/>
        </w:rPr>
        <w:t xml:space="preserve"> ‘omics’-scale technologies </w:t>
      </w:r>
      <w:r>
        <w:rPr>
          <w:rFonts w:ascii="Helvetica" w:hAnsi="Helvetica"/>
        </w:rPr>
        <w:t>is l</w:t>
      </w:r>
      <w:r w:rsidR="00576EAF">
        <w:rPr>
          <w:rFonts w:ascii="Helvetica" w:hAnsi="Helvetica"/>
        </w:rPr>
        <w:t>ikely to</w:t>
      </w:r>
      <w:r w:rsidR="00564F4D" w:rsidRPr="00477CC4">
        <w:rPr>
          <w:rFonts w:ascii="Helvetica" w:hAnsi="Helvetica"/>
        </w:rPr>
        <w:t xml:space="preserve"> provide </w:t>
      </w:r>
      <w:r w:rsidR="002E0429" w:rsidRPr="00477CC4">
        <w:rPr>
          <w:rFonts w:ascii="Helvetica" w:hAnsi="Helvetica"/>
        </w:rPr>
        <w:t xml:space="preserve">better </w:t>
      </w:r>
      <w:r w:rsidR="00564F4D" w:rsidRPr="00477CC4">
        <w:rPr>
          <w:rFonts w:ascii="Helvetica" w:hAnsi="Helvetica"/>
        </w:rPr>
        <w:t>discriminatory capability</w:t>
      </w:r>
      <w:r w:rsidR="009E0418">
        <w:rPr>
          <w:rFonts w:ascii="Helvetica" w:hAnsi="Helvetica"/>
        </w:rPr>
        <w:t xml:space="preserve"> compared with only monitoring mRNA abundances, for instance</w:t>
      </w:r>
      <w:r w:rsidR="00C0699B" w:rsidRPr="00477CC4">
        <w:rPr>
          <w:rFonts w:ascii="Helvetica" w:hAnsi="Helvetica"/>
        </w:rPr>
        <w:t>,</w:t>
      </w:r>
      <w:r w:rsidR="002E0429" w:rsidRPr="00477CC4">
        <w:rPr>
          <w:rFonts w:ascii="Helvetica" w:hAnsi="Helvetica"/>
        </w:rPr>
        <w:t xml:space="preserve"> </w:t>
      </w:r>
      <w:r w:rsidR="00916A56" w:rsidRPr="00477CC4">
        <w:rPr>
          <w:rFonts w:ascii="Helvetica" w:hAnsi="Helvetica"/>
        </w:rPr>
        <w:t xml:space="preserve">but </w:t>
      </w:r>
      <w:r w:rsidR="00564F4D" w:rsidRPr="00477CC4">
        <w:rPr>
          <w:rFonts w:ascii="Helvetica" w:hAnsi="Helvetica"/>
        </w:rPr>
        <w:t>integrating datasets is challenging</w:t>
      </w:r>
      <w:r w:rsidR="00916A56" w:rsidRPr="00477CC4">
        <w:rPr>
          <w:rFonts w:ascii="Helvetica" w:hAnsi="Helvetica"/>
        </w:rPr>
        <w:t xml:space="preserve"> based on</w:t>
      </w:r>
      <w:r w:rsidR="00564F4D" w:rsidRPr="00477CC4">
        <w:rPr>
          <w:rFonts w:ascii="Helvetica" w:hAnsi="Helvetica"/>
        </w:rPr>
        <w:t xml:space="preserve"> the</w:t>
      </w:r>
      <w:r w:rsidR="00916A56" w:rsidRPr="00477CC4">
        <w:rPr>
          <w:rFonts w:ascii="Helvetica" w:hAnsi="Helvetica"/>
        </w:rPr>
        <w:t xml:space="preserve"> biases of </w:t>
      </w:r>
      <w:r w:rsidR="00564F4D" w:rsidRPr="00477CC4">
        <w:rPr>
          <w:rFonts w:ascii="Helvetica" w:hAnsi="Helvetica"/>
        </w:rPr>
        <w:t xml:space="preserve">individual </w:t>
      </w:r>
      <w:r w:rsidR="00916A56" w:rsidRPr="00477CC4">
        <w:rPr>
          <w:rFonts w:ascii="Helvetica" w:hAnsi="Helvetica"/>
        </w:rPr>
        <w:t>me</w:t>
      </w:r>
      <w:r w:rsidR="00564F4D" w:rsidRPr="00477CC4">
        <w:rPr>
          <w:rFonts w:ascii="Helvetica" w:hAnsi="Helvetica"/>
        </w:rPr>
        <w:t>thods</w:t>
      </w:r>
      <w:r w:rsidR="00D13B45" w:rsidRPr="00477CC4">
        <w:rPr>
          <w:rFonts w:ascii="Helvetica" w:hAnsi="Helvetica"/>
        </w:rPr>
        <w:fldChar w:fldCharType="begin"/>
      </w:r>
      <w:r w:rsidR="004C645B" w:rsidRPr="00477CC4">
        <w:rPr>
          <w:rFonts w:ascii="Helvetica" w:hAnsi="Helvetica"/>
        </w:rPr>
        <w:instrText xml:space="preserve"> ADDIN ZOTERO_ITEM CSL_CITATION {"citationID":"v5vi29jhj","properties":{"formattedCitation":"{\\rtf \\super 1\\nosupersub{}}","plainCitation":"1"},"citationItems":[{"id":307,"uris":["http://zotero.org/users/local/FOPKHRFW/items/FJANZRZX"],"uri":["http://zotero.org/users/local/FOPKHRFW/items/FJANZRZX"],"itemData":{"id":307,"type":"article-journal","title":"Multi-omics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label":"page"}],"schema":"https://github.com/citation-style-language/schema/raw/master/csl-citation.json"} </w:instrText>
      </w:r>
      <w:r w:rsidR="00D13B45" w:rsidRPr="00477CC4">
        <w:rPr>
          <w:rFonts w:ascii="Helvetica" w:hAnsi="Helvetica"/>
        </w:rPr>
        <w:fldChar w:fldCharType="separate"/>
      </w:r>
      <w:r w:rsidR="004C645B" w:rsidRPr="00477CC4">
        <w:rPr>
          <w:rFonts w:ascii="Helvetica" w:eastAsia="Times New Roman" w:hAnsi="Helvetica" w:cs="Times New Roman"/>
          <w:vertAlign w:val="superscript"/>
        </w:rPr>
        <w:t>1</w:t>
      </w:r>
      <w:r w:rsidR="00D13B45" w:rsidRPr="00477CC4">
        <w:rPr>
          <w:rFonts w:ascii="Helvetica" w:hAnsi="Helvetica"/>
        </w:rPr>
        <w:fldChar w:fldCharType="end"/>
      </w:r>
      <w:r w:rsidR="00916A56" w:rsidRPr="00477CC4">
        <w:rPr>
          <w:rFonts w:ascii="Helvetica" w:hAnsi="Helvetica"/>
        </w:rPr>
        <w:t xml:space="preserve"> </w:t>
      </w:r>
      <w:r w:rsidR="00564F4D" w:rsidRPr="00477CC4">
        <w:rPr>
          <w:rFonts w:ascii="Helvetica" w:hAnsi="Helvetica"/>
        </w:rPr>
        <w:t>and the inevitability of batch-level effects</w:t>
      </w:r>
      <w:r w:rsidR="00C64A81" w:rsidRPr="00477CC4">
        <w:rPr>
          <w:rFonts w:ascii="Helvetica" w:hAnsi="Helvetica"/>
        </w:rPr>
        <w:t xml:space="preserve"> that occur when datasets are generated across multiple labs and platforms</w:t>
      </w:r>
      <w:r w:rsidR="005A1491" w:rsidRPr="009165E0">
        <w:rPr>
          <w:rFonts w:ascii="Helvetica" w:hAnsi="Helvetica"/>
          <w:highlight w:val="yellow"/>
        </w:rPr>
        <w:fldChar w:fldCharType="begin"/>
      </w:r>
      <w:r w:rsidR="004C645B" w:rsidRPr="009165E0">
        <w:rPr>
          <w:rFonts w:ascii="Helvetica" w:hAnsi="Helvetica"/>
          <w:highlight w:val="yellow"/>
        </w:rPr>
        <w:instrText xml:space="preserve"> ADDIN ZOTERO_ITEM CSL_CITATION {"citationID":"46s9oc5lq","properties":{"formattedCitation":"{\\rtf \\super 2,3\\nosupersub{}}","plainCitation":"2,3"},"citationItems":[{"id":207,"uris":["http://zotero.org/users/local/FOPKHRFW/items/4CXWWNUI"],"uri":["http://zotero.org/users/local/FOPKHRFW/items/4CXWWNUI"],"itemData":{"id":207,"type":"article-journal","title":"Tackling the widespread and critical impact of batch effects in high-throughput data","container-title":"Nature reviews. Genetics","volume":"11","issue":"10","source":"PubMed Central","abstract":"High-throughput technologies are widely used, for example to assay genetic variants, gene and protein expression, and epigenetic modifications. One often overlooked complication with such studies is batch effects, which occur because measurements are affected by laboratory conditions, reagent lots and personnel differences. This becomes a major problem when batch effects are correlated with an outcome of interest and lead to incorrect conclusions. Using both published studies and our own analyses, we argue that batch effects (as well as other technical and biological artefacts) are widespread and critical to address. We review experimental and computational approaches for doing so.","URL":"http://www.ncbi.nlm.nih.gov/pmc/articles/PMC3880143/","DOI":"10.1038/nrg2825","ISSN":"1471-0056","note":"PMID: 20838408\nPMCID: PMC3880143","journalAbbreviation":"Nat Rev Genet","author":[{"family":"Leek","given":"Jeffrey T."},{"family":"Scharpf","given":"Robert B."},{"family":"Bravo","given":"Héctor Corrada"},{"family":"Simcha","given":"David"},{"family":"Langmead","given":"Benjamin"},{"family":"Johnson","given":"W. Evan"},{"family":"Geman","given":"Donald"},{"family":"Baggerly","given":"Keith"},{"family":"Irizarry","given":"Rafael A."}],"issued":{"date-parts":[["2010",10]]},"accessed":{"date-parts":[["2016",8,4]]}},"label":"page"},{"id":376,"uris":["http://zotero.org/users/local/FOPKHRFW/items/AQVQ93PB"],"uri":["http://zotero.org/users/local/FOPKHRFW/items/AQVQ93PB"],"itemData":{"id":376,"type":"article-journal","title":"A multilevel model to address batch effects in copy number estimation using SNP arrays","container-title":"Biostatistics (Oxford, England)","page":"33-50","volume":"12","issue":"1","source":"PubMed","abstract":"Submicroscopic changes in chromosomal DNA copy number dosage are common and have been implicated in many heritable diseases and cancers. Recent high-throughput technologies have a resolution that permits the detection of segmental changes in DNA copy number that span thousands of base pairs in the genome. Genomewide association studies (GWAS) may simultaneously screen for copy number phenotype and single nucleotide polymorphism (SNP) phenotype associations as part of the analytic strategy. However, genomewide array analyses are particularly susceptible to batch effects as the logistics of preparing DNA and processing thousands of arrays often involves multiple laboratories and technicians, or changes over calendar time to the reagents and laboratory equipment. Failure to adjust for batch effects can lead to incorrect inference and requires inefficient post hoc quality control procedures to exclude regions that are associated with batch. Our work extends previous model-based approaches for copy number estimation by explicitly modeling batch and using shrinkage to improve locus-specific estimates of copy number uncertainty. Key features of this approach include the use of biallelic genotype calls from experimental data to estimate batch-specific and locus-specific parameters of background and signal without the requirement of training data. We illustrate these ideas using a study of bipolar disease and a study of chromosome 21 trisomy. The former has batch effects that dominate much of the observed variation in the quantile-normalized intensities, while the latter illustrates the robustness of our approach to a data set in which approximately 27% of the samples have altered copy number. Locus-specific estimates of copy number can be plotted on the copy number scale to investigate mosaicism and guide the choice of appropriate downstream approaches for smoothing the copy number as a function of physical position. The software is open source and implemented in the R package crlmm at Bioconductor (http:www.bioconductor.org).","DOI":"10.1093/biostatistics/kxq043","ISSN":"1468-4357","note":"PMID: 20625178\nPMCID: PMC3006124","journalAbbreviation":"Biostatistics","language":"eng","author":[{"family":"Scharpf","given":"Robert B."},{"family":"Ruczinski","given":"Ingo"},{"family":"Carvalho","given":"Benilton"},{"family":"Doan","given":"Betty"},{"family":"Chakravarti","given":"Aravinda"},{"family":"Irizarry","given":"Rafael A."}],"issued":{"date-parts":[["2011",1]]}},"label":"page"}],"schema":"https://github.com/citation-style-language/schema/raw/master/csl-citation.json"} </w:instrText>
      </w:r>
      <w:r w:rsidR="005A1491" w:rsidRPr="009165E0">
        <w:rPr>
          <w:rFonts w:ascii="Helvetica" w:hAnsi="Helvetica"/>
          <w:highlight w:val="yellow"/>
        </w:rPr>
        <w:fldChar w:fldCharType="separate"/>
      </w:r>
      <w:r w:rsidR="004C645B" w:rsidRPr="009165E0">
        <w:rPr>
          <w:rFonts w:ascii="Helvetica" w:eastAsia="Times New Roman" w:hAnsi="Helvetica" w:cs="Times New Roman"/>
          <w:highlight w:val="yellow"/>
          <w:vertAlign w:val="superscript"/>
        </w:rPr>
        <w:t>2,3</w:t>
      </w:r>
      <w:r w:rsidR="005A1491" w:rsidRPr="009165E0">
        <w:rPr>
          <w:rFonts w:ascii="Helvetica" w:hAnsi="Helvetica"/>
          <w:highlight w:val="yellow"/>
        </w:rPr>
        <w:fldChar w:fldCharType="end"/>
      </w:r>
      <w:r w:rsidR="00916A56" w:rsidRPr="00477CC4">
        <w:rPr>
          <w:rFonts w:ascii="Helvetica" w:hAnsi="Helvetica"/>
        </w:rPr>
        <w:t>.</w:t>
      </w:r>
      <w:r>
        <w:rPr>
          <w:rFonts w:ascii="Helvetica" w:hAnsi="Helvetica"/>
        </w:rPr>
        <w:t xml:space="preserve"> These problems are further exacerbated </w:t>
      </w:r>
      <w:r w:rsidR="009E0418">
        <w:rPr>
          <w:rFonts w:ascii="Helvetica" w:hAnsi="Helvetica"/>
        </w:rPr>
        <w:t xml:space="preserve">when considering the ultimate goal of detecting different environmental conditions </w:t>
      </w:r>
      <w:r w:rsidR="009E0418">
        <w:rPr>
          <w:rFonts w:ascii="Helvetica" w:hAnsi="Helvetica"/>
          <w:i/>
        </w:rPr>
        <w:t>in situ</w:t>
      </w:r>
      <w:r w:rsidR="009E0418">
        <w:rPr>
          <w:rFonts w:ascii="Helvetica" w:hAnsi="Helvetica"/>
        </w:rPr>
        <w:t xml:space="preserve">. </w:t>
      </w:r>
    </w:p>
    <w:p w14:paraId="2FEC713E" w14:textId="77777777" w:rsidR="00DE62CC" w:rsidRPr="00477CC4" w:rsidRDefault="00DE62CC" w:rsidP="003D716C">
      <w:pPr>
        <w:spacing w:line="360" w:lineRule="auto"/>
        <w:rPr>
          <w:rFonts w:ascii="Helvetica" w:hAnsi="Helvetica"/>
        </w:rPr>
      </w:pPr>
    </w:p>
    <w:p w14:paraId="2F0DAB7C" w14:textId="7F62C4E8" w:rsidR="008C110D" w:rsidRPr="00477CC4" w:rsidRDefault="009E0418" w:rsidP="003D716C">
      <w:pPr>
        <w:spacing w:line="360" w:lineRule="auto"/>
        <w:rPr>
          <w:rFonts w:ascii="Helvetica" w:hAnsi="Helvetica"/>
        </w:rPr>
      </w:pPr>
      <w:r>
        <w:rPr>
          <w:rFonts w:ascii="Helvetica" w:hAnsi="Helvetica"/>
        </w:rPr>
        <w:t>Previous work has</w:t>
      </w:r>
      <w:r w:rsidR="00576EAF">
        <w:rPr>
          <w:rFonts w:ascii="Helvetica" w:hAnsi="Helvetica"/>
        </w:rPr>
        <w:t xml:space="preserve"> looked into the question of</w:t>
      </w:r>
      <w:r w:rsidR="005E5789" w:rsidRPr="00477CC4">
        <w:rPr>
          <w:rFonts w:ascii="Helvetica" w:hAnsi="Helvetica"/>
        </w:rPr>
        <w:t xml:space="preserve"> </w:t>
      </w:r>
      <w:r w:rsidR="00B01B18" w:rsidRPr="00477CC4">
        <w:rPr>
          <w:rFonts w:ascii="Helvetica" w:hAnsi="Helvetica"/>
        </w:rPr>
        <w:t>predicting external conditions by using the cells internal variables</w:t>
      </w:r>
      <w:r w:rsidR="000106AF" w:rsidRPr="009165E0">
        <w:rPr>
          <w:rFonts w:ascii="Helvetica" w:hAnsi="Helvetica"/>
          <w:highlight w:val="yellow"/>
        </w:rPr>
        <w:fldChar w:fldCharType="begin"/>
      </w:r>
      <w:r w:rsidR="00E80F9B" w:rsidRPr="009165E0">
        <w:rPr>
          <w:rFonts w:ascii="Helvetica" w:hAnsi="Helvetica"/>
          <w:highlight w:val="yellow"/>
        </w:rPr>
        <w:instrText xml:space="preserve"> ADDIN ZOTERO_ITEM CSL_CITATION {"citationID":"15q2dn1mcd","properties":{"formattedCitation":"{\\rtf \\super 4,5\\nosupersub{}}","plainCitation":"4,5"},"citationItems":[{"id":185,"uris":["http://zotero.org/users/local/FOPKHRFW/items/KBIMHPIP"],"uri":["http://zotero.org/users/local/FOPKHRFW/items/KBIMHPIP"],"itemData":{"id":185,"type":"article-journal","title":"Inferring Carbon Sources from Gene Expression Profiles Using Metabolic Flux Models","container-title":"PLOS ONE","page":"e36947","volume":"7","issue":"5","source":"PLoS Journals","abstract":"Background  Bacteria have evolved the ability to efficiently and resourcefully adapt to changing environments. A key means by which they optimize their use of available nutrients is through adjustments in gene expression with consequent changes in enzyme activity. We report a new method for drawing environmental inferences from gene expression data. Our method prioritizes a list of candidate carbon sources for their compatibility with a gene expression profile using the framework of flux balance analysis to model the organism’s metabolic network .     Principal Findings  For each of six gene expression profiles for  Escherichia coli  grown under differing nutrient conditions, we applied our method to prioritize a set of eighteen different candidate carbon sources. Our method ranked the correct carbon source as one of the top three candidates for five of the six expression sets when used with a genome-scale model. The correct candidate ranked fifth in the remaining case. Additional analyses show that these rankings are robust with respect to biological and measurement variation, and depend on specific gene expression, rather than general expression level. The gene expression profiles are highly adaptive: simulated production of biomass averaged 94.84% of maximum when the  in silico  carbon source matched the  in vitro  source of the expression profile, and 65.97% when it did not.    Conclusions  Inferences about a microorganism’s nutrient environment can be made by integrating gene expression data into a metabolic framework. This work demonstrates that reaction flux limits for a model can be computed which are realistic in the sense that they affect  in silico  growth in a manner analogous to that in which a microorganism’s alteration of gene expression is adaptive to its nutrient environment.","DOI":"10.1371/journal.pone.0036947","ISSN":"1932-6203","journalAbbreviation":"PLOS ONE","author":[{"family":"Brandes","given":"Aaron"},{"family":"Lun","given":"Desmond S."},{"family":"Ip","given":"Kuhn"},{"family":"Zucker","given":"Jeremy"},{"family":"Colijn","given":"Caroline"},{"family":"Weiner","given":"Brian"},{"family":"Galagan","given":"James E."}],"issued":{"date-parts":[["2012",5,14]]}},"label":"page"},{"id":390,"uris":["http://zotero.org/users/local/FOPKHRFW/items/3Z9S497P"],"uri":["http://zotero.org/users/local/FOPKHRFW/items/3Z9S497P"],"itemData":{"id":390,"type":"article-journal","title":"Predicting Growth Conditions from Internal Metabolic Fluxes in an In-Silico Model of E. coli","container-title":"PLOS ONE","page":"e114608","volume":"9","issue":"12","source":"PLoS Journals","abstract":"A widely studied problem in systems biology is to predict bacterial phenotype from growth conditions, using mechanistic models such as flux balance analysis (FBA). However, the inverse prediction of growth conditions from phenotype is rarely considered. Here we develop a computational framework to carry out this inverse prediction on a computational model of bacterial metabolism. We use FBA to calculate bacterial phenotypes from growth conditions in E. coli, and then we assess how accurately we can predict the original growth conditions from the phenotypes. Prediction is carried out via regularized multinomial regression. Our analysis provides several important physiological and statistical insights. First, we show that by analyzing metabolic end products we can consistently predict growth conditions. Second, prediction is reliable even in the presence of small amounts of impurities. Third, flux through a relatively small number of reactions per growth source (</w:instrText>
      </w:r>
      <w:r w:rsidR="00E80F9B" w:rsidRPr="009165E0">
        <w:rPr>
          <w:rFonts w:ascii="Bradley Hand Bold" w:eastAsia="MS Mincho" w:hAnsi="Bradley Hand Bold" w:cs="Bradley Hand Bold"/>
          <w:highlight w:val="yellow"/>
        </w:rPr>
        <w:instrText>∼</w:instrText>
      </w:r>
      <w:r w:rsidR="00E80F9B" w:rsidRPr="009165E0">
        <w:rPr>
          <w:rFonts w:ascii="Helvetica" w:hAnsi="Helvetica"/>
          <w:highlight w:val="yellow"/>
        </w:rPr>
        <w:instrText xml:space="preserve">10) is sufficient for accurate prediction. Fourth, combining the predictions from two separate models, one trained only on carbon sources and one only on nitrogen sources, performs better than models trained to perform joint prediction. Finally, that separate predictions perform better than a more sophisticated joint prediction scheme suggests that carbon and nitrogen utilization pathways, despite jointly affecting cellular growth, may be fairly decoupled in terms of their dependence on specific assortments of molecular precursors.","DOI":"10.1371/journal.pone.0114608","ISSN":"1932-6203","journalAbbreviation":"PLOS ONE","author":[{"family":"Sridhara","given":"Viswanadham"},{"family":"Meyer","given":"Austin G."},{"family":"Rai","given":"Piyush"},{"family":"Barrick","given":"Jeffrey E."},{"family":"Ravikumar","given":"Pradeep"},{"family":"Segrè","given":"Daniel"},{"family":"Wilke","given":"Claus O."}],"issued":{"date-parts":[["2014",12,12]]}},"label":"page"}],"schema":"https://github.com/citation-style-language/schema/raw/master/csl-citation.json"} </w:instrText>
      </w:r>
      <w:r w:rsidR="000106AF" w:rsidRPr="009165E0">
        <w:rPr>
          <w:rFonts w:ascii="Helvetica" w:hAnsi="Helvetica"/>
          <w:highlight w:val="yellow"/>
        </w:rPr>
        <w:fldChar w:fldCharType="separate"/>
      </w:r>
      <w:r w:rsidR="00E80F9B" w:rsidRPr="009165E0">
        <w:rPr>
          <w:rFonts w:ascii="Helvetica" w:eastAsia="Times New Roman" w:hAnsi="Helvetica" w:cs="Times New Roman"/>
          <w:highlight w:val="yellow"/>
          <w:vertAlign w:val="superscript"/>
        </w:rPr>
        <w:t>4,5</w:t>
      </w:r>
      <w:r w:rsidR="000106AF" w:rsidRPr="009165E0">
        <w:rPr>
          <w:rFonts w:ascii="Helvetica" w:hAnsi="Helvetica"/>
          <w:highlight w:val="yellow"/>
        </w:rPr>
        <w:fldChar w:fldCharType="end"/>
      </w:r>
      <w:r w:rsidR="00A30D94" w:rsidRPr="00477CC4">
        <w:rPr>
          <w:rFonts w:ascii="Helvetica" w:hAnsi="Helvetica"/>
        </w:rPr>
        <w:t xml:space="preserve">. </w:t>
      </w:r>
      <w:r w:rsidR="00C64A81" w:rsidRPr="00477CC4">
        <w:rPr>
          <w:rFonts w:ascii="Helvetica" w:hAnsi="Helvetica"/>
        </w:rPr>
        <w:t xml:space="preserve">Other studies </w:t>
      </w:r>
      <w:r w:rsidR="00576EAF">
        <w:rPr>
          <w:rFonts w:ascii="Helvetica" w:hAnsi="Helvetica"/>
        </w:rPr>
        <w:t>have interrogated</w:t>
      </w:r>
      <w:r w:rsidR="00C64A81" w:rsidRPr="00477CC4">
        <w:rPr>
          <w:rFonts w:ascii="Helvetica" w:hAnsi="Helvetica"/>
        </w:rPr>
        <w:t xml:space="preserve"> multi-omic datasets from different growth conditions to understand the function of regulatory networks, individual gene functions, and resource allocation strategies</w:t>
      </w:r>
      <w:r>
        <w:rPr>
          <w:rFonts w:ascii="Helvetica" w:hAnsi="Helvetica"/>
          <w:color w:val="FF0000"/>
        </w:rPr>
        <w:t xml:space="preserve"> </w:t>
      </w:r>
      <w:r w:rsidRPr="009E0418">
        <w:rPr>
          <w:rFonts w:ascii="Helvetica" w:hAnsi="Helvetica"/>
          <w:color w:val="FF0000"/>
        </w:rPr>
        <w:t>(</w:t>
      </w:r>
      <w:hyperlink r:id="rId15" w:history="1">
        <w:r w:rsidRPr="009E0418">
          <w:rPr>
            <w:rStyle w:val="Hyperlink"/>
            <w:rFonts w:ascii="Helvetica" w:hAnsi="Helvetica"/>
            <w:color w:val="FF0000"/>
          </w:rPr>
          <w:t>https://www.nature.com/articles/nbt.3418</w:t>
        </w:r>
      </w:hyperlink>
      <w:r w:rsidRPr="009E0418">
        <w:rPr>
          <w:rFonts w:ascii="Helvetica" w:hAnsi="Helvetica"/>
          <w:color w:val="FF0000"/>
        </w:rPr>
        <w:t xml:space="preserve">), </w:t>
      </w:r>
      <w:hyperlink r:id="rId16" w:history="1">
        <w:r w:rsidRPr="009E0418">
          <w:rPr>
            <w:rStyle w:val="Hyperlink"/>
            <w:rFonts w:ascii="Helvetica" w:hAnsi="Helvetica"/>
            <w:color w:val="FF0000"/>
          </w:rPr>
          <w:t>http://msb.embopress.org/content/11/2/784.long</w:t>
        </w:r>
      </w:hyperlink>
      <w:r w:rsidRPr="009E0418">
        <w:rPr>
          <w:rFonts w:ascii="Helvetica" w:hAnsi="Helvetica"/>
          <w:color w:val="FF0000"/>
        </w:rPr>
        <w:t>)</w:t>
      </w:r>
      <w:r w:rsidR="00C64A81" w:rsidRPr="009E0418">
        <w:rPr>
          <w:rFonts w:ascii="Helvetica" w:hAnsi="Helvetica"/>
          <w:color w:val="FF0000"/>
        </w:rPr>
        <w:t xml:space="preserve">. </w:t>
      </w:r>
      <w:r w:rsidR="00A30D94" w:rsidRPr="00477CC4">
        <w:rPr>
          <w:rFonts w:ascii="Helvetica" w:hAnsi="Helvetica"/>
        </w:rPr>
        <w:t xml:space="preserve">However, </w:t>
      </w:r>
      <w:r w:rsidR="004D2922" w:rsidRPr="00477CC4">
        <w:rPr>
          <w:rFonts w:ascii="Helvetica" w:hAnsi="Helvetica"/>
        </w:rPr>
        <w:t xml:space="preserve">the main focus of </w:t>
      </w:r>
      <w:r w:rsidR="00C64A81" w:rsidRPr="00477CC4">
        <w:rPr>
          <w:rFonts w:ascii="Helvetica" w:hAnsi="Helvetica"/>
        </w:rPr>
        <w:t>many of these studies</w:t>
      </w:r>
      <w:r w:rsidR="004D2922" w:rsidRPr="00477CC4">
        <w:rPr>
          <w:rFonts w:ascii="Helvetica" w:hAnsi="Helvetica"/>
        </w:rPr>
        <w:t xml:space="preserve"> </w:t>
      </w:r>
      <w:r w:rsidR="00A30D94" w:rsidRPr="00477CC4">
        <w:rPr>
          <w:rFonts w:ascii="Helvetica" w:hAnsi="Helvetica"/>
        </w:rPr>
        <w:t xml:space="preserve">has been </w:t>
      </w:r>
      <w:r w:rsidR="004D2922" w:rsidRPr="00477CC4">
        <w:rPr>
          <w:rFonts w:ascii="Helvetica" w:hAnsi="Helvetica"/>
        </w:rPr>
        <w:t xml:space="preserve">to </w:t>
      </w:r>
      <w:r w:rsidR="00C64A81" w:rsidRPr="00477CC4">
        <w:rPr>
          <w:rFonts w:ascii="Helvetica" w:hAnsi="Helvetica"/>
        </w:rPr>
        <w:t>understand</w:t>
      </w:r>
      <w:r w:rsidR="00A30D94" w:rsidRPr="00477CC4">
        <w:rPr>
          <w:rFonts w:ascii="Helvetica" w:hAnsi="Helvetica"/>
        </w:rPr>
        <w:t xml:space="preserve"> differences in gene expression patterns across environmental conditions</w:t>
      </w:r>
      <w:r w:rsidR="00C64A81" w:rsidRPr="00477CC4">
        <w:rPr>
          <w:rFonts w:ascii="Helvetica" w:hAnsi="Helvetica"/>
        </w:rPr>
        <w:t xml:space="preserve"> so as to provide insight into </w:t>
      </w:r>
      <w:r>
        <w:rPr>
          <w:rFonts w:ascii="Helvetica" w:hAnsi="Helvetica"/>
          <w:i/>
        </w:rPr>
        <w:t xml:space="preserve">internal </w:t>
      </w:r>
      <w:r w:rsidR="00DE2B71" w:rsidRPr="00477CC4">
        <w:rPr>
          <w:rFonts w:ascii="Helvetica" w:hAnsi="Helvetica"/>
        </w:rPr>
        <w:t>cellular mechanisms and pathways or to predict cellular level phenotypes such as specific growth rates</w:t>
      </w:r>
      <w:r w:rsidR="00576EAF">
        <w:rPr>
          <w:rFonts w:ascii="Helvetica" w:hAnsi="Helvetica"/>
        </w:rPr>
        <w:t>.</w:t>
      </w:r>
      <w:r>
        <w:rPr>
          <w:rFonts w:ascii="Helvetica" w:hAnsi="Helvetica"/>
        </w:rPr>
        <w:t xml:space="preserve"> By contrast, few studies have focused on using the internal state of cells to predict external environmental conditions across a range of partially-overlapping conditions and cellular growth rates. </w:t>
      </w:r>
    </w:p>
    <w:p w14:paraId="3B196F78" w14:textId="77777777" w:rsidR="008C110D" w:rsidRPr="00477CC4" w:rsidRDefault="008C110D" w:rsidP="003D716C">
      <w:pPr>
        <w:spacing w:line="360" w:lineRule="auto"/>
        <w:rPr>
          <w:rFonts w:ascii="Helvetica" w:hAnsi="Helvetica"/>
        </w:rPr>
      </w:pPr>
    </w:p>
    <w:p w14:paraId="61FD3C1A" w14:textId="5FB41758" w:rsidR="00C31204" w:rsidRPr="00477CC4" w:rsidRDefault="00A30D94" w:rsidP="003D716C">
      <w:pPr>
        <w:spacing w:line="360" w:lineRule="auto"/>
        <w:rPr>
          <w:rFonts w:ascii="Helvetica" w:hAnsi="Helvetica"/>
        </w:rPr>
      </w:pPr>
      <w:r w:rsidRPr="00477CC4">
        <w:rPr>
          <w:rFonts w:ascii="Helvetica" w:hAnsi="Helvetica"/>
        </w:rPr>
        <w:t>Here, w</w:t>
      </w:r>
      <w:r w:rsidR="00DF6EA0">
        <w:rPr>
          <w:rFonts w:ascii="Helvetica" w:hAnsi="Helvetica"/>
        </w:rPr>
        <w:t>e are interested in determining</w:t>
      </w:r>
      <w:r w:rsidR="00DE2B71" w:rsidRPr="00477CC4">
        <w:rPr>
          <w:rFonts w:ascii="Helvetica" w:hAnsi="Helvetica"/>
        </w:rPr>
        <w:t xml:space="preserve"> whether </w:t>
      </w:r>
      <w:r w:rsidRPr="00477CC4">
        <w:rPr>
          <w:rFonts w:ascii="Helvetica" w:hAnsi="Helvetica"/>
        </w:rPr>
        <w:t xml:space="preserve">gene expression patterns </w:t>
      </w:r>
      <w:r w:rsidR="00DE2B71" w:rsidRPr="00477CC4">
        <w:rPr>
          <w:rFonts w:ascii="Helvetica" w:hAnsi="Helvetica"/>
        </w:rPr>
        <w:t>can</w:t>
      </w:r>
      <w:r w:rsidRPr="00477CC4">
        <w:rPr>
          <w:rFonts w:ascii="Helvetica" w:hAnsi="Helvetica"/>
        </w:rPr>
        <w:t xml:space="preserve"> discriminate </w:t>
      </w:r>
      <w:r w:rsidR="00576EAF">
        <w:rPr>
          <w:rFonts w:ascii="Helvetica" w:hAnsi="Helvetica"/>
        </w:rPr>
        <w:t xml:space="preserve">between </w:t>
      </w:r>
      <w:r w:rsidRPr="00477CC4">
        <w:rPr>
          <w:rFonts w:ascii="Helvetica" w:hAnsi="Helvetica"/>
        </w:rPr>
        <w:t>environmental conditions in the absence of prior knowledge about the role and function of individual genes</w:t>
      </w:r>
      <w:r w:rsidR="00E06152" w:rsidRPr="00477CC4">
        <w:rPr>
          <w:rFonts w:ascii="Helvetica" w:hAnsi="Helvetica"/>
        </w:rPr>
        <w:t xml:space="preserve">. </w:t>
      </w:r>
      <w:r w:rsidRPr="00477CC4">
        <w:rPr>
          <w:rFonts w:ascii="Helvetica" w:hAnsi="Helvetica"/>
        </w:rPr>
        <w:t>Our study leverages</w:t>
      </w:r>
      <w:r w:rsidR="00E06152" w:rsidRPr="00477CC4">
        <w:rPr>
          <w:rFonts w:ascii="Helvetica" w:hAnsi="Helvetica"/>
        </w:rPr>
        <w:t xml:space="preserve"> a large</w:t>
      </w:r>
      <w:r w:rsidR="004D2922" w:rsidRPr="00477CC4">
        <w:rPr>
          <w:rFonts w:ascii="Helvetica" w:hAnsi="Helvetica"/>
        </w:rPr>
        <w:t xml:space="preserve"> dataset</w:t>
      </w:r>
      <w:r w:rsidR="00DE2B71" w:rsidRPr="00477CC4">
        <w:rPr>
          <w:rFonts w:ascii="Helvetica" w:hAnsi="Helvetica"/>
        </w:rPr>
        <w:t xml:space="preserve"> of transcriptomic and proteomic measurements of </w:t>
      </w:r>
      <w:r w:rsidR="00DE2B71" w:rsidRPr="00477CC4">
        <w:rPr>
          <w:rFonts w:ascii="Helvetica" w:hAnsi="Helvetica"/>
          <w:i/>
        </w:rPr>
        <w:t>E.coli</w:t>
      </w:r>
      <w:r w:rsidR="00DE2B71" w:rsidRPr="00477CC4">
        <w:rPr>
          <w:rFonts w:ascii="Helvetica" w:hAnsi="Helvetica"/>
        </w:rPr>
        <w:t xml:space="preserve"> growth under multiple </w:t>
      </w:r>
      <w:r w:rsidR="00DF6EA0">
        <w:rPr>
          <w:rFonts w:ascii="Helvetica" w:hAnsi="Helvetica"/>
        </w:rPr>
        <w:t xml:space="preserve">distinct but </w:t>
      </w:r>
      <w:r w:rsidR="00576EAF">
        <w:rPr>
          <w:rFonts w:ascii="Helvetica" w:hAnsi="Helvetica"/>
        </w:rPr>
        <w:t>closely-</w:t>
      </w:r>
      <w:r w:rsidR="00DF6EA0">
        <w:rPr>
          <w:rFonts w:ascii="Helvetica" w:hAnsi="Helvetica"/>
        </w:rPr>
        <w:t>related</w:t>
      </w:r>
      <w:r w:rsidR="00DE2B71" w:rsidRPr="00477CC4">
        <w:rPr>
          <w:rFonts w:ascii="Helvetica" w:hAnsi="Helvetica"/>
        </w:rPr>
        <w:t xml:space="preserve"> conditions</w:t>
      </w:r>
      <w:r w:rsidR="004D2922" w:rsidRPr="00477CC4">
        <w:rPr>
          <w:rFonts w:ascii="Helvetica" w:hAnsi="Helvetica"/>
        </w:rPr>
        <w:fldChar w:fldCharType="begin"/>
      </w:r>
      <w:r w:rsidR="004D2922" w:rsidRPr="00477CC4">
        <w:rPr>
          <w:rFonts w:ascii="Helvetica" w:hAnsi="Helvetica"/>
        </w:rPr>
        <w:instrText xml:space="preserve"> ADDIN ZOTERO_ITEM CSL_CITATION {"citationID":"24h4gk1q91","properties":{"formattedCitation":"{\\rtf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4D2922" w:rsidRPr="00477CC4">
        <w:rPr>
          <w:rFonts w:ascii="Helvetica" w:hAnsi="Helvetica"/>
        </w:rPr>
        <w:fldChar w:fldCharType="separate"/>
      </w:r>
      <w:r w:rsidR="004D2922" w:rsidRPr="00477CC4">
        <w:rPr>
          <w:rFonts w:ascii="Helvetica" w:eastAsia="Times New Roman" w:hAnsi="Helvetica" w:cs="Times New Roman"/>
          <w:vertAlign w:val="superscript"/>
        </w:rPr>
        <w:t>6</w:t>
      </w:r>
      <w:r w:rsidR="004D2922" w:rsidRPr="00477CC4">
        <w:rPr>
          <w:rFonts w:ascii="Helvetica" w:hAnsi="Helvetica"/>
        </w:rPr>
        <w:fldChar w:fldCharType="end"/>
      </w:r>
      <w:r w:rsidRPr="00477CC4">
        <w:rPr>
          <w:rFonts w:ascii="Helvetica" w:hAnsi="Helvetica"/>
        </w:rPr>
        <w:t>. We</w:t>
      </w:r>
      <w:r w:rsidR="00C45A7E" w:rsidRPr="00477CC4">
        <w:rPr>
          <w:rFonts w:ascii="Helvetica" w:hAnsi="Helvetica"/>
        </w:rPr>
        <w:t xml:space="preserve"> </w:t>
      </w:r>
      <w:r w:rsidR="000A0E99">
        <w:rPr>
          <w:rFonts w:ascii="Helvetica" w:hAnsi="Helvetica"/>
        </w:rPr>
        <w:t xml:space="preserve">use mRNA and protein composition data </w:t>
      </w:r>
      <w:r w:rsidRPr="00477CC4">
        <w:rPr>
          <w:rFonts w:ascii="Helvetica" w:hAnsi="Helvetica"/>
        </w:rPr>
        <w:t xml:space="preserve">to train machine </w:t>
      </w:r>
      <w:r w:rsidR="004D2922" w:rsidRPr="00477CC4">
        <w:rPr>
          <w:rFonts w:ascii="Helvetica" w:hAnsi="Helvetica"/>
        </w:rPr>
        <w:t>lear</w:t>
      </w:r>
      <w:r w:rsidR="00C0699B" w:rsidRPr="00477CC4">
        <w:rPr>
          <w:rFonts w:ascii="Helvetica" w:hAnsi="Helvetica"/>
        </w:rPr>
        <w:t xml:space="preserve">ning </w:t>
      </w:r>
      <w:r w:rsidRPr="00477CC4">
        <w:rPr>
          <w:rFonts w:ascii="Helvetica" w:hAnsi="Helvetica"/>
        </w:rPr>
        <w:t>models</w:t>
      </w:r>
      <w:r w:rsidR="00C0699B" w:rsidRPr="00477CC4">
        <w:rPr>
          <w:rFonts w:ascii="Helvetica" w:hAnsi="Helvetica"/>
        </w:rPr>
        <w:t xml:space="preserve"> </w:t>
      </w:r>
      <w:r w:rsidR="00DE62CC" w:rsidRPr="00477CC4">
        <w:rPr>
          <w:rFonts w:ascii="Helvetica" w:hAnsi="Helvetica"/>
        </w:rPr>
        <w:t xml:space="preserve">and find that </w:t>
      </w:r>
      <w:r w:rsidR="00DE2B71" w:rsidRPr="00477CC4">
        <w:rPr>
          <w:rFonts w:ascii="Helvetica" w:hAnsi="Helvetica"/>
        </w:rPr>
        <w:t xml:space="preserve">highly similar environmental </w:t>
      </w:r>
      <w:r w:rsidRPr="00477CC4">
        <w:rPr>
          <w:rFonts w:ascii="Helvetica" w:hAnsi="Helvetica"/>
        </w:rPr>
        <w:t>conditions</w:t>
      </w:r>
      <w:r w:rsidR="00576EAF">
        <w:rPr>
          <w:rFonts w:ascii="Helvetica" w:hAnsi="Helvetica"/>
        </w:rPr>
        <w:t xml:space="preserve"> can be discriminated</w:t>
      </w:r>
      <w:r w:rsidR="00DE62CC" w:rsidRPr="00477CC4">
        <w:rPr>
          <w:rFonts w:ascii="Helvetica" w:hAnsi="Helvetica"/>
        </w:rPr>
        <w:t xml:space="preserve"> with a</w:t>
      </w:r>
      <w:r w:rsidR="00576EAF">
        <w:rPr>
          <w:rFonts w:ascii="Helvetica" w:hAnsi="Helvetica"/>
        </w:rPr>
        <w:t xml:space="preserve"> relatively</w:t>
      </w:r>
      <w:r w:rsidR="00DE62CC" w:rsidRPr="00477CC4">
        <w:rPr>
          <w:rFonts w:ascii="Helvetica" w:hAnsi="Helvetica"/>
        </w:rPr>
        <w:t xml:space="preserve"> </w:t>
      </w:r>
      <w:r w:rsidR="00DE2B71" w:rsidRPr="00477CC4">
        <w:rPr>
          <w:rFonts w:ascii="Helvetica" w:hAnsi="Helvetica"/>
        </w:rPr>
        <w:t>high</w:t>
      </w:r>
      <w:r w:rsidR="00DE62CC" w:rsidRPr="00477CC4">
        <w:rPr>
          <w:rFonts w:ascii="Helvetica" w:hAnsi="Helvetica"/>
        </w:rPr>
        <w:t xml:space="preserve"> </w:t>
      </w:r>
      <w:r w:rsidR="00DF6EA0">
        <w:rPr>
          <w:rFonts w:ascii="Helvetica" w:hAnsi="Helvetica"/>
        </w:rPr>
        <w:t>degree</w:t>
      </w:r>
      <w:r w:rsidR="00DE62CC" w:rsidRPr="00477CC4">
        <w:rPr>
          <w:rFonts w:ascii="Helvetica" w:hAnsi="Helvetica"/>
        </w:rPr>
        <w:t xml:space="preserve"> of accuracy</w:t>
      </w:r>
      <w:r w:rsidR="007B602D" w:rsidRPr="00477CC4">
        <w:rPr>
          <w:rFonts w:ascii="Helvetica" w:hAnsi="Helvetica"/>
        </w:rPr>
        <w:t xml:space="preserve">. </w:t>
      </w:r>
      <w:r w:rsidR="008C110D" w:rsidRPr="00477CC4">
        <w:rPr>
          <w:rFonts w:ascii="Helvetica" w:hAnsi="Helvetica"/>
        </w:rPr>
        <w:t>Interestingly, w</w:t>
      </w:r>
      <w:r w:rsidR="00DE62CC" w:rsidRPr="00477CC4">
        <w:rPr>
          <w:rFonts w:ascii="Helvetica" w:hAnsi="Helvetica"/>
        </w:rPr>
        <w:t xml:space="preserve">e also </w:t>
      </w:r>
      <w:r w:rsidR="0062071E" w:rsidRPr="00477CC4">
        <w:rPr>
          <w:rFonts w:ascii="Helvetica" w:hAnsi="Helvetica"/>
        </w:rPr>
        <w:t>investigate</w:t>
      </w:r>
      <w:r w:rsidR="00D61B14" w:rsidRPr="00477CC4">
        <w:rPr>
          <w:rFonts w:ascii="Helvetica" w:hAnsi="Helvetica"/>
        </w:rPr>
        <w:t xml:space="preserve"> </w:t>
      </w:r>
      <w:r w:rsidR="00DE62CC" w:rsidRPr="00477CC4">
        <w:rPr>
          <w:rFonts w:ascii="Helvetica" w:hAnsi="Helvetica"/>
        </w:rPr>
        <w:t xml:space="preserve">which </w:t>
      </w:r>
      <w:r w:rsidR="008C110D" w:rsidRPr="00477CC4">
        <w:rPr>
          <w:rFonts w:ascii="Helvetica" w:hAnsi="Helvetica"/>
        </w:rPr>
        <w:t>conditions</w:t>
      </w:r>
      <w:r w:rsidR="00DE62CC" w:rsidRPr="00477CC4">
        <w:rPr>
          <w:rFonts w:ascii="Helvetica" w:hAnsi="Helvetica"/>
        </w:rPr>
        <w:t xml:space="preserve"> are more- and less-</w:t>
      </w:r>
      <w:r w:rsidR="008C110D" w:rsidRPr="00477CC4">
        <w:rPr>
          <w:rFonts w:ascii="Helvetica" w:hAnsi="Helvetica"/>
        </w:rPr>
        <w:t xml:space="preserve">challenging to </w:t>
      </w:r>
      <w:r w:rsidR="000A0E99" w:rsidRPr="00477CC4">
        <w:rPr>
          <w:rFonts w:ascii="Helvetica" w:hAnsi="Helvetica"/>
        </w:rPr>
        <w:t>discriminate and</w:t>
      </w:r>
      <w:r w:rsidR="008C110D" w:rsidRPr="00477CC4">
        <w:rPr>
          <w:rFonts w:ascii="Helvetica" w:hAnsi="Helvetica"/>
        </w:rPr>
        <w:t xml:space="preserve"> find </w:t>
      </w:r>
      <w:r w:rsidR="000A0E99">
        <w:rPr>
          <w:rFonts w:ascii="Helvetica" w:hAnsi="Helvetica"/>
        </w:rPr>
        <w:t>that prediction accuracies decrease substantially for stationary phase cells, indicating the importance of cellular growth for discriminating between conditions</w:t>
      </w:r>
      <w:r w:rsidR="00576EAF">
        <w:rPr>
          <w:rFonts w:ascii="Helvetica" w:hAnsi="Helvetica"/>
        </w:rPr>
        <w:t xml:space="preserve">. </w:t>
      </w:r>
      <w:r w:rsidR="000A0E99">
        <w:rPr>
          <w:rFonts w:ascii="Helvetica" w:hAnsi="Helvetica"/>
        </w:rPr>
        <w:t xml:space="preserve">Finally, we note that our </w:t>
      </w:r>
      <w:r w:rsidR="000A0E99">
        <w:rPr>
          <w:rFonts w:ascii="Helvetica" w:hAnsi="Helvetica"/>
        </w:rPr>
        <w:lastRenderedPageBreak/>
        <w:t>accuracy remains limited by training set size such that our findings present a lower bound on the predictive power that is achievable given a greater availability of training data.</w:t>
      </w:r>
    </w:p>
    <w:p w14:paraId="76065FF4" w14:textId="77777777" w:rsidR="007278D7" w:rsidRPr="00477CC4" w:rsidRDefault="007278D7" w:rsidP="003D716C">
      <w:pPr>
        <w:pStyle w:val="Heading2"/>
        <w:spacing w:line="360" w:lineRule="auto"/>
        <w:rPr>
          <w:rFonts w:ascii="Helvetica" w:hAnsi="Helvetica"/>
          <w:color w:val="auto"/>
        </w:rPr>
      </w:pPr>
    </w:p>
    <w:p w14:paraId="15AC3BF9" w14:textId="40862CC3" w:rsidR="0032708B" w:rsidRPr="00477CC4" w:rsidRDefault="007B145B" w:rsidP="003D716C">
      <w:pPr>
        <w:pStyle w:val="Heading2"/>
        <w:spacing w:line="360" w:lineRule="auto"/>
        <w:rPr>
          <w:rFonts w:ascii="Helvetica" w:hAnsi="Helvetica"/>
          <w:color w:val="auto"/>
        </w:rPr>
      </w:pPr>
      <w:r w:rsidRPr="00477CC4">
        <w:rPr>
          <w:rFonts w:ascii="Helvetica" w:hAnsi="Helvetica"/>
          <w:color w:val="auto"/>
        </w:rPr>
        <w:t>Results</w:t>
      </w:r>
    </w:p>
    <w:p w14:paraId="5C2C3FA1" w14:textId="0BF28E25" w:rsidR="00C15BCA" w:rsidRPr="00477CC4" w:rsidRDefault="00270FF3" w:rsidP="003D716C">
      <w:pPr>
        <w:pStyle w:val="Heading3"/>
        <w:spacing w:line="360" w:lineRule="auto"/>
        <w:rPr>
          <w:rFonts w:ascii="Helvetica" w:hAnsi="Helvetica"/>
          <w:color w:val="auto"/>
        </w:rPr>
      </w:pPr>
      <w:r w:rsidRPr="00477CC4">
        <w:rPr>
          <w:rFonts w:ascii="Helvetica" w:hAnsi="Helvetica"/>
          <w:color w:val="auto"/>
        </w:rPr>
        <w:t>D</w:t>
      </w:r>
      <w:r w:rsidR="00881210" w:rsidRPr="00477CC4">
        <w:rPr>
          <w:rFonts w:ascii="Helvetica" w:hAnsi="Helvetica"/>
          <w:color w:val="auto"/>
        </w:rPr>
        <w:t xml:space="preserve">ata </w:t>
      </w:r>
      <w:r w:rsidR="00476167" w:rsidRPr="00477CC4">
        <w:rPr>
          <w:rFonts w:ascii="Helvetica" w:hAnsi="Helvetica"/>
          <w:color w:val="auto"/>
        </w:rPr>
        <w:t>structure</w:t>
      </w:r>
      <w:r w:rsidRPr="00477CC4">
        <w:rPr>
          <w:rFonts w:ascii="Helvetica" w:hAnsi="Helvetica"/>
          <w:color w:val="auto"/>
        </w:rPr>
        <w:t xml:space="preserve"> and pipeline design</w:t>
      </w:r>
    </w:p>
    <w:p w14:paraId="2FD2DB36" w14:textId="77777777" w:rsidR="004A0BB3" w:rsidRPr="00477CC4" w:rsidRDefault="004A0BB3" w:rsidP="003D716C">
      <w:pPr>
        <w:spacing w:line="360" w:lineRule="auto"/>
        <w:rPr>
          <w:rFonts w:ascii="Helvetica" w:hAnsi="Helvetica"/>
        </w:rPr>
      </w:pPr>
    </w:p>
    <w:p w14:paraId="3BCFCFC9" w14:textId="716EE887" w:rsidR="000D6E1C" w:rsidRPr="00477CC4" w:rsidRDefault="004A0BB3" w:rsidP="003D716C">
      <w:pPr>
        <w:spacing w:line="360" w:lineRule="auto"/>
        <w:rPr>
          <w:rFonts w:ascii="Helvetica" w:hAnsi="Helvetica"/>
        </w:rPr>
      </w:pPr>
      <w:r w:rsidRPr="00477CC4">
        <w:rPr>
          <w:rFonts w:ascii="Helvetica" w:hAnsi="Helvetica"/>
        </w:rPr>
        <w:t>We use</w:t>
      </w:r>
      <w:r w:rsidR="00931EB2" w:rsidRPr="00477CC4">
        <w:rPr>
          <w:rFonts w:ascii="Helvetica" w:hAnsi="Helvetica"/>
        </w:rPr>
        <w:t xml:space="preserve">d </w:t>
      </w:r>
      <w:r w:rsidR="00123060" w:rsidRPr="00477CC4">
        <w:rPr>
          <w:rFonts w:ascii="Helvetica" w:hAnsi="Helvetica"/>
        </w:rPr>
        <w:t xml:space="preserve">a previously </w:t>
      </w:r>
      <w:r w:rsidR="009A7789">
        <w:rPr>
          <w:rFonts w:ascii="Helvetica" w:hAnsi="Helvetica"/>
        </w:rPr>
        <w:t>generate</w:t>
      </w:r>
      <w:r w:rsidR="00123060" w:rsidRPr="00477CC4">
        <w:rPr>
          <w:rFonts w:ascii="Helvetica" w:hAnsi="Helvetica"/>
        </w:rPr>
        <w:t xml:space="preserve"> dataset of whole-genome </w:t>
      </w:r>
      <w:r w:rsidR="00123060" w:rsidRPr="00477CC4">
        <w:rPr>
          <w:rFonts w:ascii="Helvetica" w:hAnsi="Helvetica"/>
          <w:i/>
        </w:rPr>
        <w:t>E. coli</w:t>
      </w:r>
      <w:r w:rsidR="00123060" w:rsidRPr="00477CC4">
        <w:rPr>
          <w:rFonts w:ascii="Helvetica" w:hAnsi="Helvetica"/>
        </w:rPr>
        <w:t xml:space="preserve"> mRNA and protein abundances, measured under 34 different conditions</w:t>
      </w:r>
      <w:r w:rsidR="00421EE0" w:rsidRPr="004C5C1D">
        <w:rPr>
          <w:rFonts w:ascii="Helvetica" w:hAnsi="Helvetica"/>
          <w:highlight w:val="yellow"/>
        </w:rPr>
        <w:fldChar w:fldCharType="begin"/>
      </w:r>
      <w:r w:rsidR="00E80F9B" w:rsidRPr="004C5C1D">
        <w:rPr>
          <w:rFonts w:ascii="Helvetica" w:hAnsi="Helvetica"/>
          <w:highlight w:val="yellow"/>
        </w:rPr>
        <w:instrText xml:space="preserve"> ADDIN ZOTERO_ITEM CSL_CITATION {"citationID":"EBVr8OF9","properties":{"formattedCitation":"{\\rtf \\super 6,7\\nosupersub{}}","plainCitation":"6,7"},"citationItems":[{"id":363,"uris":["http://zotero.org/users/local/FOPKHRFW/items/J83DA4N5"],"uri":["http://zotero.org/users/local/FOPKHRFW/items/J83DA4N5"],"itemData":{"id":363,"type":"article-journal","title":"The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O."}],"issued":{"date-parts":[["2017",4,18]]}},"label":"page"},{"id":258,"uris":["http://zotero.org/users/local/FOPKHRFW/items/MV3KWPUV"],"uri":["http://zotero.org/users/local/FOPKHRFW/items/MV3KWPUV"],"itemData":{"id":258,"type":"article-journal","title":"Controlled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O."}],"issued":{"date-parts":[["2015",8,14]]}},"label":"page"}],"schema":"https://github.com/citation-style-language/schema/raw/master/csl-citation.json"} </w:instrText>
      </w:r>
      <w:r w:rsidR="00421EE0" w:rsidRPr="004C5C1D">
        <w:rPr>
          <w:rFonts w:ascii="Helvetica" w:hAnsi="Helvetica"/>
          <w:highlight w:val="yellow"/>
        </w:rPr>
        <w:fldChar w:fldCharType="separate"/>
      </w:r>
      <w:r w:rsidR="00E80F9B" w:rsidRPr="004C5C1D">
        <w:rPr>
          <w:rFonts w:ascii="Helvetica" w:eastAsia="Times New Roman" w:hAnsi="Helvetica" w:cs="Times New Roman"/>
          <w:highlight w:val="yellow"/>
          <w:vertAlign w:val="superscript"/>
        </w:rPr>
        <w:t>6,7</w:t>
      </w:r>
      <w:r w:rsidR="00421EE0" w:rsidRPr="004C5C1D">
        <w:rPr>
          <w:rFonts w:ascii="Helvetica" w:hAnsi="Helvetica"/>
          <w:highlight w:val="yellow"/>
        </w:rPr>
        <w:fldChar w:fldCharType="end"/>
      </w:r>
      <w:r w:rsidR="00123060" w:rsidRPr="00477CC4">
        <w:rPr>
          <w:rFonts w:ascii="Helvetica" w:hAnsi="Helvetica"/>
        </w:rPr>
        <w:t>.</w:t>
      </w:r>
      <w:r w:rsidR="00421EE0" w:rsidRPr="00477CC4">
        <w:rPr>
          <w:rFonts w:ascii="Helvetica" w:hAnsi="Helvetica"/>
        </w:rPr>
        <w:t xml:space="preserve"> </w:t>
      </w:r>
      <w:r w:rsidR="00123060" w:rsidRPr="00477CC4">
        <w:rPr>
          <w:rFonts w:ascii="Helvetica" w:hAnsi="Helvetica"/>
        </w:rPr>
        <w:t xml:space="preserve">This dataset consists of a total of 155 samples, for which mRNA abundances are available for 152 and protein abundances for 105 (Figure 1). For 102 samples, both mRNA and protein abundances are available. </w:t>
      </w:r>
      <w:r w:rsidR="000D6E1C" w:rsidRPr="00477CC4">
        <w:rPr>
          <w:rFonts w:ascii="Helvetica" w:hAnsi="Helvetica"/>
        </w:rPr>
        <w:t>The 34 different experimental conditions were generated by systematically varyin</w:t>
      </w:r>
      <w:r w:rsidR="004303F2">
        <w:rPr>
          <w:rFonts w:ascii="Helvetica" w:hAnsi="Helvetica"/>
        </w:rPr>
        <w:t>g four parameters</w:t>
      </w:r>
      <w:r w:rsidR="004A00A1">
        <w:rPr>
          <w:rFonts w:ascii="Helvetica" w:hAnsi="Helvetica"/>
        </w:rPr>
        <w:t>, which we collapsed into 16 conditions by clustering similar conditions together</w:t>
      </w:r>
      <w:r w:rsidR="000A0E99">
        <w:rPr>
          <w:rFonts w:ascii="Helvetica" w:hAnsi="Helvetica"/>
        </w:rPr>
        <w:t xml:space="preserve"> (i.e. 100, 200, 300</w:t>
      </w:r>
      <w:r w:rsidR="00133991">
        <w:rPr>
          <w:rFonts w:ascii="Helvetica" w:hAnsi="Helvetica"/>
        </w:rPr>
        <w:t>mm Na</w:t>
      </w:r>
      <w:r w:rsidR="00133991" w:rsidRPr="00133991">
        <w:rPr>
          <w:rFonts w:ascii="Helvetica" w:hAnsi="Helvetica"/>
          <w:vertAlign w:val="superscript"/>
        </w:rPr>
        <w:t>+</w:t>
      </w:r>
      <w:r w:rsidR="00133991">
        <w:rPr>
          <w:rFonts w:ascii="Helvetica" w:hAnsi="Helvetica"/>
        </w:rPr>
        <w:t xml:space="preserve"> are labelled as </w:t>
      </w:r>
      <w:r w:rsidR="000A0E99">
        <w:rPr>
          <w:rFonts w:ascii="Helvetica" w:hAnsi="Helvetica"/>
        </w:rPr>
        <w:t>“high Na”)</w:t>
      </w:r>
      <w:r w:rsidR="004A00A1">
        <w:rPr>
          <w:rFonts w:ascii="Helvetica" w:hAnsi="Helvetica"/>
        </w:rPr>
        <w:t xml:space="preserve">. For the remainder of this manuscript, </w:t>
      </w:r>
      <w:r w:rsidR="004A00A1" w:rsidRPr="00477CC4">
        <w:rPr>
          <w:rFonts w:ascii="Helvetica" w:hAnsi="Helvetica"/>
        </w:rPr>
        <w:t xml:space="preserve">“growth condition” </w:t>
      </w:r>
      <w:r w:rsidR="004A00A1">
        <w:rPr>
          <w:rFonts w:ascii="Helvetica" w:hAnsi="Helvetica"/>
        </w:rPr>
        <w:t>refers to the</w:t>
      </w:r>
      <w:r w:rsidR="004A00A1" w:rsidRPr="00477CC4">
        <w:rPr>
          <w:rFonts w:ascii="Helvetica" w:hAnsi="Helvetica"/>
        </w:rPr>
        <w:t xml:space="preserve"> four-dimensional vector of categorical variables, consisting of </w:t>
      </w:r>
      <w:r w:rsidR="004A00A1">
        <w:rPr>
          <w:rFonts w:ascii="Helvetica" w:hAnsi="Helvetica"/>
        </w:rPr>
        <w:t xml:space="preserve">i) </w:t>
      </w:r>
      <w:r w:rsidR="004A00A1" w:rsidRPr="00477CC4">
        <w:rPr>
          <w:rFonts w:ascii="Helvetica" w:hAnsi="Helvetica"/>
        </w:rPr>
        <w:t xml:space="preserve">growth phase (exponential, stationary, late stationary), </w:t>
      </w:r>
      <w:r w:rsidR="004A00A1">
        <w:rPr>
          <w:rFonts w:ascii="Helvetica" w:hAnsi="Helvetica"/>
        </w:rPr>
        <w:t xml:space="preserve">ii) </w:t>
      </w:r>
      <w:r w:rsidR="004A00A1" w:rsidRPr="00477CC4">
        <w:rPr>
          <w:rFonts w:ascii="Helvetica" w:hAnsi="Helvetica"/>
        </w:rPr>
        <w:t xml:space="preserve">carbon source (glucose, glycerol, gluconate, lactate), </w:t>
      </w:r>
      <w:r w:rsidR="004A00A1">
        <w:rPr>
          <w:rFonts w:ascii="Helvetica" w:hAnsi="Helvetica"/>
        </w:rPr>
        <w:t xml:space="preserve">iii) </w:t>
      </w:r>
      <w:r w:rsidR="004A00A1" w:rsidRPr="00477CC4">
        <w:rPr>
          <w:rFonts w:ascii="Helvetica" w:hAnsi="Helvetica"/>
        </w:rPr>
        <w:t>Mg</w:t>
      </w:r>
      <w:r w:rsidR="004A00A1" w:rsidRPr="00477CC4">
        <w:rPr>
          <w:rFonts w:ascii="Helvetica" w:hAnsi="Helvetica"/>
          <w:vertAlign w:val="superscript"/>
        </w:rPr>
        <w:t>2+</w:t>
      </w:r>
      <w:r w:rsidR="004A00A1" w:rsidRPr="00477CC4">
        <w:rPr>
          <w:rFonts w:ascii="Helvetica" w:hAnsi="Helvetica"/>
        </w:rPr>
        <w:t xml:space="preserve"> concentrations (base, low, high), and </w:t>
      </w:r>
      <w:r w:rsidR="004A00A1">
        <w:rPr>
          <w:rFonts w:ascii="Helvetica" w:hAnsi="Helvetica"/>
        </w:rPr>
        <w:t xml:space="preserve">iv) </w:t>
      </w:r>
      <w:r w:rsidR="004A00A1" w:rsidRPr="00477CC4">
        <w:rPr>
          <w:rFonts w:ascii="Helvetica" w:hAnsi="Helvetica"/>
        </w:rPr>
        <w:t>Na</w:t>
      </w:r>
      <w:r w:rsidR="004A00A1" w:rsidRPr="00477CC4">
        <w:rPr>
          <w:rFonts w:ascii="Helvetica" w:hAnsi="Helvetica"/>
          <w:vertAlign w:val="superscript"/>
        </w:rPr>
        <w:t>+</w:t>
      </w:r>
      <w:r w:rsidR="004A00A1" w:rsidRPr="00477CC4">
        <w:rPr>
          <w:rFonts w:ascii="Helvetica" w:hAnsi="Helvetica"/>
        </w:rPr>
        <w:t xml:space="preserve"> concentrations (base, high). </w:t>
      </w:r>
      <w:r w:rsidR="007E4585">
        <w:rPr>
          <w:rFonts w:ascii="Helvetica" w:hAnsi="Helvetica"/>
        </w:rPr>
        <w:t>After labeling these categories</w:t>
      </w:r>
      <w:r w:rsidR="009A7789">
        <w:rPr>
          <w:rFonts w:ascii="Helvetica" w:hAnsi="Helvetica"/>
        </w:rPr>
        <w:t>, w</w:t>
      </w:r>
      <w:r w:rsidR="000D6E1C" w:rsidRPr="00477CC4">
        <w:rPr>
          <w:rFonts w:ascii="Helvetica" w:hAnsi="Helvetica"/>
        </w:rPr>
        <w:t xml:space="preserve">e asked to what extent </w:t>
      </w:r>
      <w:r w:rsidR="008C110D" w:rsidRPr="00477CC4">
        <w:rPr>
          <w:rFonts w:ascii="Helvetica" w:hAnsi="Helvetica"/>
        </w:rPr>
        <w:t xml:space="preserve">machine learning models would be capable of discriminating between </w:t>
      </w:r>
      <w:r w:rsidR="000D6E1C" w:rsidRPr="00477CC4">
        <w:rPr>
          <w:rFonts w:ascii="Helvetica" w:hAnsi="Helvetica"/>
        </w:rPr>
        <w:t xml:space="preserve">these </w:t>
      </w:r>
      <w:r w:rsidR="008C110D" w:rsidRPr="00477CC4">
        <w:rPr>
          <w:rFonts w:ascii="Helvetica" w:hAnsi="Helvetica"/>
        </w:rPr>
        <w:t xml:space="preserve">growth </w:t>
      </w:r>
      <w:r w:rsidR="000D6E1C" w:rsidRPr="00477CC4">
        <w:rPr>
          <w:rFonts w:ascii="Helvetica" w:hAnsi="Helvetica"/>
        </w:rPr>
        <w:t xml:space="preserve">parameters </w:t>
      </w:r>
      <w:r w:rsidR="008C110D" w:rsidRPr="00477CC4">
        <w:rPr>
          <w:rFonts w:ascii="Helvetica" w:hAnsi="Helvetica"/>
        </w:rPr>
        <w:t xml:space="preserve">given </w:t>
      </w:r>
      <w:r w:rsidR="007E4585">
        <w:rPr>
          <w:rFonts w:ascii="Helvetica" w:hAnsi="Helvetica"/>
        </w:rPr>
        <w:t xml:space="preserve">only </w:t>
      </w:r>
      <w:r w:rsidR="008C110D" w:rsidRPr="00477CC4">
        <w:rPr>
          <w:rFonts w:ascii="Helvetica" w:hAnsi="Helvetica"/>
        </w:rPr>
        <w:t>knowledge of</w:t>
      </w:r>
      <w:r w:rsidR="000D6E1C" w:rsidRPr="00477CC4">
        <w:rPr>
          <w:rFonts w:ascii="Helvetica" w:hAnsi="Helvetica"/>
        </w:rPr>
        <w:t xml:space="preserve"> </w:t>
      </w:r>
      <w:r w:rsidR="008C110D" w:rsidRPr="00477CC4">
        <w:rPr>
          <w:rFonts w:ascii="Helvetica" w:hAnsi="Helvetica"/>
        </w:rPr>
        <w:t>mRNA abundance</w:t>
      </w:r>
      <w:r w:rsidR="000D6E1C" w:rsidRPr="00477CC4">
        <w:rPr>
          <w:rFonts w:ascii="Helvetica" w:hAnsi="Helvetica"/>
        </w:rPr>
        <w:t>s, protein abundances, or both.</w:t>
      </w:r>
      <w:r w:rsidR="000A0E99">
        <w:rPr>
          <w:rFonts w:ascii="Helvetica" w:hAnsi="Helvetica"/>
        </w:rPr>
        <w:t xml:space="preserve"> </w:t>
      </w:r>
    </w:p>
    <w:p w14:paraId="2E45C0B5" w14:textId="77777777" w:rsidR="000D6E1C" w:rsidRDefault="000D6E1C" w:rsidP="003D716C">
      <w:pPr>
        <w:spacing w:line="360" w:lineRule="auto"/>
        <w:rPr>
          <w:rFonts w:ascii="Helvetica" w:hAnsi="Helvetica"/>
        </w:rPr>
      </w:pPr>
    </w:p>
    <w:p w14:paraId="20FD3948" w14:textId="77777777" w:rsidR="004A00A1" w:rsidRDefault="009A7789" w:rsidP="004303F2">
      <w:pPr>
        <w:spacing w:line="360" w:lineRule="auto"/>
        <w:rPr>
          <w:rFonts w:ascii="Helvetica" w:hAnsi="Helvetica"/>
        </w:rPr>
      </w:pPr>
      <w:r>
        <w:rPr>
          <w:rFonts w:ascii="Helvetica" w:hAnsi="Helvetica"/>
        </w:rPr>
        <w:t xml:space="preserve">We </w:t>
      </w:r>
      <w:r w:rsidR="000A0E99">
        <w:rPr>
          <w:rFonts w:ascii="Helvetica" w:hAnsi="Helvetica"/>
        </w:rPr>
        <w:t>applied</w:t>
      </w:r>
      <w:r>
        <w:rPr>
          <w:rFonts w:ascii="Helvetica" w:hAnsi="Helvetica"/>
        </w:rPr>
        <w:t xml:space="preserve"> a general cross-validation set-up by first splitting samples into training and testing datasets. We </w:t>
      </w:r>
      <w:r w:rsidR="004303F2">
        <w:rPr>
          <w:rFonts w:ascii="Helvetica" w:hAnsi="Helvetica"/>
        </w:rPr>
        <w:t xml:space="preserve">next </w:t>
      </w:r>
      <w:r>
        <w:rPr>
          <w:rFonts w:ascii="Helvetica" w:hAnsi="Helvetica"/>
        </w:rPr>
        <w:t xml:space="preserve">used the training data to fit </w:t>
      </w:r>
      <w:r w:rsidR="004303F2">
        <w:rPr>
          <w:rFonts w:ascii="Helvetica" w:hAnsi="Helvetica"/>
        </w:rPr>
        <w:t xml:space="preserve">supervised </w:t>
      </w:r>
      <w:r>
        <w:rPr>
          <w:rFonts w:ascii="Helvetica" w:hAnsi="Helvetica"/>
        </w:rPr>
        <w:t>models</w:t>
      </w:r>
      <w:r w:rsidR="004303F2">
        <w:rPr>
          <w:rFonts w:ascii="Helvetica" w:hAnsi="Helvetica"/>
        </w:rPr>
        <w:t xml:space="preserve"> to gene-specific composition data</w:t>
      </w:r>
      <w:r>
        <w:rPr>
          <w:rFonts w:ascii="Helvetica" w:hAnsi="Helvetica"/>
        </w:rPr>
        <w:t xml:space="preserve"> </w:t>
      </w:r>
      <w:r w:rsidR="004303F2">
        <w:rPr>
          <w:rFonts w:ascii="Helvetica" w:hAnsi="Helvetica"/>
        </w:rPr>
        <w:t>so as to maximize predictions of the labeled environmental conditions. Finally, we use these supervised models to predict test set data and report accuracies on this data</w:t>
      </w:r>
      <w:r>
        <w:rPr>
          <w:rFonts w:ascii="Helvetica" w:hAnsi="Helvetica"/>
        </w:rPr>
        <w:t xml:space="preserve">. </w:t>
      </w:r>
      <w:r w:rsidR="004A00A1">
        <w:rPr>
          <w:rFonts w:ascii="Helvetica" w:hAnsi="Helvetica"/>
        </w:rPr>
        <w:t>We</w:t>
      </w:r>
      <w:r w:rsidR="004A00A1" w:rsidRPr="00FE04B6">
        <w:rPr>
          <w:rFonts w:ascii="Helvetica" w:hAnsi="Helvetica"/>
        </w:rPr>
        <w:t xml:space="preserve"> </w:t>
      </w:r>
      <w:r w:rsidR="004A00A1" w:rsidRPr="00180B75">
        <w:rPr>
          <w:rFonts w:ascii="Helvetica" w:hAnsi="Helvetica"/>
        </w:rPr>
        <w:t>repeat</w:t>
      </w:r>
      <w:r w:rsidR="004A00A1">
        <w:rPr>
          <w:rFonts w:ascii="Helvetica" w:hAnsi="Helvetica"/>
        </w:rPr>
        <w:t>ed</w:t>
      </w:r>
      <w:r w:rsidR="004A00A1" w:rsidRPr="00180B75">
        <w:rPr>
          <w:rFonts w:ascii="Helvetica" w:hAnsi="Helvetica"/>
        </w:rPr>
        <w:t xml:space="preserve"> </w:t>
      </w:r>
      <w:r w:rsidR="004A00A1">
        <w:rPr>
          <w:rFonts w:ascii="Helvetica" w:hAnsi="Helvetica"/>
        </w:rPr>
        <w:t>this procedure</w:t>
      </w:r>
      <w:r w:rsidR="004A00A1" w:rsidRPr="00180B75">
        <w:rPr>
          <w:rFonts w:ascii="Helvetica" w:hAnsi="Helvetica"/>
        </w:rPr>
        <w:t xml:space="preserve"> 60</w:t>
      </w:r>
      <w:r w:rsidR="004A00A1">
        <w:rPr>
          <w:rFonts w:ascii="Helvetica" w:hAnsi="Helvetica"/>
        </w:rPr>
        <w:t xml:space="preserve"> independent</w:t>
      </w:r>
      <w:r w:rsidR="004A00A1" w:rsidRPr="00180B75">
        <w:rPr>
          <w:rFonts w:ascii="Helvetica" w:hAnsi="Helvetica"/>
        </w:rPr>
        <w:t xml:space="preserve"> times so as to get a more complete picture of predictive accuracy</w:t>
      </w:r>
      <w:r w:rsidR="004A00A1">
        <w:rPr>
          <w:rFonts w:ascii="Helvetica" w:hAnsi="Helvetica"/>
        </w:rPr>
        <w:t xml:space="preserve"> for statistical purposes</w:t>
      </w:r>
      <w:r w:rsidR="004A00A1" w:rsidRPr="00180B75">
        <w:rPr>
          <w:rFonts w:ascii="Helvetica" w:hAnsi="Helvetica"/>
        </w:rPr>
        <w:t>.</w:t>
      </w:r>
      <w:r w:rsidR="004A00A1">
        <w:rPr>
          <w:rFonts w:ascii="Helvetica" w:hAnsi="Helvetica"/>
        </w:rPr>
        <w:t xml:space="preserve"> Our pipeline is illustrated graphically </w:t>
      </w:r>
      <w:r w:rsidR="004A00A1" w:rsidRPr="00180B75">
        <w:rPr>
          <w:rFonts w:ascii="Helvetica" w:hAnsi="Helvetica"/>
        </w:rPr>
        <w:t>in Figure 2</w:t>
      </w:r>
      <w:r w:rsidR="004A00A1">
        <w:rPr>
          <w:rFonts w:ascii="Helvetica" w:hAnsi="Helvetica"/>
        </w:rPr>
        <w:t xml:space="preserve"> (see Materials and Methods for details). </w:t>
      </w:r>
    </w:p>
    <w:p w14:paraId="4FEBA4FB" w14:textId="77777777" w:rsidR="004A00A1" w:rsidRDefault="004A00A1" w:rsidP="004303F2">
      <w:pPr>
        <w:spacing w:line="360" w:lineRule="auto"/>
        <w:rPr>
          <w:rFonts w:ascii="Helvetica" w:hAnsi="Helvetica"/>
        </w:rPr>
      </w:pPr>
    </w:p>
    <w:p w14:paraId="16473202" w14:textId="338252B4" w:rsidR="00C15BCA" w:rsidRPr="00477CC4" w:rsidRDefault="00B33279" w:rsidP="003D716C">
      <w:pPr>
        <w:pStyle w:val="Heading3"/>
        <w:spacing w:line="360" w:lineRule="auto"/>
        <w:rPr>
          <w:rFonts w:ascii="Helvetica" w:hAnsi="Helvetica"/>
          <w:color w:val="auto"/>
        </w:rPr>
      </w:pPr>
      <w:r w:rsidRPr="00477CC4">
        <w:rPr>
          <w:rFonts w:ascii="Helvetica" w:hAnsi="Helvetica"/>
          <w:color w:val="auto"/>
        </w:rPr>
        <w:lastRenderedPageBreak/>
        <w:t xml:space="preserve">Growth conditions can be predicted accurately from both </w:t>
      </w:r>
      <w:r w:rsidR="00E52BDC" w:rsidRPr="00477CC4">
        <w:rPr>
          <w:rFonts w:ascii="Helvetica" w:hAnsi="Helvetica"/>
          <w:color w:val="auto"/>
        </w:rPr>
        <w:t>mRNA and protein abundances</w:t>
      </w:r>
    </w:p>
    <w:p w14:paraId="053775DB" w14:textId="77777777" w:rsidR="00092881" w:rsidRPr="00477CC4" w:rsidRDefault="00092881" w:rsidP="003D716C">
      <w:pPr>
        <w:spacing w:line="360" w:lineRule="auto"/>
        <w:rPr>
          <w:rFonts w:ascii="Helvetica" w:hAnsi="Helvetica"/>
        </w:rPr>
      </w:pPr>
    </w:p>
    <w:p w14:paraId="4D552D37" w14:textId="448F19D9" w:rsidR="00670EE8" w:rsidRPr="00477CC4" w:rsidRDefault="004A00A1" w:rsidP="003D716C">
      <w:pPr>
        <w:spacing w:line="360" w:lineRule="auto"/>
        <w:rPr>
          <w:rFonts w:ascii="Helvetica" w:hAnsi="Helvetica"/>
        </w:rPr>
      </w:pPr>
      <w:r>
        <w:rPr>
          <w:rFonts w:ascii="Helvetica" w:hAnsi="Helvetica"/>
        </w:rPr>
        <w:t xml:space="preserve">After constructing our </w:t>
      </w:r>
      <w:r w:rsidR="007E4585">
        <w:rPr>
          <w:rFonts w:ascii="Helvetica" w:hAnsi="Helvetica"/>
        </w:rPr>
        <w:t>analysis pipeline</w:t>
      </w:r>
      <w:r>
        <w:rPr>
          <w:rFonts w:ascii="Helvetica" w:hAnsi="Helvetica"/>
        </w:rPr>
        <w:t>, w</w:t>
      </w:r>
      <w:r w:rsidR="00136446" w:rsidRPr="00477CC4">
        <w:rPr>
          <w:rFonts w:ascii="Helvetica" w:hAnsi="Helvetica"/>
        </w:rPr>
        <w:t>e first asked whether there were major differences in</w:t>
      </w:r>
      <w:r>
        <w:rPr>
          <w:rFonts w:ascii="Helvetica" w:hAnsi="Helvetica"/>
        </w:rPr>
        <w:t xml:space="preserve"> the performance of different machine </w:t>
      </w:r>
      <w:r w:rsidR="00136446" w:rsidRPr="00477CC4">
        <w:rPr>
          <w:rFonts w:ascii="Helvetica" w:hAnsi="Helvetica"/>
        </w:rPr>
        <w:t xml:space="preserve">learning approaches. </w:t>
      </w:r>
      <w:r w:rsidR="007E4585">
        <w:rPr>
          <w:rFonts w:ascii="Helvetica" w:hAnsi="Helvetica"/>
        </w:rPr>
        <w:t>W</w:t>
      </w:r>
      <w:r w:rsidR="007E4585" w:rsidRPr="00477CC4">
        <w:rPr>
          <w:rFonts w:ascii="Helvetica" w:hAnsi="Helvetica"/>
        </w:rPr>
        <w:t xml:space="preserve">e </w:t>
      </w:r>
      <w:r w:rsidR="007E4585">
        <w:rPr>
          <w:rFonts w:ascii="Helvetica" w:hAnsi="Helvetica"/>
        </w:rPr>
        <w:t>tested</w:t>
      </w:r>
      <w:r w:rsidR="007E4585" w:rsidRPr="00477CC4">
        <w:rPr>
          <w:rFonts w:ascii="Helvetica" w:hAnsi="Helvetica"/>
        </w:rPr>
        <w:t xml:space="preserve"> four different machine learning models, three based on Support Vector Machines (SVMs) with different kernels (radial, sigmoidal, and linear) and the fourth using random forest classification. </w:t>
      </w:r>
      <w:r w:rsidR="00D01D2F" w:rsidRPr="00477CC4">
        <w:rPr>
          <w:rFonts w:ascii="Helvetica" w:hAnsi="Helvetica"/>
        </w:rPr>
        <w:t xml:space="preserve">We trained models to </w:t>
      </w:r>
      <w:r w:rsidR="00136446" w:rsidRPr="00873253">
        <w:rPr>
          <w:rFonts w:ascii="Helvetica" w:hAnsi="Helvetica"/>
          <w:highlight w:val="yellow"/>
        </w:rPr>
        <w:t>predic</w:t>
      </w:r>
      <w:r w:rsidR="009165E0" w:rsidRPr="00873253">
        <w:rPr>
          <w:rFonts w:ascii="Times New Roman" w:hAnsi="Times New Roman" w:cs="Times New Roman"/>
          <w:highlight w:val="yellow"/>
          <w:vertAlign w:val="superscript"/>
        </w:rPr>
        <w:t>10,11</w:t>
      </w:r>
      <w:r w:rsidR="00136446" w:rsidRPr="00477CC4">
        <w:rPr>
          <w:rFonts w:ascii="Helvetica" w:hAnsi="Helvetica"/>
        </w:rPr>
        <w:t>t the entire four-dimen</w:t>
      </w:r>
      <w:r w:rsidR="00D01D2F" w:rsidRPr="00477CC4">
        <w:rPr>
          <w:rFonts w:ascii="Helvetica" w:hAnsi="Helvetica"/>
        </w:rPr>
        <w:t>sional condition vector at once</w:t>
      </w:r>
      <w:r w:rsidR="00136446" w:rsidRPr="00477CC4">
        <w:rPr>
          <w:rFonts w:ascii="Helvetica" w:hAnsi="Helvetica"/>
        </w:rPr>
        <w:t xml:space="preserve"> for </w:t>
      </w:r>
      <w:r w:rsidR="00D01D2F" w:rsidRPr="00477CC4">
        <w:rPr>
          <w:rFonts w:ascii="Helvetica" w:hAnsi="Helvetica"/>
        </w:rPr>
        <w:t xml:space="preserve">a given </w:t>
      </w:r>
      <w:r w:rsidR="00136446" w:rsidRPr="00477CC4">
        <w:rPr>
          <w:rFonts w:ascii="Helvetica" w:hAnsi="Helvetica"/>
        </w:rPr>
        <w:t>sample,</w:t>
      </w:r>
      <w:r w:rsidR="00D01D2F" w:rsidRPr="00477CC4">
        <w:rPr>
          <w:rFonts w:ascii="Helvetica" w:hAnsi="Helvetica"/>
        </w:rPr>
        <w:t xml:space="preserve"> and we used the multi-</w:t>
      </w:r>
      <w:r w:rsidR="009648C1" w:rsidRPr="00477CC4">
        <w:rPr>
          <w:rFonts w:ascii="Helvetica" w:hAnsi="Helvetica"/>
        </w:rPr>
        <w:t xml:space="preserve">conditional </w:t>
      </w:r>
      <w:r w:rsidR="009648C1" w:rsidRPr="00477CC4">
        <w:rPr>
          <w:rFonts w:ascii="Helvetica" w:hAnsi="Helvetica"/>
          <w:i/>
        </w:rPr>
        <w:t>F</w:t>
      </w:r>
      <w:r w:rsidR="00D01D2F" w:rsidRPr="00477CC4">
        <w:rPr>
          <w:rFonts w:ascii="Helvetica" w:hAnsi="Helvetica"/>
          <w:vertAlign w:val="subscript"/>
        </w:rPr>
        <w:t>1</w:t>
      </w:r>
      <w:r w:rsidR="00D01D2F" w:rsidRPr="00477CC4">
        <w:rPr>
          <w:rFonts w:ascii="Helvetica" w:hAnsi="Helvetica"/>
        </w:rPr>
        <w:t xml:space="preserve"> score</w:t>
      </w:r>
      <w:r w:rsidR="00D01D2F" w:rsidRPr="00873253">
        <w:rPr>
          <w:rFonts w:ascii="Helvetica" w:hAnsi="Helvetica"/>
          <w:highlight w:val="yellow"/>
        </w:rPr>
        <w:fldChar w:fldCharType="begin"/>
      </w:r>
      <w:r w:rsidR="007B6245" w:rsidRPr="00873253">
        <w:rPr>
          <w:rFonts w:ascii="Helvetica" w:hAnsi="Helvetica"/>
          <w:highlight w:val="yellow"/>
        </w:rPr>
        <w:instrText xml:space="preserve"> ADDIN ZOTERO_ITEM CSL_CITATION {"citationID":"L0p9arcz","properties":{"formattedCitation":"{\\rtf \\super 9\\nosupersub{}}","plainCitation":"9"},"citationItems":[{"id":345,"uris":["http://zotero.org/users/local/FOPKHRFW/items/6ZZGU8C2"],"uri":["http://zotero.org/users/local/FOPKHRFW/items/6ZZGU8C2"],"itemData":{"id":345,"type":"article-journal","title":"A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00D01D2F" w:rsidRPr="00873253">
        <w:rPr>
          <w:rFonts w:ascii="Helvetica" w:hAnsi="Helvetica"/>
          <w:highlight w:val="yellow"/>
        </w:rPr>
        <w:fldChar w:fldCharType="separate"/>
      </w:r>
      <w:r w:rsidR="007B6245" w:rsidRPr="00873253">
        <w:rPr>
          <w:rFonts w:ascii="Helvetica" w:eastAsia="Times New Roman" w:hAnsi="Helvetica" w:cs="Times New Roman"/>
          <w:highlight w:val="yellow"/>
          <w:vertAlign w:val="superscript"/>
        </w:rPr>
        <w:t>9</w:t>
      </w:r>
      <w:r w:rsidR="00D01D2F" w:rsidRPr="00873253">
        <w:rPr>
          <w:rFonts w:ascii="Helvetica" w:hAnsi="Helvetica"/>
          <w:highlight w:val="yellow"/>
        </w:rPr>
        <w:fldChar w:fldCharType="end"/>
      </w:r>
      <w:r w:rsidR="009648C1" w:rsidRPr="00477CC4">
        <w:rPr>
          <w:rFonts w:ascii="Helvetica" w:hAnsi="Helvetica"/>
        </w:rPr>
        <w:t xml:space="preserve"> to </w:t>
      </w:r>
      <w:r w:rsidR="00B7032F">
        <w:rPr>
          <w:rFonts w:ascii="Helvetica" w:hAnsi="Helvetica"/>
        </w:rPr>
        <w:t>quantify</w:t>
      </w:r>
      <w:r w:rsidR="009648C1" w:rsidRPr="00477CC4">
        <w:rPr>
          <w:rFonts w:ascii="Helvetica" w:hAnsi="Helvetica"/>
        </w:rPr>
        <w:t xml:space="preserve"> prediction accuracy. </w:t>
      </w:r>
      <w:r w:rsidR="009B18FE" w:rsidRPr="00477CC4">
        <w:rPr>
          <w:rFonts w:ascii="Helvetica" w:hAnsi="Helvetica"/>
        </w:rPr>
        <w:t xml:space="preserve">The </w:t>
      </w:r>
      <w:r w:rsidR="009B18FE" w:rsidRPr="00477CC4">
        <w:rPr>
          <w:rFonts w:ascii="Helvetica" w:hAnsi="Helvetica"/>
          <w:i/>
        </w:rPr>
        <w:t>F</w:t>
      </w:r>
      <w:r w:rsidR="009B18FE" w:rsidRPr="00477CC4">
        <w:rPr>
          <w:rFonts w:ascii="Helvetica" w:hAnsi="Helvetica"/>
          <w:vertAlign w:val="subscript"/>
        </w:rPr>
        <w:t>1</w:t>
      </w:r>
      <w:r w:rsidR="0012490D">
        <w:rPr>
          <w:rFonts w:ascii="Helvetica" w:hAnsi="Helvetica"/>
        </w:rPr>
        <w:t xml:space="preserve"> </w:t>
      </w:r>
      <w:r w:rsidR="009B18FE" w:rsidRPr="00477CC4">
        <w:rPr>
          <w:rFonts w:ascii="Helvetica" w:hAnsi="Helvetica"/>
        </w:rPr>
        <w:t>score is the harmonic mean of precision and recall. It approaches zero if either quantity approaches zero, and it approaches one if both quantities approach one</w:t>
      </w:r>
      <w:r w:rsidR="00E43F8D" w:rsidRPr="00477CC4">
        <w:rPr>
          <w:rFonts w:ascii="Helvetica" w:hAnsi="Helvetica"/>
        </w:rPr>
        <w:t xml:space="preserve"> (representing perfect predictive accuracy)</w:t>
      </w:r>
      <w:r w:rsidR="009B18FE" w:rsidRPr="00477CC4">
        <w:rPr>
          <w:rFonts w:ascii="Helvetica" w:hAnsi="Helvetica"/>
        </w:rPr>
        <w:t xml:space="preserve">. </w:t>
      </w:r>
      <w:r w:rsidR="007E4585">
        <w:rPr>
          <w:rFonts w:ascii="Helvetica" w:hAnsi="Helvetica"/>
        </w:rPr>
        <w:t xml:space="preserve">We note that this score is highly conservative as it will classify a prediction as incorrect if a single variable is wrongfully predicted, even if the predictions for the remaining three variables are correct. </w:t>
      </w:r>
      <w:r w:rsidR="00027FB6" w:rsidRPr="00477CC4">
        <w:rPr>
          <w:rFonts w:ascii="Helvetica" w:hAnsi="Helvetica"/>
        </w:rPr>
        <w:t xml:space="preserve">We assessed model performance during the tuning stage of our pipeline, by recording which model had the best </w:t>
      </w:r>
      <w:r w:rsidR="00027FB6" w:rsidRPr="00477CC4">
        <w:rPr>
          <w:rFonts w:ascii="Helvetica" w:hAnsi="Helvetica"/>
          <w:i/>
        </w:rPr>
        <w:t>F</w:t>
      </w:r>
      <w:r w:rsidR="00027FB6" w:rsidRPr="00477CC4">
        <w:rPr>
          <w:rFonts w:ascii="Helvetica" w:hAnsi="Helvetica"/>
          <w:vertAlign w:val="subscript"/>
        </w:rPr>
        <w:t>1</w:t>
      </w:r>
      <w:r w:rsidR="00027FB6" w:rsidRPr="00477CC4">
        <w:rPr>
          <w:rFonts w:ascii="Helvetica" w:hAnsi="Helvetica"/>
        </w:rPr>
        <w:t xml:space="preserve"> score for each tuning run. We found that the SVM </w:t>
      </w:r>
      <w:r w:rsidR="007E4585">
        <w:rPr>
          <w:rFonts w:ascii="Helvetica" w:hAnsi="Helvetica"/>
        </w:rPr>
        <w:t xml:space="preserve">model </w:t>
      </w:r>
      <w:r w:rsidR="00027FB6" w:rsidRPr="00477CC4">
        <w:rPr>
          <w:rFonts w:ascii="Helvetica" w:hAnsi="Helvetica"/>
        </w:rPr>
        <w:t>with a radial kernel clearly outcompe</w:t>
      </w:r>
      <w:r w:rsidR="00E43F8D" w:rsidRPr="00477CC4">
        <w:rPr>
          <w:rFonts w:ascii="Helvetica" w:hAnsi="Helvetica"/>
        </w:rPr>
        <w:t>ted the other models when fit</w:t>
      </w:r>
      <w:r w:rsidR="00027FB6" w:rsidRPr="00477CC4">
        <w:rPr>
          <w:rFonts w:ascii="Helvetica" w:hAnsi="Helvetica"/>
        </w:rPr>
        <w:t xml:space="preserve"> to mRNA data, and </w:t>
      </w:r>
      <w:r w:rsidR="00670EE8" w:rsidRPr="00477CC4">
        <w:rPr>
          <w:rFonts w:ascii="Helvetica" w:hAnsi="Helvetica"/>
        </w:rPr>
        <w:t xml:space="preserve">the random forest model outcompeted the other models by a </w:t>
      </w:r>
      <w:r w:rsidR="00B7032F">
        <w:rPr>
          <w:rFonts w:ascii="Helvetica" w:hAnsi="Helvetica"/>
        </w:rPr>
        <w:t>comparatively small margin</w:t>
      </w:r>
      <w:r w:rsidR="00E43F8D" w:rsidRPr="00477CC4">
        <w:rPr>
          <w:rFonts w:ascii="Helvetica" w:hAnsi="Helvetica"/>
        </w:rPr>
        <w:t xml:space="preserve"> when fit</w:t>
      </w:r>
      <w:r w:rsidR="00670EE8" w:rsidRPr="00477CC4">
        <w:rPr>
          <w:rFonts w:ascii="Helvetica" w:hAnsi="Helvetica"/>
        </w:rPr>
        <w:t xml:space="preserve"> to protein data (Table 1).</w:t>
      </w:r>
    </w:p>
    <w:p w14:paraId="40FCD297" w14:textId="77777777" w:rsidR="00670EE8" w:rsidRPr="00477CC4" w:rsidRDefault="00670EE8" w:rsidP="003D716C">
      <w:pPr>
        <w:spacing w:line="360" w:lineRule="auto"/>
        <w:rPr>
          <w:rFonts w:ascii="Helvetica" w:hAnsi="Helvetica"/>
        </w:rPr>
      </w:pPr>
    </w:p>
    <w:p w14:paraId="41EC1840" w14:textId="72ACB6E0" w:rsidR="00B07CBB" w:rsidRPr="00477CC4" w:rsidRDefault="005949B9" w:rsidP="003D716C">
      <w:pPr>
        <w:spacing w:line="360" w:lineRule="auto"/>
        <w:rPr>
          <w:rFonts w:ascii="Helvetica" w:hAnsi="Helvetica"/>
        </w:rPr>
      </w:pPr>
      <w:r w:rsidRPr="00477CC4">
        <w:rPr>
          <w:rFonts w:ascii="Helvetica" w:hAnsi="Helvetica"/>
        </w:rPr>
        <w:t xml:space="preserve">We next compared the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w:t>
      </w:r>
      <w:r w:rsidR="00C35EAF" w:rsidRPr="00477CC4">
        <w:rPr>
          <w:rFonts w:ascii="Helvetica" w:hAnsi="Helvetica"/>
        </w:rPr>
        <w:t>s</w:t>
      </w:r>
      <w:r w:rsidR="00E43F8D" w:rsidRPr="00477CC4">
        <w:rPr>
          <w:rFonts w:ascii="Helvetica" w:hAnsi="Helvetica"/>
        </w:rPr>
        <w:t xml:space="preserve"> </w:t>
      </w:r>
      <w:r w:rsidR="00B7032F">
        <w:rPr>
          <w:rFonts w:ascii="Helvetica" w:hAnsi="Helvetica"/>
        </w:rPr>
        <w:t>for model predictions applied to the</w:t>
      </w:r>
      <w:r w:rsidR="00E43F8D" w:rsidRPr="00477CC4">
        <w:rPr>
          <w:rFonts w:ascii="Helvetica" w:hAnsi="Helvetica"/>
        </w:rPr>
        <w:t xml:space="preserve"> test set</w:t>
      </w:r>
      <w:r w:rsidRPr="00477CC4">
        <w:rPr>
          <w:rFonts w:ascii="Helvetica" w:hAnsi="Helvetica"/>
        </w:rPr>
        <w:t xml:space="preserve">. </w:t>
      </w:r>
      <w:r w:rsidR="00E43F8D" w:rsidRPr="00477CC4">
        <w:rPr>
          <w:rFonts w:ascii="Helvetica" w:hAnsi="Helvetica"/>
        </w:rPr>
        <w:t>When using mRNA abundance data</w:t>
      </w:r>
      <w:r w:rsidR="00B7032F">
        <w:rPr>
          <w:rFonts w:ascii="Helvetica" w:hAnsi="Helvetica"/>
        </w:rPr>
        <w:t xml:space="preserve"> alone</w:t>
      </w:r>
      <w:r w:rsidR="00E43F8D" w:rsidRPr="00477CC4">
        <w:rPr>
          <w:rFonts w:ascii="Helvetica" w:hAnsi="Helvetica"/>
        </w:rPr>
        <w:t xml:space="preserve">, </w:t>
      </w:r>
      <w:r w:rsidR="00B7032F">
        <w:rPr>
          <w:rFonts w:ascii="Helvetica" w:hAnsi="Helvetica"/>
        </w:rPr>
        <w:t xml:space="preserve">the distribution of </w:t>
      </w:r>
      <w:r w:rsidR="00E43F8D" w:rsidRPr="00477CC4">
        <w:rPr>
          <w:rFonts w:ascii="Helvetica" w:hAnsi="Helvetica"/>
          <w:i/>
        </w:rPr>
        <w:t>F</w:t>
      </w:r>
      <w:r w:rsidR="00E43F8D" w:rsidRPr="00477CC4">
        <w:rPr>
          <w:rFonts w:ascii="Helvetica" w:hAnsi="Helvetica"/>
          <w:vertAlign w:val="subscript"/>
        </w:rPr>
        <w:t>1</w:t>
      </w:r>
      <w:r w:rsidR="00E43F8D" w:rsidRPr="00477CC4">
        <w:rPr>
          <w:rFonts w:ascii="Helvetica" w:hAnsi="Helvetica"/>
        </w:rPr>
        <w:t xml:space="preserve"> scores </w:t>
      </w:r>
      <w:r w:rsidR="00B7032F">
        <w:rPr>
          <w:rFonts w:ascii="Helvetica" w:hAnsi="Helvetica"/>
        </w:rPr>
        <w:t xml:space="preserve">from our 60 independent replications </w:t>
      </w:r>
      <w:r w:rsidR="00E43F8D" w:rsidRPr="00477CC4">
        <w:rPr>
          <w:rFonts w:ascii="Helvetica" w:hAnsi="Helvetica"/>
        </w:rPr>
        <w:t>were</w:t>
      </w:r>
      <w:r w:rsidR="00E43F8D" w:rsidRPr="00477CC4">
        <w:rPr>
          <w:rFonts w:ascii="Helvetica" w:hAnsi="Helvetica"/>
          <w:i/>
        </w:rPr>
        <w:t xml:space="preserve"> </w:t>
      </w:r>
      <w:r w:rsidR="00E52BDC" w:rsidRPr="00477CC4">
        <w:rPr>
          <w:rFonts w:ascii="Helvetica" w:hAnsi="Helvetica"/>
        </w:rPr>
        <w:t>centered around</w:t>
      </w:r>
      <w:r w:rsidR="00E43F8D" w:rsidRPr="00477CC4">
        <w:rPr>
          <w:rFonts w:ascii="Helvetica" w:hAnsi="Helvetica"/>
        </w:rPr>
        <w:t xml:space="preserve"> a value of</w:t>
      </w:r>
      <w:r w:rsidR="00E52BDC" w:rsidRPr="00477CC4">
        <w:rPr>
          <w:rFonts w:ascii="Helvetica" w:hAnsi="Helvetica"/>
        </w:rPr>
        <w:t xml:space="preserve"> 0.7 (Figure 3).</w:t>
      </w:r>
      <w:r w:rsidR="007E4585">
        <w:rPr>
          <w:rFonts w:ascii="Helvetica" w:hAnsi="Helvetica"/>
        </w:rPr>
        <w:t xml:space="preserve"> </w:t>
      </w:r>
      <w:r w:rsidR="00E52BDC" w:rsidRPr="00477CC4">
        <w:rPr>
          <w:rFonts w:ascii="Helvetica" w:hAnsi="Helvetica"/>
        </w:rPr>
        <w:t xml:space="preserve">The </w:t>
      </w:r>
      <w:r w:rsidR="00E52BDC" w:rsidRPr="00477CC4">
        <w:rPr>
          <w:rFonts w:ascii="Helvetica" w:hAnsi="Helvetica"/>
          <w:i/>
        </w:rPr>
        <w:t>F</w:t>
      </w:r>
      <w:r w:rsidR="00E52BDC" w:rsidRPr="00477CC4">
        <w:rPr>
          <w:rFonts w:ascii="Helvetica" w:hAnsi="Helvetica"/>
          <w:vertAlign w:val="subscript"/>
        </w:rPr>
        <w:t>1</w:t>
      </w:r>
      <w:r w:rsidR="00E52BDC" w:rsidRPr="00477CC4">
        <w:rPr>
          <w:rFonts w:ascii="Helvetica" w:hAnsi="Helvetica"/>
        </w:rPr>
        <w:t xml:space="preserve"> score</w:t>
      </w:r>
      <w:r w:rsidR="00A16E60" w:rsidRPr="00477CC4">
        <w:rPr>
          <w:rFonts w:ascii="Helvetica" w:hAnsi="Helvetica"/>
        </w:rPr>
        <w:t xml:space="preserve"> distributions</w:t>
      </w:r>
      <w:r w:rsidR="00E52BDC" w:rsidRPr="00477CC4">
        <w:rPr>
          <w:rFonts w:ascii="Helvetica" w:hAnsi="Helvetica"/>
        </w:rPr>
        <w:t xml:space="preserve"> were virtually identical for the three SVM based </w:t>
      </w:r>
      <w:r w:rsidR="007E4585" w:rsidRPr="00477CC4">
        <w:rPr>
          <w:rFonts w:ascii="Helvetica" w:hAnsi="Helvetica"/>
        </w:rPr>
        <w:t>models and</w:t>
      </w:r>
      <w:r w:rsidR="00E52BDC" w:rsidRPr="00477CC4">
        <w:rPr>
          <w:rFonts w:ascii="Helvetica" w:hAnsi="Helvetica"/>
        </w:rPr>
        <w:t xml:space="preserve"> were somewhat lower for the random forest model</w:t>
      </w:r>
      <w:r w:rsidR="00A16E60" w:rsidRPr="00477CC4">
        <w:rPr>
          <w:rFonts w:ascii="Helvetica" w:hAnsi="Helvetica"/>
        </w:rPr>
        <w:t>. Model performance</w:t>
      </w:r>
      <w:r w:rsidR="00E52BDC" w:rsidRPr="00477CC4">
        <w:rPr>
          <w:rFonts w:ascii="Helvetica" w:hAnsi="Helvetica"/>
        </w:rPr>
        <w:t xml:space="preserve"> on test data</w:t>
      </w:r>
      <w:r w:rsidR="00A16E60" w:rsidRPr="00477CC4">
        <w:rPr>
          <w:rFonts w:ascii="Helvetica" w:hAnsi="Helvetica"/>
        </w:rPr>
        <w:t xml:space="preserve"> using only protein abundance measurements</w:t>
      </w:r>
      <w:r w:rsidR="00E52BDC" w:rsidRPr="00477CC4">
        <w:rPr>
          <w:rFonts w:ascii="Helvetica" w:hAnsi="Helvetica"/>
        </w:rPr>
        <w:t xml:space="preserve"> was slightly worse than </w:t>
      </w:r>
      <w:r w:rsidR="00B7032F">
        <w:rPr>
          <w:rFonts w:ascii="Helvetica" w:hAnsi="Helvetica"/>
        </w:rPr>
        <w:t>those achieved with mRNA abundance data</w:t>
      </w:r>
      <w:r w:rsidR="00E52BDC" w:rsidRPr="00477CC4">
        <w:rPr>
          <w:rFonts w:ascii="Helvetica" w:hAnsi="Helvetica"/>
        </w:rPr>
        <w:t>.</w:t>
      </w:r>
      <w:r w:rsidR="00B7032F">
        <w:rPr>
          <w:rFonts w:ascii="Helvetica" w:hAnsi="Helvetica"/>
        </w:rPr>
        <w:t xml:space="preserve"> </w:t>
      </w:r>
      <w:r w:rsidR="00F710FA">
        <w:rPr>
          <w:rFonts w:ascii="Helvetica" w:hAnsi="Helvetica"/>
        </w:rPr>
        <w:t>However, i</w:t>
      </w:r>
      <w:r w:rsidR="00B7032F">
        <w:rPr>
          <w:rFonts w:ascii="Helvetica" w:hAnsi="Helvetica"/>
        </w:rPr>
        <w:t>t is important to note that the protein abundance data contains fewer conditions overall, which may partially explain the decreased predictive</w:t>
      </w:r>
      <w:r w:rsidR="007E4585">
        <w:rPr>
          <w:rFonts w:ascii="Helvetica" w:hAnsi="Helvetica"/>
        </w:rPr>
        <w:t xml:space="preserve"> accuracy of protein only model—a point</w:t>
      </w:r>
      <w:r w:rsidR="00F710FA">
        <w:rPr>
          <w:rFonts w:ascii="Helvetica" w:hAnsi="Helvetica"/>
        </w:rPr>
        <w:t xml:space="preserve"> to which we return to later</w:t>
      </w:r>
      <w:r w:rsidR="00B7032F">
        <w:rPr>
          <w:rFonts w:ascii="Helvetica" w:hAnsi="Helvetica"/>
        </w:rPr>
        <w:t>.</w:t>
      </w:r>
    </w:p>
    <w:p w14:paraId="3E846F7E" w14:textId="77777777" w:rsidR="00B07CBB" w:rsidRPr="00477CC4" w:rsidRDefault="00B07CBB" w:rsidP="003D716C">
      <w:pPr>
        <w:spacing w:line="360" w:lineRule="auto"/>
        <w:rPr>
          <w:rFonts w:ascii="Helvetica" w:hAnsi="Helvetica"/>
        </w:rPr>
      </w:pPr>
    </w:p>
    <w:p w14:paraId="12E51D0E" w14:textId="4D136DDA" w:rsidR="00092881" w:rsidRDefault="00B07CBB" w:rsidP="003D716C">
      <w:pPr>
        <w:spacing w:line="360" w:lineRule="auto"/>
        <w:rPr>
          <w:rFonts w:ascii="Helvetica" w:hAnsi="Helvetica"/>
        </w:rPr>
      </w:pPr>
      <w:r w:rsidRPr="00477CC4">
        <w:rPr>
          <w:rFonts w:ascii="Helvetica" w:hAnsi="Helvetica"/>
        </w:rPr>
        <w:lastRenderedPageBreak/>
        <w:t xml:space="preserve">In addition to assessing </w:t>
      </w:r>
      <w:r w:rsidR="00A16E60" w:rsidRPr="00477CC4">
        <w:rPr>
          <w:rFonts w:ascii="Helvetica" w:hAnsi="Helvetica"/>
        </w:rPr>
        <w:t>the overall predictive power using</w:t>
      </w:r>
      <w:r w:rsidRPr="00477CC4">
        <w:rPr>
          <w:rFonts w:ascii="Helvetica" w:hAnsi="Helvetica"/>
        </w:rPr>
        <w:t xml:space="preserve">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scores, we also</w:t>
      </w:r>
      <w:r w:rsidR="007436C4" w:rsidRPr="00477CC4">
        <w:rPr>
          <w:rFonts w:ascii="Helvetica" w:hAnsi="Helvetica"/>
        </w:rPr>
        <w:t xml:space="preserve"> recorded the percentage of times specific growth conditions were accurately </w:t>
      </w:r>
      <w:r w:rsidR="00A16E60" w:rsidRPr="00477CC4">
        <w:rPr>
          <w:rFonts w:ascii="Helvetica" w:hAnsi="Helvetica"/>
        </w:rPr>
        <w:t xml:space="preserve">or erroneously </w:t>
      </w:r>
      <w:r w:rsidR="007436C4" w:rsidRPr="00477CC4">
        <w:rPr>
          <w:rFonts w:ascii="Helvetica" w:hAnsi="Helvetica"/>
        </w:rPr>
        <w:t xml:space="preserve">predicted </w:t>
      </w:r>
      <w:r w:rsidR="00A16E60" w:rsidRPr="00477CC4">
        <w:rPr>
          <w:rFonts w:ascii="Helvetica" w:hAnsi="Helvetica"/>
        </w:rPr>
        <w:t>in the form of a</w:t>
      </w:r>
      <w:r w:rsidR="00B7032F">
        <w:rPr>
          <w:rFonts w:ascii="Helvetica" w:hAnsi="Helvetica"/>
        </w:rPr>
        <w:t xml:space="preserve"> confusion matrix. Here, the columns headings at the top show the predicted condition</w:t>
      </w:r>
      <w:r w:rsidR="00F710FA">
        <w:rPr>
          <w:rFonts w:ascii="Helvetica" w:hAnsi="Helvetica"/>
        </w:rPr>
        <w:t xml:space="preserve"> from the model on the test set</w:t>
      </w:r>
      <w:r w:rsidR="00B7032F">
        <w:rPr>
          <w:rFonts w:ascii="Helvetica" w:hAnsi="Helvetica"/>
        </w:rPr>
        <w:t xml:space="preserve"> and the rows show the true experimental condition </w:t>
      </w:r>
      <w:r w:rsidR="0091022A" w:rsidRPr="00477CC4">
        <w:rPr>
          <w:rFonts w:ascii="Helvetica" w:hAnsi="Helvetica"/>
        </w:rPr>
        <w:t xml:space="preserve">(Figure 4). The </w:t>
      </w:r>
      <w:r w:rsidR="00B7032F">
        <w:rPr>
          <w:rFonts w:ascii="Helvetica" w:hAnsi="Helvetica"/>
        </w:rPr>
        <w:t xml:space="preserve">large </w:t>
      </w:r>
      <w:r w:rsidR="0091022A" w:rsidRPr="00477CC4">
        <w:rPr>
          <w:rFonts w:ascii="Helvetica" w:hAnsi="Helvetica"/>
        </w:rPr>
        <w:t xml:space="preserve">numbers/dark colorings along the diagonal highlight </w:t>
      </w:r>
      <w:r w:rsidR="00A16E60" w:rsidRPr="00477CC4">
        <w:rPr>
          <w:rFonts w:ascii="Helvetica" w:hAnsi="Helvetica"/>
        </w:rPr>
        <w:t>the</w:t>
      </w:r>
      <w:r w:rsidR="00325945">
        <w:rPr>
          <w:rFonts w:ascii="Helvetica" w:hAnsi="Helvetica"/>
        </w:rPr>
        <w:t xml:space="preserve"> percentage of</w:t>
      </w:r>
      <w:r w:rsidR="00A16E60" w:rsidRPr="00477CC4">
        <w:rPr>
          <w:rFonts w:ascii="Helvetica" w:hAnsi="Helvetica"/>
        </w:rPr>
        <w:t xml:space="preserve"> true positive predictions whereas </w:t>
      </w:r>
      <w:r w:rsidR="00B7032F">
        <w:rPr>
          <w:rFonts w:ascii="Helvetica" w:hAnsi="Helvetica"/>
        </w:rPr>
        <w:t>any off-diagonal element</w:t>
      </w:r>
      <w:r w:rsidR="00A16E60" w:rsidRPr="00477CC4">
        <w:rPr>
          <w:rFonts w:ascii="Helvetica" w:hAnsi="Helvetica"/>
        </w:rPr>
        <w:t xml:space="preserve"> represent</w:t>
      </w:r>
      <w:r w:rsidR="00B7032F">
        <w:rPr>
          <w:rFonts w:ascii="Helvetica" w:hAnsi="Helvetica"/>
        </w:rPr>
        <w:t xml:space="preserve">s </w:t>
      </w:r>
      <w:r w:rsidR="00325945">
        <w:rPr>
          <w:rFonts w:ascii="Helvetica" w:hAnsi="Helvetica"/>
        </w:rPr>
        <w:t>the percentage of</w:t>
      </w:r>
      <w:r w:rsidR="00A16E60" w:rsidRPr="00477CC4">
        <w:rPr>
          <w:rFonts w:ascii="Helvetica" w:hAnsi="Helvetica"/>
        </w:rPr>
        <w:t xml:space="preserve"> </w:t>
      </w:r>
      <w:r w:rsidR="00B7032F">
        <w:rPr>
          <w:rFonts w:ascii="Helvetica" w:hAnsi="Helvetica"/>
        </w:rPr>
        <w:t>incorrect prediction</w:t>
      </w:r>
      <w:r w:rsidR="00325945">
        <w:rPr>
          <w:rFonts w:ascii="Helvetica" w:hAnsi="Helvetica"/>
        </w:rPr>
        <w:t xml:space="preserve">s for a given </w:t>
      </w:r>
      <w:r w:rsidR="00F710FA">
        <w:rPr>
          <w:rFonts w:ascii="Helvetica" w:hAnsi="Helvetica"/>
        </w:rPr>
        <w:t>condition</w:t>
      </w:r>
      <w:r w:rsidR="0091022A" w:rsidRPr="00477CC4">
        <w:rPr>
          <w:rFonts w:ascii="Helvetica" w:hAnsi="Helvetica"/>
        </w:rPr>
        <w:t xml:space="preserve">. </w:t>
      </w:r>
      <w:r w:rsidR="00B7032F">
        <w:rPr>
          <w:rFonts w:ascii="Helvetica" w:hAnsi="Helvetica"/>
        </w:rPr>
        <w:t>We found that the e</w:t>
      </w:r>
      <w:r w:rsidR="00A16E60" w:rsidRPr="00477CC4">
        <w:rPr>
          <w:rFonts w:ascii="Helvetica" w:hAnsi="Helvetica"/>
        </w:rPr>
        <w:t xml:space="preserve">rroneous off-diagonal </w:t>
      </w:r>
      <w:r w:rsidR="0091022A" w:rsidRPr="00477CC4">
        <w:rPr>
          <w:rFonts w:ascii="Helvetica" w:hAnsi="Helvetica"/>
        </w:rPr>
        <w:t xml:space="preserve">predictions are </w:t>
      </w:r>
      <w:r w:rsidR="00B7032F">
        <w:rPr>
          <w:rFonts w:ascii="Helvetica" w:hAnsi="Helvetica"/>
        </w:rPr>
        <w:t xml:space="preserve">partially </w:t>
      </w:r>
      <w:r w:rsidR="0091022A" w:rsidRPr="00477CC4">
        <w:rPr>
          <w:rFonts w:ascii="Helvetica" w:hAnsi="Helvetica"/>
        </w:rPr>
        <w:t xml:space="preserve">driven by the uneven sampling of different conditions in the original dataset. </w:t>
      </w:r>
      <w:r w:rsidR="007436C4" w:rsidRPr="00477CC4">
        <w:rPr>
          <w:rFonts w:ascii="Helvetica" w:hAnsi="Helvetica"/>
        </w:rPr>
        <w:t>Even though we used sample-number-</w:t>
      </w:r>
      <w:r w:rsidR="00EB1299" w:rsidRPr="00477CC4">
        <w:rPr>
          <w:rFonts w:ascii="Helvetica" w:hAnsi="Helvetica"/>
        </w:rPr>
        <w:t xml:space="preserve">adjusted </w:t>
      </w:r>
      <w:r w:rsidR="007C6591" w:rsidRPr="00477CC4">
        <w:rPr>
          <w:rFonts w:ascii="Helvetica" w:hAnsi="Helvetica"/>
        </w:rPr>
        <w:t>class wei</w:t>
      </w:r>
      <w:r w:rsidR="00F9582A" w:rsidRPr="00477CC4">
        <w:rPr>
          <w:rFonts w:ascii="Helvetica" w:hAnsi="Helvetica"/>
        </w:rPr>
        <w:t xml:space="preserve">ghts in all </w:t>
      </w:r>
      <w:r w:rsidR="007436C4" w:rsidRPr="00477CC4">
        <w:rPr>
          <w:rFonts w:ascii="Helvetica" w:hAnsi="Helvetica"/>
        </w:rPr>
        <w:t>fitted models, we observed a trend of increasing fractions of correct predictions with increasing number of samples available under training</w:t>
      </w:r>
      <w:r w:rsidR="00C84D7F" w:rsidRPr="00477CC4">
        <w:rPr>
          <w:rFonts w:ascii="Helvetica" w:hAnsi="Helvetica"/>
        </w:rPr>
        <w:t xml:space="preserve"> </w:t>
      </w:r>
      <w:r w:rsidR="007436C4" w:rsidRPr="00477CC4">
        <w:rPr>
          <w:rFonts w:ascii="Helvetica" w:hAnsi="Helvetica"/>
        </w:rPr>
        <w:t>(Supplementary Figure 3)</w:t>
      </w:r>
      <w:r w:rsidR="007C6591" w:rsidRPr="00477CC4">
        <w:rPr>
          <w:rFonts w:ascii="Helvetica" w:hAnsi="Helvetica"/>
        </w:rPr>
        <w:t>.</w:t>
      </w:r>
      <w:r w:rsidR="006436CC">
        <w:rPr>
          <w:rFonts w:ascii="Helvetica" w:hAnsi="Helvetica"/>
        </w:rPr>
        <w:t xml:space="preserve"> </w:t>
      </w:r>
    </w:p>
    <w:p w14:paraId="7D6A2EAA" w14:textId="77777777" w:rsidR="00F710FA" w:rsidRDefault="00F710FA" w:rsidP="003D716C">
      <w:pPr>
        <w:spacing w:line="360" w:lineRule="auto"/>
        <w:rPr>
          <w:rFonts w:ascii="Helvetica" w:hAnsi="Helvetica"/>
        </w:rPr>
      </w:pPr>
    </w:p>
    <w:p w14:paraId="6D8D343B" w14:textId="57B28CE5" w:rsidR="00F710FA" w:rsidRPr="00477CC4" w:rsidRDefault="007E4585" w:rsidP="003D716C">
      <w:pPr>
        <w:spacing w:line="360" w:lineRule="auto"/>
        <w:rPr>
          <w:rFonts w:ascii="Helvetica" w:hAnsi="Helvetica"/>
        </w:rPr>
      </w:pPr>
      <w:r>
        <w:rPr>
          <w:rFonts w:ascii="Helvetica" w:hAnsi="Helvetica"/>
        </w:rPr>
        <w:t>As we previously noted, t</w:t>
      </w:r>
      <w:r w:rsidR="00F710FA">
        <w:rPr>
          <w:rFonts w:ascii="Helvetica" w:hAnsi="Helvetica"/>
        </w:rPr>
        <w:t xml:space="preserve">he </w:t>
      </w:r>
      <w:r w:rsidR="00F710FA" w:rsidRPr="00477CC4">
        <w:rPr>
          <w:rFonts w:ascii="Helvetica" w:hAnsi="Helvetica"/>
          <w:i/>
        </w:rPr>
        <w:t>F</w:t>
      </w:r>
      <w:r w:rsidR="00F710FA" w:rsidRPr="00477CC4">
        <w:rPr>
          <w:rFonts w:ascii="Helvetica" w:hAnsi="Helvetica"/>
          <w:vertAlign w:val="subscript"/>
        </w:rPr>
        <w:t>1</w:t>
      </w:r>
      <w:r w:rsidR="00F710FA">
        <w:rPr>
          <w:rFonts w:ascii="Helvetica" w:hAnsi="Helvetica"/>
        </w:rPr>
        <w:t xml:space="preserve"> score quantifies accuracy by only considering perfect predictions (i.e. when all 4 features are correctly predicted). A sample that is incorrectly classified for all four factors is </w:t>
      </w:r>
      <w:r>
        <w:rPr>
          <w:rFonts w:ascii="Helvetica" w:hAnsi="Helvetica"/>
        </w:rPr>
        <w:t xml:space="preserve">thus </w:t>
      </w:r>
      <w:r w:rsidR="00F710FA">
        <w:rPr>
          <w:rFonts w:ascii="Helvetica" w:hAnsi="Helvetica"/>
        </w:rPr>
        <w:t xml:space="preserve">treated the same as one that only differs from the true set of features by a single incorrect factor. In practice, we observed that the majority of incorrect predictions differed from their true condition vector only by a single value </w:t>
      </w:r>
      <w:r w:rsidR="00F710FA" w:rsidRPr="008842E5">
        <w:rPr>
          <w:rFonts w:ascii="Helvetica" w:hAnsi="Helvetica"/>
          <w:color w:val="000000" w:themeColor="text1"/>
        </w:rPr>
        <w:t xml:space="preserve">(Supplementary Figure </w:t>
      </w:r>
      <w:r w:rsidR="008842E5" w:rsidRPr="008842E5">
        <w:rPr>
          <w:rFonts w:ascii="Helvetica" w:hAnsi="Helvetica"/>
          <w:color w:val="000000" w:themeColor="text1"/>
        </w:rPr>
        <w:t>4</w:t>
      </w:r>
      <w:r w:rsidR="00F710FA" w:rsidRPr="008842E5">
        <w:rPr>
          <w:rFonts w:ascii="Helvetica" w:hAnsi="Helvetica"/>
          <w:color w:val="000000" w:themeColor="text1"/>
        </w:rPr>
        <w:t>)</w:t>
      </w:r>
      <w:r w:rsidR="00F710FA">
        <w:rPr>
          <w:rFonts w:ascii="Helvetica" w:hAnsi="Helvetica"/>
        </w:rPr>
        <w:t>.</w:t>
      </w:r>
      <w:r w:rsidR="008A5387">
        <w:rPr>
          <w:rFonts w:ascii="Helvetica" w:hAnsi="Helvetica"/>
        </w:rPr>
        <w:t xml:space="preserve"> </w:t>
      </w:r>
    </w:p>
    <w:p w14:paraId="1A9FFF2C" w14:textId="77777777" w:rsidR="0032708B" w:rsidRPr="00477CC4" w:rsidRDefault="0032708B" w:rsidP="003D716C">
      <w:pPr>
        <w:pStyle w:val="Heading3"/>
        <w:spacing w:line="360" w:lineRule="auto"/>
        <w:rPr>
          <w:rFonts w:ascii="Helvetica" w:hAnsi="Helvetica"/>
          <w:color w:val="auto"/>
        </w:rPr>
      </w:pPr>
    </w:p>
    <w:p w14:paraId="7E13A27C" w14:textId="7D4B694C" w:rsidR="00692292" w:rsidRPr="00477CC4" w:rsidRDefault="005503CD" w:rsidP="003D716C">
      <w:pPr>
        <w:pStyle w:val="Heading3"/>
        <w:spacing w:line="360" w:lineRule="auto"/>
        <w:rPr>
          <w:rFonts w:ascii="Helvetica" w:hAnsi="Helvetica"/>
          <w:color w:val="auto"/>
        </w:rPr>
      </w:pPr>
      <w:r w:rsidRPr="00477CC4">
        <w:rPr>
          <w:rFonts w:ascii="Helvetica" w:hAnsi="Helvetica"/>
          <w:color w:val="auto"/>
        </w:rPr>
        <w:t>Joint consideration of</w:t>
      </w:r>
      <w:r w:rsidR="002103A1" w:rsidRPr="00477CC4">
        <w:rPr>
          <w:rFonts w:ascii="Helvetica" w:hAnsi="Helvetica"/>
          <w:color w:val="auto"/>
        </w:rPr>
        <w:t xml:space="preserve"> </w:t>
      </w:r>
      <w:r w:rsidR="00692292" w:rsidRPr="00477CC4">
        <w:rPr>
          <w:rFonts w:ascii="Helvetica" w:hAnsi="Helvetica"/>
          <w:color w:val="auto"/>
        </w:rPr>
        <w:t>mRNA and protein</w:t>
      </w:r>
      <w:r w:rsidR="002103A1" w:rsidRPr="00477CC4">
        <w:rPr>
          <w:rFonts w:ascii="Helvetica" w:hAnsi="Helvetica"/>
          <w:color w:val="auto"/>
        </w:rPr>
        <w:t xml:space="preserve"> abundances</w:t>
      </w:r>
      <w:r w:rsidRPr="00477CC4">
        <w:rPr>
          <w:rFonts w:ascii="Helvetica" w:hAnsi="Helvetica"/>
          <w:color w:val="auto"/>
        </w:rPr>
        <w:t xml:space="preserve"> improves model accuracy</w:t>
      </w:r>
    </w:p>
    <w:p w14:paraId="60E0CF3C" w14:textId="77777777" w:rsidR="00A81EBD" w:rsidRPr="00477CC4" w:rsidRDefault="00A81EBD" w:rsidP="003D716C">
      <w:pPr>
        <w:spacing w:line="360" w:lineRule="auto"/>
        <w:rPr>
          <w:rFonts w:ascii="Helvetica" w:hAnsi="Helvetica"/>
        </w:rPr>
      </w:pPr>
    </w:p>
    <w:p w14:paraId="0C56A20E" w14:textId="632FCA8D" w:rsidR="007A3883" w:rsidRPr="00477CC4" w:rsidRDefault="002103A1" w:rsidP="003D716C">
      <w:pPr>
        <w:spacing w:line="360" w:lineRule="auto"/>
        <w:rPr>
          <w:rFonts w:ascii="Helvetica" w:hAnsi="Helvetica"/>
        </w:rPr>
      </w:pPr>
      <w:r w:rsidRPr="00477CC4">
        <w:rPr>
          <w:rFonts w:ascii="Helvetica" w:hAnsi="Helvetica"/>
        </w:rPr>
        <w:t xml:space="preserve">We next asked whether predictions could be improved by </w:t>
      </w:r>
      <w:r w:rsidR="00A16E60" w:rsidRPr="00477CC4">
        <w:rPr>
          <w:rFonts w:ascii="Helvetica" w:hAnsi="Helvetica"/>
        </w:rPr>
        <w:t xml:space="preserve">simultaneously </w:t>
      </w:r>
      <w:r w:rsidRPr="00477CC4">
        <w:rPr>
          <w:rFonts w:ascii="Helvetica" w:hAnsi="Helvetica"/>
        </w:rPr>
        <w:t xml:space="preserve">considering mRNA and protein </w:t>
      </w:r>
      <w:r w:rsidR="00A16E60" w:rsidRPr="00477CC4">
        <w:rPr>
          <w:rFonts w:ascii="Helvetica" w:hAnsi="Helvetica"/>
        </w:rPr>
        <w:t>abundances</w:t>
      </w:r>
      <w:r w:rsidRPr="00477CC4">
        <w:rPr>
          <w:rFonts w:ascii="Helvetica" w:hAnsi="Helvetica"/>
        </w:rPr>
        <w:t xml:space="preserve">. To address this question, we </w:t>
      </w:r>
      <w:r w:rsidR="008A20C9" w:rsidRPr="00477CC4">
        <w:rPr>
          <w:rFonts w:ascii="Helvetica" w:hAnsi="Helvetica"/>
        </w:rPr>
        <w:t>limited our analysis to the</w:t>
      </w:r>
      <w:r w:rsidRPr="00477CC4">
        <w:rPr>
          <w:rFonts w:ascii="Helvetica" w:hAnsi="Helvetica"/>
        </w:rPr>
        <w:t xml:space="preserve"> subset of 102 samples </w:t>
      </w:r>
      <w:r w:rsidR="007A3883" w:rsidRPr="00477CC4">
        <w:rPr>
          <w:rFonts w:ascii="Helvetica" w:hAnsi="Helvetica"/>
        </w:rPr>
        <w:t xml:space="preserve">for which both mRNA and protein abundances were available, and </w:t>
      </w:r>
      <w:r w:rsidR="008A20C9" w:rsidRPr="00477CC4">
        <w:rPr>
          <w:rFonts w:ascii="Helvetica" w:hAnsi="Helvetica"/>
        </w:rPr>
        <w:t>ran</w:t>
      </w:r>
      <w:r w:rsidR="007A3883" w:rsidRPr="00477CC4">
        <w:rPr>
          <w:rFonts w:ascii="Helvetica" w:hAnsi="Helvetica"/>
        </w:rPr>
        <w:t xml:space="preserve"> our analysis pipeline for mRNA abundances only, protein abundances only, and for the </w:t>
      </w:r>
      <w:r w:rsidR="00C046B8" w:rsidRPr="00477CC4">
        <w:rPr>
          <w:rFonts w:ascii="Helvetica" w:hAnsi="Helvetica"/>
        </w:rPr>
        <w:t>combined</w:t>
      </w:r>
      <w:r w:rsidR="007A3883" w:rsidRPr="00477CC4">
        <w:rPr>
          <w:rFonts w:ascii="Helvetica" w:hAnsi="Helvetica"/>
        </w:rPr>
        <w:t xml:space="preserve"> dataset containing both mRNA and protein abundances. </w:t>
      </w:r>
      <w:r w:rsidR="008A20C9" w:rsidRPr="00477CC4">
        <w:rPr>
          <w:rFonts w:ascii="Helvetica" w:hAnsi="Helvetica"/>
        </w:rPr>
        <w:t>F</w:t>
      </w:r>
      <w:r w:rsidR="007A3883" w:rsidRPr="00477CC4">
        <w:rPr>
          <w:rFonts w:ascii="Helvetica" w:hAnsi="Helvetica"/>
        </w:rPr>
        <w:t xml:space="preserve">or all four machine-learning algorithms, protein abundances yielded significantly better predictions than </w:t>
      </w:r>
      <w:r w:rsidR="00C046B8" w:rsidRPr="00477CC4">
        <w:rPr>
          <w:rFonts w:ascii="Helvetica" w:hAnsi="Helvetica"/>
        </w:rPr>
        <w:t xml:space="preserve">mRNA abundances </w:t>
      </w:r>
      <w:r w:rsidR="00FC4EA5">
        <w:rPr>
          <w:rFonts w:ascii="Helvetica" w:hAnsi="Helvetica"/>
        </w:rPr>
        <w:t xml:space="preserve">(Figure 5, </w:t>
      </w:r>
      <w:r w:rsidR="007A3883" w:rsidRPr="00477CC4">
        <w:rPr>
          <w:rFonts w:ascii="Helvetica" w:hAnsi="Helvetica"/>
        </w:rPr>
        <w:t xml:space="preserve">Table 2). </w:t>
      </w:r>
      <w:r w:rsidR="008A20C9" w:rsidRPr="00477CC4">
        <w:rPr>
          <w:rFonts w:ascii="Helvetica" w:hAnsi="Helvetica"/>
        </w:rPr>
        <w:t xml:space="preserve">This is in contrast to Figure 3, where we saw increased accuracy using mRNA abundance data. However, </w:t>
      </w:r>
      <w:r w:rsidR="00F710FA">
        <w:rPr>
          <w:rFonts w:ascii="Helvetica" w:hAnsi="Helvetica"/>
        </w:rPr>
        <w:t>as previously</w:t>
      </w:r>
      <w:r w:rsidR="008A20C9" w:rsidRPr="00477CC4">
        <w:rPr>
          <w:rFonts w:ascii="Helvetica" w:hAnsi="Helvetica"/>
        </w:rPr>
        <w:t xml:space="preserve"> note</w:t>
      </w:r>
      <w:r w:rsidR="00F710FA">
        <w:rPr>
          <w:rFonts w:ascii="Helvetica" w:hAnsi="Helvetica"/>
        </w:rPr>
        <w:t>d,</w:t>
      </w:r>
      <w:r w:rsidR="008A20C9" w:rsidRPr="00477CC4">
        <w:rPr>
          <w:rFonts w:ascii="Helvetica" w:hAnsi="Helvetica"/>
        </w:rPr>
        <w:t xml:space="preserve"> our dataset </w:t>
      </w:r>
      <w:r w:rsidR="00F710FA">
        <w:rPr>
          <w:rFonts w:ascii="Helvetica" w:hAnsi="Helvetica"/>
        </w:rPr>
        <w:t>contains</w:t>
      </w:r>
      <w:r w:rsidR="008A20C9" w:rsidRPr="00477CC4">
        <w:rPr>
          <w:rFonts w:ascii="Helvetica" w:hAnsi="Helvetica"/>
        </w:rPr>
        <w:t xml:space="preserve"> a larger number mRNA abundance samples, which results in a </w:t>
      </w:r>
      <w:r w:rsidR="008A20C9" w:rsidRPr="00477CC4">
        <w:rPr>
          <w:rFonts w:ascii="Helvetica" w:hAnsi="Helvetica"/>
        </w:rPr>
        <w:lastRenderedPageBreak/>
        <w:t xml:space="preserve">larger amount of training data. When compared on the same exact conditions—as depicted in Figure 5—protein abundance data appears to be more valuable for discriminating between </w:t>
      </w:r>
      <w:r w:rsidR="007E4585">
        <w:rPr>
          <w:rFonts w:ascii="Helvetica" w:hAnsi="Helvetica"/>
        </w:rPr>
        <w:t xml:space="preserve">different </w:t>
      </w:r>
      <w:r w:rsidR="008A20C9" w:rsidRPr="00477CC4">
        <w:rPr>
          <w:rFonts w:ascii="Helvetica" w:hAnsi="Helvetica"/>
        </w:rPr>
        <w:t xml:space="preserve">growth conditions. </w:t>
      </w:r>
      <w:r w:rsidR="007E4585">
        <w:rPr>
          <w:rFonts w:ascii="Helvetica" w:hAnsi="Helvetica"/>
        </w:rPr>
        <w:t>Notably, t</w:t>
      </w:r>
      <w:r w:rsidR="008A20C9" w:rsidRPr="00477CC4">
        <w:rPr>
          <w:rFonts w:ascii="Helvetica" w:hAnsi="Helvetica"/>
        </w:rPr>
        <w:t>he combined dataset consisting of both mRNA and protein abundance measurements yielded the best overall</w:t>
      </w:r>
      <w:r w:rsidR="00F710FA">
        <w:rPr>
          <w:rFonts w:ascii="Helvetica" w:hAnsi="Helvetica"/>
        </w:rPr>
        <w:t xml:space="preserve"> predictive accuracy</w:t>
      </w:r>
      <w:r w:rsidR="00C046B8" w:rsidRPr="00477CC4">
        <w:rPr>
          <w:rFonts w:ascii="Helvetica" w:hAnsi="Helvetica"/>
        </w:rPr>
        <w:t>, irrespective of machine-le</w:t>
      </w:r>
      <w:r w:rsidR="00FC4EA5">
        <w:rPr>
          <w:rFonts w:ascii="Helvetica" w:hAnsi="Helvetica"/>
        </w:rPr>
        <w:t xml:space="preserve">arning algorithm used (Figure 5, </w:t>
      </w:r>
      <w:r w:rsidR="00C046B8" w:rsidRPr="00477CC4">
        <w:rPr>
          <w:rFonts w:ascii="Helvetica" w:hAnsi="Helvetica"/>
        </w:rPr>
        <w:t>Table 2).</w:t>
      </w:r>
    </w:p>
    <w:p w14:paraId="26FC21E1" w14:textId="77777777" w:rsidR="007A3883" w:rsidRPr="00477CC4" w:rsidRDefault="007A3883" w:rsidP="003D716C">
      <w:pPr>
        <w:spacing w:line="360" w:lineRule="auto"/>
        <w:rPr>
          <w:rFonts w:ascii="Helvetica" w:hAnsi="Helvetica"/>
        </w:rPr>
      </w:pPr>
    </w:p>
    <w:p w14:paraId="29AB9AD5" w14:textId="11B96D8D" w:rsidR="00B33279" w:rsidRDefault="003D064C" w:rsidP="003D716C">
      <w:pPr>
        <w:spacing w:line="360" w:lineRule="auto"/>
        <w:rPr>
          <w:rFonts w:ascii="Helvetica" w:hAnsi="Helvetica"/>
        </w:rPr>
      </w:pPr>
      <w:r w:rsidRPr="00477CC4">
        <w:rPr>
          <w:rFonts w:ascii="Helvetica" w:hAnsi="Helvetica"/>
        </w:rPr>
        <w:t xml:space="preserve">When considering the </w:t>
      </w:r>
      <w:r w:rsidR="0056627B" w:rsidRPr="00477CC4">
        <w:rPr>
          <w:rFonts w:ascii="Helvetica" w:hAnsi="Helvetica"/>
        </w:rPr>
        <w:t>confusion matrices for the three scenarios</w:t>
      </w:r>
      <w:r w:rsidR="00F710FA">
        <w:rPr>
          <w:rFonts w:ascii="Helvetica" w:hAnsi="Helvetica"/>
        </w:rPr>
        <w:t xml:space="preserve"> (mRNA abundance, protein abundance, and combined)</w:t>
      </w:r>
      <w:r w:rsidR="0056627B" w:rsidRPr="00477CC4">
        <w:rPr>
          <w:rFonts w:ascii="Helvetica" w:hAnsi="Helvetica"/>
        </w:rPr>
        <w:t xml:space="preserve">, we found </w:t>
      </w:r>
      <w:r w:rsidR="0037219A" w:rsidRPr="00477CC4">
        <w:rPr>
          <w:rFonts w:ascii="Helvetica" w:hAnsi="Helvetica"/>
        </w:rPr>
        <w:t xml:space="preserve">that many of the </w:t>
      </w:r>
      <w:r w:rsidR="008A20C9" w:rsidRPr="00477CC4">
        <w:rPr>
          <w:rFonts w:ascii="Helvetica" w:hAnsi="Helvetica"/>
        </w:rPr>
        <w:t>erroneous predictions</w:t>
      </w:r>
      <w:r w:rsidR="0056627B" w:rsidRPr="00477CC4">
        <w:rPr>
          <w:rFonts w:ascii="Helvetica" w:hAnsi="Helvetica"/>
        </w:rPr>
        <w:t xml:space="preserve"> arising from mRNA </w:t>
      </w:r>
      <w:r w:rsidR="00F710FA">
        <w:rPr>
          <w:rFonts w:ascii="Helvetica" w:hAnsi="Helvetica"/>
        </w:rPr>
        <w:t>abundances alone</w:t>
      </w:r>
      <w:r w:rsidR="0056627B" w:rsidRPr="00477CC4">
        <w:rPr>
          <w:rFonts w:ascii="Helvetica" w:hAnsi="Helvetica"/>
        </w:rPr>
        <w:t xml:space="preserve"> were not </w:t>
      </w:r>
      <w:r w:rsidR="0037219A" w:rsidRPr="00477CC4">
        <w:rPr>
          <w:rFonts w:ascii="Helvetica" w:hAnsi="Helvetica"/>
        </w:rPr>
        <w:t xml:space="preserve">that </w:t>
      </w:r>
      <w:r w:rsidR="0056627B" w:rsidRPr="00477CC4">
        <w:rPr>
          <w:rFonts w:ascii="Helvetica" w:hAnsi="Helvetica"/>
        </w:rPr>
        <w:t xml:space="preserve">common </w:t>
      </w:r>
      <w:r w:rsidR="0037219A" w:rsidRPr="00477CC4">
        <w:rPr>
          <w:rFonts w:ascii="Helvetica" w:hAnsi="Helvetica"/>
        </w:rPr>
        <w:t xml:space="preserve">when using </w:t>
      </w:r>
      <w:r w:rsidR="0056627B" w:rsidRPr="00477CC4">
        <w:rPr>
          <w:rFonts w:ascii="Helvetica" w:hAnsi="Helvetica"/>
        </w:rPr>
        <w:t>protein</w:t>
      </w:r>
      <w:r w:rsidR="0037219A" w:rsidRPr="00477CC4">
        <w:rPr>
          <w:rFonts w:ascii="Helvetica" w:hAnsi="Helvetica"/>
        </w:rPr>
        <w:t xml:space="preserve"> abundances</w:t>
      </w:r>
      <w:r w:rsidR="0056627B" w:rsidRPr="00477CC4">
        <w:rPr>
          <w:rFonts w:ascii="Helvetica" w:hAnsi="Helvetica"/>
        </w:rPr>
        <w:t xml:space="preserve"> and vice</w:t>
      </w:r>
      <w:r w:rsidR="00FC4EA5">
        <w:rPr>
          <w:rFonts w:ascii="Helvetica" w:hAnsi="Helvetica"/>
        </w:rPr>
        <w:t xml:space="preserve"> versa (Supplementary Figures </w:t>
      </w:r>
      <w:r w:rsidR="008842E5">
        <w:rPr>
          <w:rFonts w:ascii="Helvetica" w:hAnsi="Helvetica"/>
        </w:rPr>
        <w:t>5,6</w:t>
      </w:r>
      <w:r w:rsidR="0056627B" w:rsidRPr="00477CC4">
        <w:rPr>
          <w:rFonts w:ascii="Helvetica" w:hAnsi="Helvetica"/>
        </w:rPr>
        <w:t xml:space="preserve">). For example, when using mRNA abundances, many conditions were </w:t>
      </w:r>
      <w:r w:rsidR="008A20C9" w:rsidRPr="00477CC4">
        <w:rPr>
          <w:rFonts w:ascii="Helvetica" w:hAnsi="Helvetica"/>
        </w:rPr>
        <w:t xml:space="preserve">erroneously predicted </w:t>
      </w:r>
      <w:r w:rsidR="0056627B" w:rsidRPr="00477CC4">
        <w:rPr>
          <w:rFonts w:ascii="Helvetica" w:hAnsi="Helvetica"/>
        </w:rPr>
        <w:t xml:space="preserve">as </w:t>
      </w:r>
      <w:r w:rsidR="008A20C9" w:rsidRPr="00477CC4">
        <w:rPr>
          <w:rFonts w:ascii="Helvetica" w:hAnsi="Helvetica"/>
        </w:rPr>
        <w:t xml:space="preserve">being </w:t>
      </w:r>
      <w:r w:rsidR="0056627B" w:rsidRPr="00477CC4">
        <w:rPr>
          <w:rFonts w:ascii="Helvetica" w:hAnsi="Helvetica"/>
        </w:rPr>
        <w:t>exponential phase, glycerol, base Mg</w:t>
      </w:r>
      <w:r w:rsidR="0056627B" w:rsidRPr="00477CC4">
        <w:rPr>
          <w:rFonts w:ascii="Helvetica" w:hAnsi="Helvetica"/>
          <w:vertAlign w:val="superscript"/>
        </w:rPr>
        <w:t>2+</w:t>
      </w:r>
      <w:r w:rsidR="0056627B" w:rsidRPr="00477CC4">
        <w:rPr>
          <w:rFonts w:ascii="Helvetica" w:hAnsi="Helvetica"/>
        </w:rPr>
        <w:t>, base Na</w:t>
      </w:r>
      <w:r w:rsidR="0056627B" w:rsidRPr="00477CC4">
        <w:rPr>
          <w:rFonts w:ascii="Helvetica" w:hAnsi="Helvetica"/>
          <w:vertAlign w:val="superscript"/>
        </w:rPr>
        <w:t>+</w:t>
      </w:r>
      <w:r w:rsidR="0056627B" w:rsidRPr="00477CC4">
        <w:rPr>
          <w:rFonts w:ascii="Helvetica" w:hAnsi="Helvetica"/>
        </w:rPr>
        <w:t>, or as stationary phase, glucose, base Mg</w:t>
      </w:r>
      <w:r w:rsidR="0056627B" w:rsidRPr="00477CC4">
        <w:rPr>
          <w:rFonts w:ascii="Helvetica" w:hAnsi="Helvetica"/>
          <w:vertAlign w:val="superscript"/>
        </w:rPr>
        <w:t>2+</w:t>
      </w:r>
      <w:r w:rsidR="0056627B" w:rsidRPr="00477CC4">
        <w:rPr>
          <w:rFonts w:ascii="Helvetica" w:hAnsi="Helvetica"/>
        </w:rPr>
        <w:t>, high Na</w:t>
      </w:r>
      <w:r w:rsidR="0056627B" w:rsidRPr="00477CC4">
        <w:rPr>
          <w:rFonts w:ascii="Helvetica" w:hAnsi="Helvetica"/>
          <w:vertAlign w:val="superscript"/>
        </w:rPr>
        <w:t>+</w:t>
      </w:r>
      <w:r w:rsidR="008A20C9" w:rsidRPr="00477CC4">
        <w:rPr>
          <w:rFonts w:ascii="Helvetica" w:hAnsi="Helvetica"/>
        </w:rPr>
        <w:t>; t</w:t>
      </w:r>
      <w:r w:rsidR="0056627B" w:rsidRPr="00477CC4">
        <w:rPr>
          <w:rFonts w:ascii="Helvetica" w:hAnsi="Helvetica"/>
        </w:rPr>
        <w:t xml:space="preserve">hese particular predictions were rare or absent when using protein abundances. </w:t>
      </w:r>
      <w:r w:rsidR="0037219A" w:rsidRPr="00477CC4">
        <w:rPr>
          <w:rFonts w:ascii="Helvetica" w:hAnsi="Helvetica"/>
        </w:rPr>
        <w:t xml:space="preserve">By contrast, when using protein abundances, </w:t>
      </w:r>
      <w:r w:rsidR="008A20C9" w:rsidRPr="00477CC4">
        <w:rPr>
          <w:rFonts w:ascii="Helvetica" w:hAnsi="Helvetica"/>
        </w:rPr>
        <w:t>several</w:t>
      </w:r>
      <w:r w:rsidR="0037219A" w:rsidRPr="00477CC4">
        <w:rPr>
          <w:rFonts w:ascii="Helvetica" w:hAnsi="Helvetica"/>
        </w:rPr>
        <w:t xml:space="preserve"> conditions were </w:t>
      </w:r>
      <w:r w:rsidR="008A20C9" w:rsidRPr="00477CC4">
        <w:rPr>
          <w:rFonts w:ascii="Helvetica" w:hAnsi="Helvetica"/>
        </w:rPr>
        <w:t xml:space="preserve">erroneously </w:t>
      </w:r>
      <w:r w:rsidR="0037219A" w:rsidRPr="00477CC4">
        <w:rPr>
          <w:rFonts w:ascii="Helvetica" w:hAnsi="Helvetica"/>
        </w:rPr>
        <w:t xml:space="preserve">predicted as </w:t>
      </w:r>
      <w:r w:rsidR="008A20C9" w:rsidRPr="00477CC4">
        <w:rPr>
          <w:rFonts w:ascii="Helvetica" w:hAnsi="Helvetica"/>
        </w:rPr>
        <w:t xml:space="preserve">being </w:t>
      </w:r>
      <w:r w:rsidR="0037219A" w:rsidRPr="00477CC4">
        <w:rPr>
          <w:rFonts w:ascii="Helvetica" w:hAnsi="Helvetica"/>
        </w:rPr>
        <w:t>stationary phase, glycerol, base Mg</w:t>
      </w:r>
      <w:r w:rsidR="0037219A" w:rsidRPr="00477CC4">
        <w:rPr>
          <w:rFonts w:ascii="Helvetica" w:hAnsi="Helvetica"/>
          <w:vertAlign w:val="superscript"/>
        </w:rPr>
        <w:t>2+</w:t>
      </w:r>
      <w:r w:rsidR="0037219A" w:rsidRPr="00477CC4">
        <w:rPr>
          <w:rFonts w:ascii="Helvetica" w:hAnsi="Helvetica"/>
        </w:rPr>
        <w:t>, base Na</w:t>
      </w:r>
      <w:r w:rsidR="0037219A" w:rsidRPr="00477CC4">
        <w:rPr>
          <w:rFonts w:ascii="Helvetica" w:hAnsi="Helvetica"/>
          <w:vertAlign w:val="superscript"/>
        </w:rPr>
        <w:t>+</w:t>
      </w:r>
      <w:r w:rsidR="0037219A" w:rsidRPr="00477CC4">
        <w:rPr>
          <w:rFonts w:ascii="Helvetica" w:hAnsi="Helvetica"/>
        </w:rPr>
        <w:t>, and these predictions were virtually a</w:t>
      </w:r>
      <w:r w:rsidR="008A20C9" w:rsidRPr="00477CC4">
        <w:rPr>
          <w:rFonts w:ascii="Helvetica" w:hAnsi="Helvetica"/>
        </w:rPr>
        <w:t xml:space="preserve">bsent when using mRNA abundance data. </w:t>
      </w:r>
      <w:r w:rsidR="00C70F51" w:rsidRPr="00477CC4">
        <w:rPr>
          <w:rFonts w:ascii="Helvetica" w:hAnsi="Helvetica"/>
        </w:rPr>
        <w:t xml:space="preserve">For predictions made from the combined dataset, </w:t>
      </w:r>
      <w:r w:rsidR="008A20C9" w:rsidRPr="00477CC4">
        <w:rPr>
          <w:rFonts w:ascii="Helvetica" w:hAnsi="Helvetica"/>
        </w:rPr>
        <w:t xml:space="preserve">erroneous </w:t>
      </w:r>
      <w:r w:rsidR="00C70F51" w:rsidRPr="00477CC4">
        <w:rPr>
          <w:rFonts w:ascii="Helvetica" w:hAnsi="Helvetica"/>
        </w:rPr>
        <w:t xml:space="preserve">predictions unique to either mRNA or protein abundances were </w:t>
      </w:r>
      <w:r w:rsidR="008A20C9" w:rsidRPr="00477CC4">
        <w:rPr>
          <w:rFonts w:ascii="Helvetica" w:hAnsi="Helvetica"/>
        </w:rPr>
        <w:t xml:space="preserve">generally suppressed, and only those </w:t>
      </w:r>
      <w:r w:rsidR="00C70F51" w:rsidRPr="00477CC4">
        <w:rPr>
          <w:rFonts w:ascii="Helvetica" w:hAnsi="Helvetica"/>
        </w:rPr>
        <w:t xml:space="preserve">predictions that arose for both mRNA and protein abundances alone </w:t>
      </w:r>
      <w:r w:rsidR="008A20C9" w:rsidRPr="00477CC4">
        <w:rPr>
          <w:rFonts w:ascii="Helvetica" w:hAnsi="Helvetica"/>
        </w:rPr>
        <w:t>remained present in the</w:t>
      </w:r>
      <w:r w:rsidR="00C70F51" w:rsidRPr="00477CC4">
        <w:rPr>
          <w:rFonts w:ascii="Helvetica" w:hAnsi="Helvetica"/>
        </w:rPr>
        <w:t xml:space="preserve"> combined dataset (Supplementary Figure </w:t>
      </w:r>
      <w:r w:rsidR="008842E5">
        <w:rPr>
          <w:rFonts w:ascii="Helvetica" w:hAnsi="Helvetica"/>
        </w:rPr>
        <w:t>7</w:t>
      </w:r>
      <w:r w:rsidR="00C70F51" w:rsidRPr="00477CC4">
        <w:rPr>
          <w:rFonts w:ascii="Helvetica" w:hAnsi="Helvetica"/>
        </w:rPr>
        <w:t xml:space="preserve">). </w:t>
      </w:r>
    </w:p>
    <w:p w14:paraId="15A52CB7" w14:textId="77777777" w:rsidR="00510B2F" w:rsidRPr="00477CC4" w:rsidRDefault="00510B2F" w:rsidP="003D716C">
      <w:pPr>
        <w:spacing w:line="360" w:lineRule="auto"/>
        <w:rPr>
          <w:rFonts w:ascii="Helvetica" w:hAnsi="Helvetica"/>
        </w:rPr>
      </w:pPr>
    </w:p>
    <w:p w14:paraId="2CCAB4E9" w14:textId="58710F4B" w:rsidR="000940E3" w:rsidRPr="00477CC4" w:rsidRDefault="00B33279" w:rsidP="003D716C">
      <w:pPr>
        <w:pStyle w:val="Heading3"/>
        <w:spacing w:line="360" w:lineRule="auto"/>
        <w:rPr>
          <w:rFonts w:ascii="Helvetica" w:hAnsi="Helvetica"/>
          <w:color w:val="auto"/>
        </w:rPr>
      </w:pPr>
      <w:r w:rsidRPr="00477CC4">
        <w:rPr>
          <w:rFonts w:ascii="Helvetica" w:hAnsi="Helvetica"/>
          <w:color w:val="auto"/>
        </w:rPr>
        <w:t xml:space="preserve">Prediction accuracy differs </w:t>
      </w:r>
      <w:r w:rsidR="00990307" w:rsidRPr="00477CC4">
        <w:rPr>
          <w:rFonts w:ascii="Helvetica" w:hAnsi="Helvetica"/>
          <w:color w:val="auto"/>
        </w:rPr>
        <w:t>between environmental features</w:t>
      </w:r>
    </w:p>
    <w:p w14:paraId="4E3E2147" w14:textId="51F75F17" w:rsidR="003D7162" w:rsidRPr="006436CC" w:rsidRDefault="00172511" w:rsidP="003D716C">
      <w:pPr>
        <w:spacing w:line="360" w:lineRule="auto"/>
        <w:rPr>
          <w:rFonts w:ascii="Helvetica" w:hAnsi="Helvetica"/>
        </w:rPr>
      </w:pPr>
      <w:r w:rsidRPr="00477CC4">
        <w:rPr>
          <w:rFonts w:ascii="Helvetica" w:hAnsi="Helvetica"/>
        </w:rPr>
        <w:t xml:space="preserve">We </w:t>
      </w:r>
      <w:r>
        <w:rPr>
          <w:rFonts w:ascii="Helvetica" w:hAnsi="Helvetica"/>
        </w:rPr>
        <w:t>finally wanted to</w:t>
      </w:r>
      <w:r w:rsidRPr="00477CC4">
        <w:rPr>
          <w:rFonts w:ascii="Helvetica" w:hAnsi="Helvetica"/>
        </w:rPr>
        <w:t xml:space="preserve"> </w:t>
      </w:r>
      <w:r w:rsidR="00F710FA">
        <w:rPr>
          <w:rFonts w:ascii="Helvetica" w:hAnsi="Helvetica"/>
        </w:rPr>
        <w:t>better assess the sources of inaccuracy in our models. As previously noted, the majority of incorrect predictions differed by only a single factor.</w:t>
      </w:r>
      <w:r w:rsidRPr="00477CC4">
        <w:rPr>
          <w:rFonts w:ascii="Helvetica" w:hAnsi="Helvetica"/>
        </w:rPr>
        <w:t xml:space="preserve"> </w:t>
      </w:r>
      <w:r w:rsidR="00F710FA">
        <w:rPr>
          <w:rFonts w:ascii="Helvetica" w:hAnsi="Helvetica"/>
        </w:rPr>
        <w:t>The environmental feature</w:t>
      </w:r>
      <w:r w:rsidR="00E73D9C">
        <w:rPr>
          <w:rFonts w:ascii="Helvetica" w:hAnsi="Helvetica"/>
        </w:rPr>
        <w:t>s</w:t>
      </w:r>
      <w:r w:rsidR="00F710FA">
        <w:rPr>
          <w:rFonts w:ascii="Helvetica" w:hAnsi="Helvetica"/>
        </w:rPr>
        <w:t xml:space="preserve"> that accounted for most of these single incorrect predictions </w:t>
      </w:r>
      <w:r w:rsidR="00E73D9C">
        <w:rPr>
          <w:rFonts w:ascii="Helvetica" w:hAnsi="Helvetica"/>
        </w:rPr>
        <w:t>were</w:t>
      </w:r>
      <w:r w:rsidR="00F710FA">
        <w:rPr>
          <w:rFonts w:ascii="Helvetica" w:hAnsi="Helvetica"/>
        </w:rPr>
        <w:t xml:space="preserve"> </w:t>
      </w:r>
      <w:r w:rsidR="00CE78E8">
        <w:rPr>
          <w:rFonts w:ascii="Helvetica" w:hAnsi="Helvetica"/>
        </w:rPr>
        <w:t>Mg</w:t>
      </w:r>
      <w:r w:rsidR="00CE78E8" w:rsidRPr="00CE78E8">
        <w:rPr>
          <w:rFonts w:ascii="Helvetica" w:hAnsi="Helvetica"/>
          <w:vertAlign w:val="superscript"/>
        </w:rPr>
        <w:t>2</w:t>
      </w:r>
      <w:r w:rsidR="00E73D9C">
        <w:rPr>
          <w:rFonts w:ascii="Helvetica" w:hAnsi="Helvetica"/>
          <w:vertAlign w:val="superscript"/>
        </w:rPr>
        <w:t>+</w:t>
      </w:r>
      <w:r w:rsidR="00CE78E8">
        <w:rPr>
          <w:rFonts w:ascii="Helvetica" w:hAnsi="Helvetica"/>
        </w:rPr>
        <w:t xml:space="preserve"> concentration for </w:t>
      </w:r>
      <w:r w:rsidR="00E73D9C">
        <w:rPr>
          <w:rFonts w:ascii="Helvetica" w:hAnsi="Helvetica"/>
        </w:rPr>
        <w:t xml:space="preserve">the </w:t>
      </w:r>
      <w:r w:rsidR="009D43D4">
        <w:rPr>
          <w:rFonts w:ascii="Helvetica" w:hAnsi="Helvetica"/>
        </w:rPr>
        <w:t>protein</w:t>
      </w:r>
      <w:r w:rsidR="00E73D9C">
        <w:rPr>
          <w:rFonts w:ascii="Helvetica" w:hAnsi="Helvetica"/>
        </w:rPr>
        <w:t xml:space="preserve">-only </w:t>
      </w:r>
      <w:r w:rsidR="00CE78E8">
        <w:rPr>
          <w:rFonts w:ascii="Helvetica" w:hAnsi="Helvetica"/>
        </w:rPr>
        <w:t xml:space="preserve">data and </w:t>
      </w:r>
      <w:r w:rsidR="004066B1">
        <w:rPr>
          <w:rFonts w:ascii="Helvetica" w:hAnsi="Helvetica"/>
        </w:rPr>
        <w:t>carbon sources for mRNA</w:t>
      </w:r>
      <w:r w:rsidR="00E73D9C">
        <w:rPr>
          <w:rFonts w:ascii="Helvetica" w:hAnsi="Helvetica"/>
        </w:rPr>
        <w:t>-only</w:t>
      </w:r>
      <w:r w:rsidR="004066B1">
        <w:rPr>
          <w:rFonts w:ascii="Helvetica" w:hAnsi="Helvetica"/>
        </w:rPr>
        <w:t xml:space="preserve"> data</w:t>
      </w:r>
      <w:r w:rsidR="008D353F">
        <w:rPr>
          <w:rFonts w:ascii="Helvetica" w:hAnsi="Helvetica"/>
        </w:rPr>
        <w:t>.</w:t>
      </w:r>
    </w:p>
    <w:p w14:paraId="77907915" w14:textId="77777777" w:rsidR="006436CC" w:rsidRPr="00477CC4" w:rsidRDefault="006436CC" w:rsidP="003D716C">
      <w:pPr>
        <w:spacing w:line="360" w:lineRule="auto"/>
        <w:rPr>
          <w:rFonts w:ascii="Helvetica" w:hAnsi="Helvetica"/>
        </w:rPr>
      </w:pPr>
    </w:p>
    <w:p w14:paraId="30F1897B" w14:textId="7895FCB6" w:rsidR="00017CED" w:rsidRPr="00477CC4" w:rsidRDefault="00F710FA" w:rsidP="003D716C">
      <w:pPr>
        <w:spacing w:line="360" w:lineRule="auto"/>
        <w:rPr>
          <w:rFonts w:ascii="Helvetica" w:hAnsi="Helvetica"/>
        </w:rPr>
      </w:pPr>
      <w:r>
        <w:rPr>
          <w:rFonts w:ascii="Helvetica" w:hAnsi="Helvetica"/>
        </w:rPr>
        <w:t>Growth</w:t>
      </w:r>
      <w:r w:rsidR="0061138C">
        <w:rPr>
          <w:rFonts w:ascii="Helvetica" w:hAnsi="Helvetica"/>
        </w:rPr>
        <w:t xml:space="preserve"> phase (e.g. exponential, stationary, late-stationary) is not strictly an environmental variable and using this as a feature may partially skew our results</w:t>
      </w:r>
      <w:r>
        <w:rPr>
          <w:rFonts w:ascii="Helvetica" w:hAnsi="Helvetica"/>
        </w:rPr>
        <w:t xml:space="preserve"> if the goal is to predict </w:t>
      </w:r>
      <w:r w:rsidR="0038598B" w:rsidRPr="0038598B">
        <w:rPr>
          <w:rFonts w:ascii="Helvetica" w:hAnsi="Helvetica"/>
          <w:i/>
        </w:rPr>
        <w:t>strictly</w:t>
      </w:r>
      <w:r w:rsidR="0038598B">
        <w:rPr>
          <w:rFonts w:ascii="Helvetica" w:hAnsi="Helvetica"/>
        </w:rPr>
        <w:t xml:space="preserve"> </w:t>
      </w:r>
      <w:r w:rsidRPr="0038598B">
        <w:rPr>
          <w:rFonts w:ascii="Helvetica" w:hAnsi="Helvetica"/>
          <w:i/>
        </w:rPr>
        <w:t>external</w:t>
      </w:r>
      <w:r>
        <w:rPr>
          <w:rFonts w:ascii="Helvetica" w:hAnsi="Helvetica"/>
        </w:rPr>
        <w:t xml:space="preserve"> conditions</w:t>
      </w:r>
      <w:r w:rsidR="0061138C">
        <w:rPr>
          <w:rFonts w:ascii="Helvetica" w:hAnsi="Helvetica"/>
        </w:rPr>
        <w:t xml:space="preserve">. We thus trained and tested separate </w:t>
      </w:r>
      <w:r w:rsidR="0061138C">
        <w:rPr>
          <w:rFonts w:ascii="Helvetica" w:hAnsi="Helvetica"/>
        </w:rPr>
        <w:lastRenderedPageBreak/>
        <w:t xml:space="preserve">models using only exponential or only stationary phase datasets and asked to what </w:t>
      </w:r>
      <w:r w:rsidR="00E73D9C">
        <w:rPr>
          <w:rFonts w:ascii="Helvetica" w:hAnsi="Helvetica"/>
        </w:rPr>
        <w:t>extent</w:t>
      </w:r>
      <w:r w:rsidR="0061138C">
        <w:rPr>
          <w:rFonts w:ascii="Helvetica" w:hAnsi="Helvetica"/>
        </w:rPr>
        <w:t xml:space="preserve"> these </w:t>
      </w:r>
      <w:r w:rsidR="00E73D9C">
        <w:rPr>
          <w:rFonts w:ascii="Helvetica" w:hAnsi="Helvetica"/>
        </w:rPr>
        <w:t xml:space="preserve">models could predict </w:t>
      </w:r>
      <w:r w:rsidR="0061138C">
        <w:rPr>
          <w:rFonts w:ascii="Helvetica" w:hAnsi="Helvetica"/>
        </w:rPr>
        <w:t xml:space="preserve">the remaining 3 environmental features (carbon source, </w:t>
      </w:r>
      <w:r w:rsidR="0038598B">
        <w:rPr>
          <w:rFonts w:ascii="Helvetica" w:hAnsi="Helvetica"/>
        </w:rPr>
        <w:t>[</w:t>
      </w:r>
      <w:r w:rsidR="0061138C" w:rsidRPr="00477CC4">
        <w:rPr>
          <w:rFonts w:ascii="Helvetica" w:hAnsi="Helvetica"/>
        </w:rPr>
        <w:t>Mg</w:t>
      </w:r>
      <w:r w:rsidR="0061138C" w:rsidRPr="00477CC4">
        <w:rPr>
          <w:rFonts w:ascii="Helvetica" w:hAnsi="Helvetica"/>
          <w:vertAlign w:val="superscript"/>
        </w:rPr>
        <w:t>2+</w:t>
      </w:r>
      <w:r w:rsidR="0038598B">
        <w:rPr>
          <w:rFonts w:ascii="Helvetica" w:hAnsi="Helvetica"/>
        </w:rPr>
        <w:t>]</w:t>
      </w:r>
      <w:r w:rsidR="0061138C">
        <w:rPr>
          <w:rFonts w:ascii="Helvetica" w:hAnsi="Helvetica"/>
        </w:rPr>
        <w:t xml:space="preserve">, </w:t>
      </w:r>
      <w:r w:rsidR="0061138C" w:rsidRPr="00477CC4">
        <w:rPr>
          <w:rFonts w:ascii="Helvetica" w:hAnsi="Helvetica"/>
        </w:rPr>
        <w:t xml:space="preserve">and </w:t>
      </w:r>
      <w:r w:rsidR="0038598B">
        <w:rPr>
          <w:rFonts w:ascii="Helvetica" w:hAnsi="Helvetica"/>
        </w:rPr>
        <w:t>[</w:t>
      </w:r>
      <w:r w:rsidR="0061138C" w:rsidRPr="00477CC4">
        <w:rPr>
          <w:rFonts w:ascii="Helvetica" w:hAnsi="Helvetica"/>
        </w:rPr>
        <w:t>Na</w:t>
      </w:r>
      <w:r w:rsidR="0061138C" w:rsidRPr="00477CC4">
        <w:rPr>
          <w:rFonts w:ascii="Helvetica" w:hAnsi="Helvetica"/>
          <w:vertAlign w:val="superscript"/>
        </w:rPr>
        <w:t>+</w:t>
      </w:r>
      <w:r w:rsidR="0038598B" w:rsidRPr="0038598B">
        <w:rPr>
          <w:rFonts w:ascii="Helvetica" w:hAnsi="Helvetica"/>
        </w:rPr>
        <w:t>]</w:t>
      </w:r>
      <w:r w:rsidR="0061138C">
        <w:rPr>
          <w:rFonts w:ascii="Helvetica" w:hAnsi="Helvetica"/>
        </w:rPr>
        <w:t>). We</w:t>
      </w:r>
      <w:r w:rsidR="003D7162" w:rsidRPr="00477CC4">
        <w:rPr>
          <w:rFonts w:ascii="Helvetica" w:hAnsi="Helvetica"/>
        </w:rPr>
        <w:t xml:space="preserve"> found that predi</w:t>
      </w:r>
      <w:r w:rsidR="009B5591" w:rsidRPr="00477CC4">
        <w:rPr>
          <w:rFonts w:ascii="Helvetica" w:hAnsi="Helvetica"/>
        </w:rPr>
        <w:t>ction accuracy was consistently</w:t>
      </w:r>
      <w:r w:rsidR="003D7162" w:rsidRPr="00477CC4">
        <w:rPr>
          <w:rFonts w:ascii="Helvetica" w:hAnsi="Helvetica"/>
        </w:rPr>
        <w:t xml:space="preserve"> better </w:t>
      </w:r>
      <w:r w:rsidR="00E73D9C">
        <w:rPr>
          <w:rFonts w:ascii="Helvetica" w:hAnsi="Helvetica"/>
        </w:rPr>
        <w:t>for models trained with exponential</w:t>
      </w:r>
      <w:r w:rsidR="003D7162" w:rsidRPr="00477CC4">
        <w:rPr>
          <w:rFonts w:ascii="Helvetica" w:hAnsi="Helvetica"/>
        </w:rPr>
        <w:t xml:space="preserve"> phase samples </w:t>
      </w:r>
      <w:r w:rsidR="00E73D9C">
        <w:rPr>
          <w:rFonts w:ascii="Helvetica" w:hAnsi="Helvetica"/>
        </w:rPr>
        <w:t>compared to models trained on stationary phase</w:t>
      </w:r>
      <w:r w:rsidR="003D7162" w:rsidRPr="00477CC4">
        <w:rPr>
          <w:rFonts w:ascii="Helvetica" w:hAnsi="Helvetica"/>
        </w:rPr>
        <w:t xml:space="preserve"> samples, irrespective of the machine-learning alg</w:t>
      </w:r>
      <w:r w:rsidR="00BF1F79">
        <w:rPr>
          <w:rFonts w:ascii="Helvetica" w:hAnsi="Helvetica"/>
        </w:rPr>
        <w:t xml:space="preserve">orithm or the data source (mRNA, </w:t>
      </w:r>
      <w:r w:rsidR="003D7162" w:rsidRPr="00477CC4">
        <w:rPr>
          <w:rFonts w:ascii="Helvetica" w:hAnsi="Helvetica"/>
        </w:rPr>
        <w:t>protein abundances</w:t>
      </w:r>
      <w:r w:rsidR="00BF1F79">
        <w:rPr>
          <w:rFonts w:ascii="Helvetica" w:hAnsi="Helvetica"/>
        </w:rPr>
        <w:t>, or both</w:t>
      </w:r>
      <w:r w:rsidR="003D7162" w:rsidRPr="00477CC4">
        <w:rPr>
          <w:rFonts w:ascii="Helvetica" w:hAnsi="Helvetica"/>
        </w:rPr>
        <w:t>) (Figure 6).</w:t>
      </w:r>
      <w:r w:rsidR="00E73D9C" w:rsidRPr="00E73D9C">
        <w:rPr>
          <w:rFonts w:ascii="Helvetica" w:hAnsi="Helvetica"/>
        </w:rPr>
        <w:t xml:space="preserve"> This observation implies that </w:t>
      </w:r>
      <w:r w:rsidR="00E73D9C" w:rsidRPr="00E73D9C">
        <w:rPr>
          <w:rFonts w:ascii="Helvetica" w:hAnsi="Helvetica"/>
          <w:i/>
        </w:rPr>
        <w:t>E. coli</w:t>
      </w:r>
      <w:r w:rsidR="00E73D9C" w:rsidRPr="00E73D9C">
        <w:rPr>
          <w:rFonts w:ascii="Helvetica" w:hAnsi="Helvetica"/>
        </w:rPr>
        <w:t xml:space="preserve"> gene expression patterns during stationary phase are less indicative of the external environment compared to cells experiencing exponential growth. </w:t>
      </w:r>
      <w:r w:rsidR="0061138C">
        <w:rPr>
          <w:rFonts w:ascii="Helvetica" w:hAnsi="Helvetica"/>
        </w:rPr>
        <w:t xml:space="preserve"> </w:t>
      </w:r>
      <w:commentRangeStart w:id="0"/>
      <w:r w:rsidR="00E73D9C">
        <w:rPr>
          <w:rFonts w:ascii="Helvetica" w:hAnsi="Helvetica"/>
        </w:rPr>
        <w:t xml:space="preserve">A notable caveat is that we have fewer stationary phase samples and this decrease in accuracy may partially be due to the size of the training dataset. </w:t>
      </w:r>
      <w:commentRangeEnd w:id="0"/>
      <w:r w:rsidR="00E73D9C">
        <w:rPr>
          <w:rStyle w:val="CommentReference"/>
        </w:rPr>
        <w:commentReference w:id="0"/>
      </w:r>
      <w:r w:rsidR="00E73D9C">
        <w:rPr>
          <w:rFonts w:ascii="Helvetica" w:hAnsi="Helvetica"/>
        </w:rPr>
        <w:t xml:space="preserve"> Even despite the lower accuracies, h</w:t>
      </w:r>
      <w:r w:rsidR="00BF1F79" w:rsidRPr="00E73D9C">
        <w:rPr>
          <w:rFonts w:ascii="Helvetica" w:hAnsi="Helvetica"/>
        </w:rPr>
        <w:t xml:space="preserve">owever, </w:t>
      </w:r>
      <w:r w:rsidR="00560321">
        <w:rPr>
          <w:rFonts w:ascii="Helvetica" w:hAnsi="Helvetica"/>
        </w:rPr>
        <w:t xml:space="preserve">predictive accuracy from models trained solely on </w:t>
      </w:r>
      <w:r w:rsidR="00E73D9C">
        <w:rPr>
          <w:rFonts w:ascii="Helvetica" w:hAnsi="Helvetica"/>
        </w:rPr>
        <w:t xml:space="preserve">stationary phase </w:t>
      </w:r>
      <w:r w:rsidR="00560321">
        <w:rPr>
          <w:rFonts w:ascii="Helvetica" w:hAnsi="Helvetica"/>
        </w:rPr>
        <w:t>cells was still much</w:t>
      </w:r>
      <w:r w:rsidR="00E73D9C">
        <w:rPr>
          <w:rFonts w:ascii="Helvetica" w:hAnsi="Helvetica"/>
        </w:rPr>
        <w:t xml:space="preserve"> higher than random expectation, illustrating that quiescent cells retain </w:t>
      </w:r>
      <w:r w:rsidR="00560321">
        <w:rPr>
          <w:rFonts w:ascii="Helvetica" w:hAnsi="Helvetica"/>
        </w:rPr>
        <w:t>a unique signature</w:t>
      </w:r>
      <w:r w:rsidR="00E73D9C">
        <w:rPr>
          <w:rFonts w:ascii="Helvetica" w:hAnsi="Helvetica"/>
        </w:rPr>
        <w:t xml:space="preserve"> of the </w:t>
      </w:r>
      <w:r w:rsidR="00560321">
        <w:rPr>
          <w:rFonts w:ascii="Helvetica" w:hAnsi="Helvetica"/>
        </w:rPr>
        <w:t xml:space="preserve">external </w:t>
      </w:r>
      <w:r w:rsidR="00E73D9C">
        <w:rPr>
          <w:rFonts w:ascii="Helvetica" w:hAnsi="Helvetica"/>
        </w:rPr>
        <w:t>environment</w:t>
      </w:r>
      <w:r w:rsidR="00560321">
        <w:rPr>
          <w:rFonts w:ascii="Helvetica" w:hAnsi="Helvetica"/>
        </w:rPr>
        <w:t xml:space="preserve"> for the conditions studied.</w:t>
      </w:r>
      <w:r w:rsidR="0079405C" w:rsidRPr="00E73D9C">
        <w:rPr>
          <w:rFonts w:ascii="Helvetica" w:hAnsi="Helvetica"/>
        </w:rPr>
        <w:t xml:space="preserve"> </w:t>
      </w:r>
    </w:p>
    <w:p w14:paraId="7CED7E5C" w14:textId="77777777" w:rsidR="0032708B" w:rsidRPr="00477CC4" w:rsidRDefault="0032708B" w:rsidP="003D716C">
      <w:pPr>
        <w:spacing w:line="360" w:lineRule="auto"/>
        <w:rPr>
          <w:rFonts w:ascii="Helvetica" w:hAnsi="Helvetica"/>
        </w:rPr>
      </w:pPr>
    </w:p>
    <w:p w14:paraId="76D90724" w14:textId="63DD88C0" w:rsidR="00A02EA2" w:rsidRDefault="0038598B" w:rsidP="003D716C">
      <w:pPr>
        <w:spacing w:line="360" w:lineRule="auto"/>
        <w:rPr>
          <w:rFonts w:ascii="Helvetica" w:hAnsi="Helvetica"/>
        </w:rPr>
      </w:pPr>
      <w:r>
        <w:rPr>
          <w:rFonts w:ascii="Helvetica" w:hAnsi="Helvetica"/>
        </w:rPr>
        <w:t>Finally, in order t</w:t>
      </w:r>
      <w:r w:rsidR="00357FA4">
        <w:rPr>
          <w:rFonts w:ascii="Helvetica" w:hAnsi="Helvetica"/>
        </w:rPr>
        <w:t xml:space="preserve">o </w:t>
      </w:r>
      <w:r>
        <w:rPr>
          <w:rFonts w:ascii="Helvetica" w:hAnsi="Helvetica"/>
        </w:rPr>
        <w:t>better</w:t>
      </w:r>
      <w:r w:rsidR="00357FA4">
        <w:rPr>
          <w:rFonts w:ascii="Helvetica" w:hAnsi="Helvetica"/>
        </w:rPr>
        <w:t xml:space="preserve"> understand which conditions were the most problematic to predict, w</w:t>
      </w:r>
      <w:r w:rsidR="0061138C">
        <w:rPr>
          <w:rFonts w:ascii="Helvetica" w:hAnsi="Helvetica"/>
        </w:rPr>
        <w:t xml:space="preserve">e constructed models </w:t>
      </w:r>
      <w:r w:rsidR="00357FA4">
        <w:rPr>
          <w:rFonts w:ascii="Helvetica" w:hAnsi="Helvetica"/>
        </w:rPr>
        <w:t>to</w:t>
      </w:r>
      <w:r w:rsidR="0061138C">
        <w:rPr>
          <w:rFonts w:ascii="Helvetica" w:hAnsi="Helvetica"/>
        </w:rPr>
        <w:t xml:space="preserve"> predict </w:t>
      </w:r>
      <w:r w:rsidR="00357FA4">
        <w:rPr>
          <w:rFonts w:ascii="Helvetica" w:hAnsi="Helvetica"/>
        </w:rPr>
        <w:t xml:space="preserve">only </w:t>
      </w:r>
      <w:r w:rsidRPr="0038598B">
        <w:rPr>
          <w:rFonts w:ascii="Helvetica" w:hAnsi="Helvetica"/>
          <w:i/>
        </w:rPr>
        <w:t>individual</w:t>
      </w:r>
      <w:r>
        <w:rPr>
          <w:rFonts w:ascii="Helvetica" w:hAnsi="Helvetica"/>
        </w:rPr>
        <w:t xml:space="preserve"> </w:t>
      </w:r>
      <w:r w:rsidR="00357FA4" w:rsidRPr="0038598B">
        <w:rPr>
          <w:rFonts w:ascii="Helvetica" w:hAnsi="Helvetica"/>
        </w:rPr>
        <w:t>features</w:t>
      </w:r>
      <w:r w:rsidR="00357FA4">
        <w:rPr>
          <w:rFonts w:ascii="Helvetica" w:hAnsi="Helvetica"/>
        </w:rPr>
        <w:t xml:space="preserve"> rather than the entire set of 4 features. </w:t>
      </w:r>
      <w:r w:rsidR="00BF1F79">
        <w:rPr>
          <w:rFonts w:ascii="Helvetica" w:hAnsi="Helvetica"/>
        </w:rPr>
        <w:t>When</w:t>
      </w:r>
      <w:r w:rsidR="003D7162" w:rsidRPr="00477CC4">
        <w:rPr>
          <w:rFonts w:ascii="Helvetica" w:hAnsi="Helvetica"/>
        </w:rPr>
        <w:t xml:space="preserve"> making predictions based on mRNA abundances</w:t>
      </w:r>
      <w:r w:rsidR="00BF1F79">
        <w:rPr>
          <w:rFonts w:ascii="Helvetica" w:hAnsi="Helvetica"/>
        </w:rPr>
        <w:t xml:space="preserve"> only</w:t>
      </w:r>
      <w:r w:rsidR="003D7162" w:rsidRPr="00477CC4">
        <w:rPr>
          <w:rFonts w:ascii="Helvetica" w:hAnsi="Helvetica"/>
        </w:rPr>
        <w:t xml:space="preserve">, </w:t>
      </w:r>
      <w:r w:rsidR="00357FA4">
        <w:rPr>
          <w:rFonts w:ascii="Helvetica" w:hAnsi="Helvetica"/>
        </w:rPr>
        <w:t xml:space="preserve">models were </w:t>
      </w:r>
      <w:r>
        <w:rPr>
          <w:rFonts w:ascii="Helvetica" w:hAnsi="Helvetica"/>
        </w:rPr>
        <w:t>most accurate in predicting</w:t>
      </w:r>
      <w:r w:rsidR="00357FA4">
        <w:rPr>
          <w:rFonts w:ascii="Helvetica" w:hAnsi="Helvetica"/>
        </w:rPr>
        <w:t xml:space="preserve"> </w:t>
      </w:r>
      <w:r w:rsidR="003D7162" w:rsidRPr="00477CC4">
        <w:rPr>
          <w:rFonts w:ascii="Helvetica" w:hAnsi="Helvetica"/>
        </w:rPr>
        <w:t xml:space="preserve">growth phase </w:t>
      </w:r>
      <w:r w:rsidR="00F819EA">
        <w:rPr>
          <w:rFonts w:ascii="Helvetica" w:hAnsi="Helvetica"/>
        </w:rPr>
        <w:t>and least accurate for carbo</w:t>
      </w:r>
      <w:r>
        <w:rPr>
          <w:rFonts w:ascii="Helvetica" w:hAnsi="Helvetica"/>
        </w:rPr>
        <w:t>n source</w:t>
      </w:r>
      <w:r w:rsidR="003D7162" w:rsidRPr="00477CC4">
        <w:rPr>
          <w:rFonts w:ascii="Helvetica" w:hAnsi="Helvetica"/>
        </w:rPr>
        <w:t>, with Mg</w:t>
      </w:r>
      <w:r w:rsidR="003D7162" w:rsidRPr="00477CC4">
        <w:rPr>
          <w:rFonts w:ascii="Helvetica" w:hAnsi="Helvetica"/>
          <w:vertAlign w:val="superscript"/>
        </w:rPr>
        <w:t>2+</w:t>
      </w:r>
      <w:r>
        <w:rPr>
          <w:rFonts w:ascii="Helvetica" w:hAnsi="Helvetica"/>
        </w:rPr>
        <w:t xml:space="preserve"> </w:t>
      </w:r>
      <w:r w:rsidR="003D7162" w:rsidRPr="00477CC4">
        <w:rPr>
          <w:rFonts w:ascii="Helvetica" w:hAnsi="Helvetica"/>
        </w:rPr>
        <w:t>and Na</w:t>
      </w:r>
      <w:r w:rsidR="003D7162" w:rsidRPr="00477CC4">
        <w:rPr>
          <w:rFonts w:ascii="Helvetica" w:hAnsi="Helvetica"/>
          <w:vertAlign w:val="superscript"/>
        </w:rPr>
        <w:t>+</w:t>
      </w:r>
      <w:r w:rsidR="003D7162" w:rsidRPr="00477CC4">
        <w:rPr>
          <w:rFonts w:ascii="Helvetica" w:hAnsi="Helvetica"/>
        </w:rPr>
        <w:t xml:space="preserve"> concentration falling between these two extremes. By contrast, when making predictions based on protein abundances,</w:t>
      </w:r>
      <w:r w:rsidR="00357FA4">
        <w:rPr>
          <w:rFonts w:ascii="Helvetica" w:hAnsi="Helvetica"/>
        </w:rPr>
        <w:t xml:space="preserve"> the most predictable feature was carbon source, the least predictable was </w:t>
      </w:r>
      <w:r w:rsidR="003D7162" w:rsidRPr="00477CC4">
        <w:rPr>
          <w:rFonts w:ascii="Helvetica" w:hAnsi="Helvetica"/>
        </w:rPr>
        <w:t>Mg</w:t>
      </w:r>
      <w:r w:rsidR="003D7162" w:rsidRPr="00477CC4">
        <w:rPr>
          <w:rFonts w:ascii="Helvetica" w:hAnsi="Helvetica"/>
          <w:vertAlign w:val="superscript"/>
        </w:rPr>
        <w:t>2+</w:t>
      </w:r>
      <w:r w:rsidR="003D7162" w:rsidRPr="00477CC4">
        <w:rPr>
          <w:rFonts w:ascii="Helvetica" w:hAnsi="Helvetica"/>
        </w:rPr>
        <w:t xml:space="preserve"> concentration, </w:t>
      </w:r>
      <w:r w:rsidR="00357FA4">
        <w:rPr>
          <w:rFonts w:ascii="Helvetica" w:hAnsi="Helvetica"/>
        </w:rPr>
        <w:t>and</w:t>
      </w:r>
      <w:r w:rsidR="00591C33" w:rsidRPr="00477CC4">
        <w:rPr>
          <w:rFonts w:ascii="Helvetica" w:hAnsi="Helvetica"/>
        </w:rPr>
        <w:t xml:space="preserve"> Na</w:t>
      </w:r>
      <w:r w:rsidR="00591C33" w:rsidRPr="00477CC4">
        <w:rPr>
          <w:rFonts w:ascii="Helvetica" w:hAnsi="Helvetica"/>
          <w:vertAlign w:val="superscript"/>
        </w:rPr>
        <w:t>+</w:t>
      </w:r>
      <w:r w:rsidR="00591C33" w:rsidRPr="00477CC4">
        <w:rPr>
          <w:rFonts w:ascii="Helvetica" w:hAnsi="Helvetica"/>
        </w:rPr>
        <w:t xml:space="preserve"> concentration and growth phase </w:t>
      </w:r>
      <w:r w:rsidR="00357FA4">
        <w:rPr>
          <w:rFonts w:ascii="Helvetica" w:hAnsi="Helvetica"/>
        </w:rPr>
        <w:t>fell in-between</w:t>
      </w:r>
      <w:r w:rsidR="00FC4EA5">
        <w:rPr>
          <w:rFonts w:ascii="Helvetica" w:hAnsi="Helvetica"/>
        </w:rPr>
        <w:t xml:space="preserve"> these two extremes (Figure 7, </w:t>
      </w:r>
      <w:r w:rsidR="00591C33" w:rsidRPr="00477CC4">
        <w:rPr>
          <w:rFonts w:ascii="Helvetica" w:hAnsi="Helvetica"/>
        </w:rPr>
        <w:t xml:space="preserve">Supplementary Figure 7). </w:t>
      </w:r>
      <w:r w:rsidR="00700786" w:rsidRPr="00477CC4">
        <w:rPr>
          <w:rFonts w:ascii="Helvetica" w:hAnsi="Helvetica"/>
        </w:rPr>
        <w:t xml:space="preserve">Finally, </w:t>
      </w:r>
      <w:r w:rsidR="00364841" w:rsidRPr="00477CC4">
        <w:rPr>
          <w:rFonts w:ascii="Helvetica" w:hAnsi="Helvetica"/>
        </w:rPr>
        <w:t xml:space="preserve">for </w:t>
      </w:r>
      <w:r w:rsidR="0042046D" w:rsidRPr="00477CC4">
        <w:rPr>
          <w:rFonts w:ascii="Helvetica" w:hAnsi="Helvetica"/>
        </w:rPr>
        <w:t xml:space="preserve">the combined </w:t>
      </w:r>
      <w:r w:rsidR="00357FA4">
        <w:rPr>
          <w:rFonts w:ascii="Helvetica" w:hAnsi="Helvetica"/>
        </w:rPr>
        <w:t>mRNA and protein abundance data</w:t>
      </w:r>
      <w:r w:rsidR="0042046D" w:rsidRPr="00477CC4">
        <w:rPr>
          <w:rFonts w:ascii="Helvetica" w:hAnsi="Helvetica"/>
        </w:rPr>
        <w:t xml:space="preserve">set, we found that </w:t>
      </w:r>
      <w:r w:rsidR="001D2297">
        <w:rPr>
          <w:rFonts w:ascii="Helvetica" w:hAnsi="Helvetica"/>
        </w:rPr>
        <w:t>accuracy for</w:t>
      </w:r>
      <w:r w:rsidR="0042046D" w:rsidRPr="00477CC4">
        <w:rPr>
          <w:rFonts w:ascii="Helvetica" w:hAnsi="Helvetica"/>
        </w:rPr>
        <w:t xml:space="preserve"> </w:t>
      </w:r>
      <w:r w:rsidR="00364841" w:rsidRPr="00477CC4">
        <w:rPr>
          <w:rFonts w:ascii="Helvetica" w:hAnsi="Helvetica"/>
        </w:rPr>
        <w:t>carbon source and Mg</w:t>
      </w:r>
      <w:r w:rsidR="00364841" w:rsidRPr="00477CC4">
        <w:rPr>
          <w:rFonts w:ascii="Helvetica" w:hAnsi="Helvetica"/>
          <w:vertAlign w:val="superscript"/>
        </w:rPr>
        <w:t>2+</w:t>
      </w:r>
      <w:r w:rsidR="00364841" w:rsidRPr="00477CC4">
        <w:rPr>
          <w:rFonts w:ascii="Helvetica" w:hAnsi="Helvetica"/>
        </w:rPr>
        <w:t xml:space="preserve"> concentration</w:t>
      </w:r>
      <w:r w:rsidR="0042046D" w:rsidRPr="00477CC4">
        <w:rPr>
          <w:rFonts w:ascii="Helvetica" w:hAnsi="Helvetica"/>
        </w:rPr>
        <w:t xml:space="preserve"> </w:t>
      </w:r>
      <w:r w:rsidR="00364841" w:rsidRPr="00477CC4">
        <w:rPr>
          <w:rFonts w:ascii="Helvetica" w:hAnsi="Helvetica"/>
        </w:rPr>
        <w:t xml:space="preserve">generally fell between the accuracies </w:t>
      </w:r>
      <w:r w:rsidR="001D2297">
        <w:rPr>
          <w:rFonts w:ascii="Helvetica" w:hAnsi="Helvetica"/>
        </w:rPr>
        <w:t xml:space="preserve">observed using </w:t>
      </w:r>
      <w:r w:rsidR="00357FA4">
        <w:rPr>
          <w:rFonts w:ascii="Helvetica" w:hAnsi="Helvetica"/>
        </w:rPr>
        <w:t>mRNA and protein abundances individually</w:t>
      </w:r>
      <w:r w:rsidR="001D2297">
        <w:rPr>
          <w:rFonts w:ascii="Helvetica" w:hAnsi="Helvetica"/>
        </w:rPr>
        <w:t xml:space="preserve">. By contrast, accuracies for the </w:t>
      </w:r>
      <w:r w:rsidR="00364841" w:rsidRPr="00477CC4">
        <w:rPr>
          <w:rFonts w:ascii="Helvetica" w:hAnsi="Helvetica"/>
        </w:rPr>
        <w:t>Na</w:t>
      </w:r>
      <w:r w:rsidR="00364841" w:rsidRPr="00477CC4">
        <w:rPr>
          <w:rFonts w:ascii="Helvetica" w:hAnsi="Helvetica"/>
          <w:vertAlign w:val="superscript"/>
        </w:rPr>
        <w:t>+</w:t>
      </w:r>
      <w:r w:rsidR="001D2297">
        <w:rPr>
          <w:rFonts w:ascii="Helvetica" w:hAnsi="Helvetica"/>
        </w:rPr>
        <w:t xml:space="preserve"> concentration and growth phase were generally as good as—or better than—</w:t>
      </w:r>
      <w:r w:rsidR="00364841" w:rsidRPr="00477CC4">
        <w:rPr>
          <w:rFonts w:ascii="Helvetica" w:hAnsi="Helvetica"/>
        </w:rPr>
        <w:t xml:space="preserve">the prediction accuracies of the individual datasets (Supplementary Figure </w:t>
      </w:r>
      <w:r w:rsidR="008842E5">
        <w:rPr>
          <w:rFonts w:ascii="Helvetica" w:hAnsi="Helvetica"/>
        </w:rPr>
        <w:t>9</w:t>
      </w:r>
      <w:r w:rsidR="00364841" w:rsidRPr="00477CC4">
        <w:rPr>
          <w:rFonts w:ascii="Helvetica" w:hAnsi="Helvetica"/>
        </w:rPr>
        <w:t>).</w:t>
      </w:r>
      <w:r w:rsidR="00560321">
        <w:rPr>
          <w:rFonts w:ascii="Helvetica" w:hAnsi="Helvetica"/>
        </w:rPr>
        <w:t xml:space="preserve"> Together, these findings highlight that mRNA and protein abundances differ in their ability to discriminate between particular environmental conditions. </w:t>
      </w:r>
    </w:p>
    <w:p w14:paraId="415A89E9" w14:textId="77777777" w:rsidR="00017CED" w:rsidRDefault="00017CED" w:rsidP="003D716C">
      <w:pPr>
        <w:spacing w:line="360" w:lineRule="auto"/>
        <w:rPr>
          <w:rFonts w:ascii="Helvetica" w:hAnsi="Helvetica"/>
        </w:rPr>
      </w:pPr>
    </w:p>
    <w:p w14:paraId="49697733" w14:textId="381F1D83" w:rsidR="00017CED" w:rsidRDefault="00560321" w:rsidP="003D716C">
      <w:pPr>
        <w:pStyle w:val="Heading3"/>
        <w:spacing w:line="360" w:lineRule="auto"/>
        <w:rPr>
          <w:rFonts w:ascii="Helvetica" w:hAnsi="Helvetica"/>
          <w:color w:val="auto"/>
        </w:rPr>
      </w:pPr>
      <w:commentRangeStart w:id="1"/>
      <w:r>
        <w:rPr>
          <w:rFonts w:ascii="Helvetica" w:hAnsi="Helvetica"/>
          <w:color w:val="auto"/>
        </w:rPr>
        <w:lastRenderedPageBreak/>
        <w:t>Model validation on external data.</w:t>
      </w:r>
      <w:commentRangeEnd w:id="1"/>
      <w:r w:rsidR="00FC604F">
        <w:rPr>
          <w:rStyle w:val="CommentReference"/>
          <w:rFonts w:eastAsiaTheme="minorEastAsia" w:cstheme="minorBidi"/>
          <w:b w:val="0"/>
          <w:bCs w:val="0"/>
          <w:color w:val="auto"/>
        </w:rPr>
        <w:commentReference w:id="1"/>
      </w:r>
    </w:p>
    <w:p w14:paraId="27A8007B" w14:textId="77777777" w:rsidR="00017CED" w:rsidRDefault="00017CED" w:rsidP="003D716C">
      <w:pPr>
        <w:spacing w:line="360" w:lineRule="auto"/>
      </w:pPr>
    </w:p>
    <w:p w14:paraId="7DC8AFBA" w14:textId="6A4CF17A" w:rsidR="0000430E" w:rsidRDefault="00560321" w:rsidP="003D716C">
      <w:pPr>
        <w:spacing w:line="360" w:lineRule="auto"/>
        <w:rPr>
          <w:rFonts w:ascii="Helvetica" w:hAnsi="Helvetica"/>
        </w:rPr>
      </w:pPr>
      <w:commentRangeStart w:id="2"/>
      <w:r>
        <w:rPr>
          <w:rFonts w:ascii="Helvetica" w:hAnsi="Helvetica"/>
        </w:rPr>
        <w:t>The samples that we studied throughout this manuscript are fairly heterogeneous and were collected by different individuals over a span of several months/years</w:t>
      </w:r>
      <w:commentRangeEnd w:id="2"/>
      <w:r w:rsidR="00FC604F">
        <w:rPr>
          <w:rStyle w:val="CommentReference"/>
        </w:rPr>
        <w:commentReference w:id="2"/>
      </w:r>
      <w:r>
        <w:rPr>
          <w:rFonts w:ascii="Helvetica" w:hAnsi="Helvetica"/>
        </w:rPr>
        <w:t xml:space="preserve">. However, different sample types were still analyzed </w:t>
      </w:r>
      <w:r w:rsidR="00076602">
        <w:rPr>
          <w:rFonts w:ascii="Helvetica" w:hAnsi="Helvetica"/>
        </w:rPr>
        <w:t>within</w:t>
      </w:r>
      <w:r>
        <w:rPr>
          <w:rFonts w:ascii="Helvetica" w:hAnsi="Helvetica"/>
        </w:rPr>
        <w:t xml:space="preserve"> the same labs</w:t>
      </w:r>
      <w:r w:rsidR="00076602">
        <w:rPr>
          <w:rFonts w:ascii="Helvetica" w:hAnsi="Helvetica"/>
        </w:rPr>
        <w:t>, by the same protocols</w:t>
      </w:r>
      <w:r>
        <w:rPr>
          <w:rFonts w:ascii="Helvetica" w:hAnsi="Helvetica"/>
        </w:rPr>
        <w:t xml:space="preserve"> and thus may be more consistent than one might expect from data collected and analyzed independently by different labs</w:t>
      </w:r>
      <w:r w:rsidR="00076602">
        <w:rPr>
          <w:rFonts w:ascii="Helvetica" w:hAnsi="Helvetica"/>
        </w:rPr>
        <w:t>—which would be an ultimate goal of future applications of this methodology</w:t>
      </w:r>
      <w:r>
        <w:rPr>
          <w:rFonts w:ascii="Helvetica" w:hAnsi="Helvetica"/>
        </w:rPr>
        <w:t xml:space="preserve">. We thus </w:t>
      </w:r>
      <w:r w:rsidR="00076602">
        <w:rPr>
          <w:rFonts w:ascii="Helvetica" w:hAnsi="Helvetica"/>
        </w:rPr>
        <w:t>applied</w:t>
      </w:r>
      <w:r w:rsidR="000575D6">
        <w:rPr>
          <w:rFonts w:ascii="Helvetica" w:hAnsi="Helvetica"/>
        </w:rPr>
        <w:t xml:space="preserve"> our best-fitting protein abundance model to analyze protein data with </w:t>
      </w:r>
      <w:r w:rsidR="000575D6" w:rsidRPr="00076602">
        <w:rPr>
          <w:rFonts w:ascii="Helvetica" w:hAnsi="Helvetica"/>
          <w:i/>
        </w:rPr>
        <w:t>similar</w:t>
      </w:r>
      <w:r w:rsidR="000575D6">
        <w:rPr>
          <w:rFonts w:ascii="Helvetica" w:hAnsi="Helvetica"/>
        </w:rPr>
        <w:t xml:space="preserve"> conditions that was independently collected and analyzed</w:t>
      </w:r>
      <w:r w:rsidR="00AA46A0">
        <w:t xml:space="preserve"> </w:t>
      </w:r>
      <w:bookmarkStart w:id="3" w:name="ZOTERO_TEMP_BOOKMARK"/>
      <w:r w:rsidR="00AA46A0" w:rsidRPr="00A253AC">
        <w:rPr>
          <w:rFonts w:ascii="Times New Roman" w:hAnsi="Times New Roman" w:cs="Times New Roman"/>
          <w:highlight w:val="yellow"/>
          <w:vertAlign w:val="superscript"/>
        </w:rPr>
        <w:t>10</w:t>
      </w:r>
      <w:bookmarkEnd w:id="3"/>
      <w:r w:rsidR="00AA46A0">
        <w:fldChar w:fldCharType="begin"/>
      </w:r>
      <w:r w:rsidR="00AA46A0">
        <w:instrText xml:space="preserve"> ADDIN ZOTERO_ITEM CSL_CITATION {"citationID":"1he20ukuaj","properties":{"formattedCitation":"{\\rtf \\super 10\\nosupersub{}}","plainCitation":""},"citationItems":[{"id":266,"uris":["http://zotero.org/users/local/FOPKHRFW/items/TJIK6MAA"],"uri":["http://zotero.org/users/local/FOPKHRFW/items/TJIK6MAA"],"itemData":{"id":266,"type":"article-journal","title":"The quantitative and condition-dependent Escherichia coli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schema":"https://github.com/citation-style-language/schema/raw/master/csl-citation.json"} </w:instrText>
      </w:r>
      <w:r w:rsidR="00AA46A0">
        <w:fldChar w:fldCharType="end"/>
      </w:r>
      <w:r w:rsidR="000575D6">
        <w:rPr>
          <w:rFonts w:ascii="Helvetica" w:hAnsi="Helvetica"/>
        </w:rPr>
        <w:t xml:space="preserve">. Since this external dataset did not contain measurements for </w:t>
      </w:r>
      <w:r w:rsidR="00AA46A0" w:rsidRPr="00FA092E">
        <w:rPr>
          <w:rFonts w:ascii="Helvetica" w:hAnsi="Helvetica"/>
        </w:rPr>
        <w:t xml:space="preserve">all </w:t>
      </w:r>
      <w:r w:rsidR="000575D6">
        <w:rPr>
          <w:rFonts w:ascii="Helvetica" w:hAnsi="Helvetica"/>
        </w:rPr>
        <w:t xml:space="preserve">of </w:t>
      </w:r>
      <w:r w:rsidR="00AA46A0" w:rsidRPr="00FA092E">
        <w:rPr>
          <w:rFonts w:ascii="Helvetica" w:hAnsi="Helvetica"/>
        </w:rPr>
        <w:t xml:space="preserve">the 4196 proteins </w:t>
      </w:r>
      <w:r w:rsidR="000575D6">
        <w:rPr>
          <w:rFonts w:ascii="Helvetica" w:hAnsi="Helvetica"/>
        </w:rPr>
        <w:t xml:space="preserve">that </w:t>
      </w:r>
      <w:r w:rsidR="00AA46A0" w:rsidRPr="00FA092E">
        <w:rPr>
          <w:rFonts w:ascii="Helvetica" w:hAnsi="Helvetica"/>
        </w:rPr>
        <w:t xml:space="preserve">we </w:t>
      </w:r>
      <w:r w:rsidR="000575D6">
        <w:rPr>
          <w:rFonts w:ascii="Helvetica" w:hAnsi="Helvetica"/>
        </w:rPr>
        <w:t>measured and constructed our model on</w:t>
      </w:r>
      <w:r w:rsidR="00AA46A0" w:rsidRPr="00FA092E">
        <w:rPr>
          <w:rFonts w:ascii="Helvetica" w:hAnsi="Helvetica"/>
        </w:rPr>
        <w:t xml:space="preserve">, we </w:t>
      </w:r>
      <w:r w:rsidR="000575D6">
        <w:rPr>
          <w:rFonts w:ascii="Helvetica" w:hAnsi="Helvetica"/>
        </w:rPr>
        <w:t>tested two alternative approaches</w:t>
      </w:r>
      <w:r w:rsidR="00AA46A0" w:rsidRPr="00FA092E">
        <w:rPr>
          <w:rFonts w:ascii="Helvetica" w:hAnsi="Helvetica"/>
        </w:rPr>
        <w:t>. For the first approach, we filled the missing parts of the external data with the median values of our in-house data</w:t>
      </w:r>
      <w:r w:rsidR="000575D6">
        <w:rPr>
          <w:rFonts w:ascii="Helvetica" w:hAnsi="Helvetica"/>
        </w:rPr>
        <w:t xml:space="preserve"> before making predictions. In the second approach, we restricted our </w:t>
      </w:r>
      <w:r w:rsidR="00AA46A0" w:rsidRPr="00FA092E">
        <w:rPr>
          <w:rFonts w:ascii="Helvetica" w:hAnsi="Helvetica"/>
        </w:rPr>
        <w:t xml:space="preserve">training </w:t>
      </w:r>
      <w:r w:rsidR="000575D6">
        <w:rPr>
          <w:rFonts w:ascii="Helvetica" w:hAnsi="Helvetica"/>
        </w:rPr>
        <w:t xml:space="preserve">data </w:t>
      </w:r>
      <w:r w:rsidR="00AA46A0" w:rsidRPr="00FA092E">
        <w:rPr>
          <w:rFonts w:ascii="Helvetica" w:hAnsi="Helvetica"/>
        </w:rPr>
        <w:t>set</w:t>
      </w:r>
      <w:r w:rsidR="000575D6">
        <w:rPr>
          <w:rFonts w:ascii="Helvetica" w:hAnsi="Helvetica"/>
        </w:rPr>
        <w:t xml:space="preserve"> to only include proteins that appeared in the external validation data set</w:t>
      </w:r>
      <w:r w:rsidR="00AA46A0" w:rsidRPr="00FA092E">
        <w:rPr>
          <w:rFonts w:ascii="Helvetica" w:hAnsi="Helvetica"/>
        </w:rPr>
        <w:t xml:space="preserve">. </w:t>
      </w:r>
      <w:r w:rsidR="000575D6">
        <w:rPr>
          <w:rFonts w:ascii="Helvetica" w:hAnsi="Helvetica"/>
        </w:rPr>
        <w:t>These two approaches lead to comparable results (</w:t>
      </w:r>
      <w:commentRangeStart w:id="4"/>
      <w:r w:rsidR="000575D6">
        <w:rPr>
          <w:rFonts w:ascii="Helvetica" w:hAnsi="Helvetica"/>
        </w:rPr>
        <w:t>T</w:t>
      </w:r>
      <w:r w:rsidR="00AA46A0" w:rsidRPr="00FA092E">
        <w:rPr>
          <w:rFonts w:ascii="Helvetica" w:hAnsi="Helvetica"/>
        </w:rPr>
        <w:t>able</w:t>
      </w:r>
      <w:r w:rsidR="00D5404C">
        <w:rPr>
          <w:rFonts w:ascii="Helvetica" w:hAnsi="Helvetica"/>
        </w:rPr>
        <w:t xml:space="preserve"> 3</w:t>
      </w:r>
      <w:r w:rsidR="006863CE">
        <w:rPr>
          <w:rFonts w:ascii="Helvetica" w:hAnsi="Helvetica"/>
        </w:rPr>
        <w:t>A</w:t>
      </w:r>
      <w:r w:rsidR="001704F3">
        <w:rPr>
          <w:rFonts w:ascii="Helvetica" w:hAnsi="Helvetica"/>
        </w:rPr>
        <w:t xml:space="preserve"> – </w:t>
      </w:r>
      <w:r w:rsidR="00D5404C">
        <w:rPr>
          <w:rFonts w:ascii="Helvetica" w:hAnsi="Helvetica"/>
        </w:rPr>
        <w:t>3</w:t>
      </w:r>
      <w:r w:rsidR="006863CE">
        <w:rPr>
          <w:rFonts w:ascii="Helvetica" w:hAnsi="Helvetica"/>
        </w:rPr>
        <w:t>B</w:t>
      </w:r>
      <w:commentRangeEnd w:id="4"/>
      <w:r w:rsidR="00FC604F">
        <w:rPr>
          <w:rStyle w:val="CommentReference"/>
        </w:rPr>
        <w:commentReference w:id="4"/>
      </w:r>
      <w:r w:rsidR="000575D6">
        <w:rPr>
          <w:rFonts w:ascii="Helvetica" w:hAnsi="Helvetica"/>
        </w:rPr>
        <w:t>). Notably, our model made mostly correct predictions on this dataset</w:t>
      </w:r>
      <w:r w:rsidR="00AA46A0" w:rsidRPr="00FA092E">
        <w:rPr>
          <w:rFonts w:ascii="Helvetica" w:hAnsi="Helvetica"/>
        </w:rPr>
        <w:t xml:space="preserve">. </w:t>
      </w:r>
      <w:r w:rsidR="00FC604F">
        <w:rPr>
          <w:rFonts w:ascii="Helvetica" w:hAnsi="Helvetica"/>
        </w:rPr>
        <w:t xml:space="preserve">The model was most accurate </w:t>
      </w:r>
      <w:r w:rsidR="00076602">
        <w:rPr>
          <w:rFonts w:ascii="Helvetica" w:hAnsi="Helvetica"/>
        </w:rPr>
        <w:t>at distinguishing between different growth phase data, and moderately accurate at distinguishing</w:t>
      </w:r>
      <w:r w:rsidR="00595B34">
        <w:t xml:space="preserve"> </w:t>
      </w:r>
      <w:r w:rsidR="00CF0136" w:rsidRPr="00477CC4">
        <w:rPr>
          <w:rFonts w:ascii="Helvetica" w:hAnsi="Helvetica"/>
        </w:rPr>
        <w:t>Na</w:t>
      </w:r>
      <w:r w:rsidR="00FA092E" w:rsidRPr="00477CC4">
        <w:rPr>
          <w:rFonts w:ascii="Helvetica" w:hAnsi="Helvetica"/>
          <w:vertAlign w:val="superscript"/>
        </w:rPr>
        <w:t>+</w:t>
      </w:r>
      <w:r w:rsidR="00FA092E" w:rsidRPr="00477CC4">
        <w:rPr>
          <w:rFonts w:ascii="Helvetica" w:hAnsi="Helvetica"/>
        </w:rPr>
        <w:t xml:space="preserve"> </w:t>
      </w:r>
      <w:r w:rsidR="00FA092E" w:rsidRPr="00FA092E">
        <w:rPr>
          <w:rFonts w:ascii="Helvetica" w:hAnsi="Helvetica"/>
        </w:rPr>
        <w:t>concentration</w:t>
      </w:r>
      <w:r w:rsidR="00595B34" w:rsidRPr="00FA092E">
        <w:rPr>
          <w:rFonts w:ascii="Helvetica" w:hAnsi="Helvetica"/>
        </w:rPr>
        <w:t xml:space="preserve"> and carbon source</w:t>
      </w:r>
      <w:r w:rsidR="00FC604F">
        <w:rPr>
          <w:rFonts w:ascii="Helvetica" w:hAnsi="Helvetica"/>
        </w:rPr>
        <w:t>. T</w:t>
      </w:r>
      <w:r w:rsidR="000575D6">
        <w:rPr>
          <w:rFonts w:ascii="Helvetica" w:hAnsi="Helvetica"/>
        </w:rPr>
        <w:t xml:space="preserve">he external data </w:t>
      </w:r>
      <w:r w:rsidR="00FC604F">
        <w:rPr>
          <w:rFonts w:ascii="Helvetica" w:hAnsi="Helvetica"/>
        </w:rPr>
        <w:t>did</w:t>
      </w:r>
      <w:r w:rsidR="000575D6">
        <w:rPr>
          <w:rFonts w:ascii="Helvetica" w:hAnsi="Helvetica"/>
        </w:rPr>
        <w:t xml:space="preserve"> not have</w:t>
      </w:r>
      <w:r w:rsidR="00B3593B">
        <w:rPr>
          <w:rFonts w:ascii="Helvetica" w:hAnsi="Helvetica"/>
        </w:rPr>
        <w:t xml:space="preserve"> </w:t>
      </w:r>
      <w:r w:rsidR="00595B34" w:rsidRPr="00FA092E">
        <w:rPr>
          <w:rFonts w:ascii="Helvetica" w:hAnsi="Helvetica"/>
        </w:rPr>
        <w:t xml:space="preserve">variation </w:t>
      </w:r>
      <w:r w:rsidR="000575D6">
        <w:rPr>
          <w:rFonts w:ascii="Helvetica" w:hAnsi="Helvetica"/>
        </w:rPr>
        <w:t>in</w:t>
      </w:r>
      <w:r w:rsidR="00595B34">
        <w:t xml:space="preserve"> </w:t>
      </w:r>
      <w:r w:rsidR="00CF0136" w:rsidRPr="00477CC4">
        <w:rPr>
          <w:rFonts w:ascii="Helvetica" w:hAnsi="Helvetica"/>
        </w:rPr>
        <w:t>Mg</w:t>
      </w:r>
      <w:r w:rsidR="00CF0136" w:rsidRPr="00477CC4">
        <w:rPr>
          <w:rFonts w:ascii="Helvetica" w:hAnsi="Helvetica"/>
          <w:vertAlign w:val="superscript"/>
        </w:rPr>
        <w:t>2+</w:t>
      </w:r>
      <w:r w:rsidR="00CF0136" w:rsidRPr="00477CC4">
        <w:rPr>
          <w:rFonts w:ascii="Helvetica" w:hAnsi="Helvetica"/>
        </w:rPr>
        <w:t xml:space="preserve"> </w:t>
      </w:r>
      <w:r w:rsidR="00CF0136" w:rsidRPr="00FA092E">
        <w:rPr>
          <w:rFonts w:ascii="Helvetica" w:hAnsi="Helvetica"/>
        </w:rPr>
        <w:t>levels</w:t>
      </w:r>
      <w:r w:rsidR="00FC604F">
        <w:rPr>
          <w:rFonts w:ascii="Helvetica" w:hAnsi="Helvetica"/>
        </w:rPr>
        <w:t xml:space="preserve">, however, and our model incorrectly predicted several samples to have high </w:t>
      </w:r>
      <w:r w:rsidR="00FC604F" w:rsidRPr="00477CC4">
        <w:rPr>
          <w:rFonts w:ascii="Helvetica" w:hAnsi="Helvetica"/>
        </w:rPr>
        <w:t>Mg</w:t>
      </w:r>
      <w:r w:rsidR="00FC604F" w:rsidRPr="00477CC4">
        <w:rPr>
          <w:rFonts w:ascii="Helvetica" w:hAnsi="Helvetica"/>
          <w:vertAlign w:val="superscript"/>
        </w:rPr>
        <w:t>2+</w:t>
      </w:r>
      <w:r w:rsidR="00595B34" w:rsidRPr="00FA092E">
        <w:rPr>
          <w:rFonts w:ascii="Helvetica" w:hAnsi="Helvetica"/>
        </w:rPr>
        <w:t>.</w:t>
      </w:r>
    </w:p>
    <w:p w14:paraId="2DC4ED86" w14:textId="2DEBC2B2" w:rsidR="00A02EA2" w:rsidRPr="00477CC4" w:rsidRDefault="00A02EA2" w:rsidP="003D716C">
      <w:pPr>
        <w:spacing w:line="360" w:lineRule="auto"/>
        <w:rPr>
          <w:rFonts w:ascii="Helvetica" w:hAnsi="Helvetica"/>
        </w:rPr>
      </w:pPr>
    </w:p>
    <w:p w14:paraId="0D0BCD43" w14:textId="38C0073F" w:rsidR="0040122D" w:rsidRPr="00E41669" w:rsidRDefault="006E46BD" w:rsidP="003D716C">
      <w:pPr>
        <w:spacing w:line="360" w:lineRule="auto"/>
        <w:rPr>
          <w:rFonts w:ascii="Helvetica" w:eastAsiaTheme="majorEastAsia" w:hAnsi="Helvetica" w:cstheme="majorBidi"/>
          <w:b/>
          <w:bCs/>
          <w:sz w:val="26"/>
          <w:szCs w:val="26"/>
        </w:rPr>
      </w:pPr>
      <w:r w:rsidRPr="00E41669">
        <w:rPr>
          <w:rFonts w:ascii="Helvetica" w:hAnsi="Helvetica"/>
          <w:b/>
        </w:rPr>
        <w:t>Discussion</w:t>
      </w:r>
    </w:p>
    <w:p w14:paraId="4EC198CF" w14:textId="77777777" w:rsidR="00EB18C7" w:rsidRPr="00477CC4" w:rsidRDefault="00EB18C7" w:rsidP="003D716C">
      <w:pPr>
        <w:spacing w:line="360" w:lineRule="auto"/>
        <w:rPr>
          <w:rFonts w:ascii="Helvetica" w:hAnsi="Helvetica"/>
        </w:rPr>
      </w:pPr>
    </w:p>
    <w:p w14:paraId="02F6FDC3" w14:textId="77777777" w:rsidR="00076602" w:rsidRDefault="00B42A4E" w:rsidP="003D716C">
      <w:pPr>
        <w:spacing w:line="360" w:lineRule="auto"/>
        <w:rPr>
          <w:rFonts w:ascii="Helvetica" w:hAnsi="Helvetica"/>
        </w:rPr>
      </w:pPr>
      <w:r>
        <w:rPr>
          <w:rFonts w:ascii="Helvetica" w:hAnsi="Helvetica"/>
        </w:rPr>
        <w:t xml:space="preserve">Our central goal in this manuscript was to determine whether gene expression </w:t>
      </w:r>
      <w:r w:rsidR="00076602">
        <w:rPr>
          <w:rFonts w:ascii="Helvetica" w:hAnsi="Helvetica"/>
        </w:rPr>
        <w:t xml:space="preserve">measurements </w:t>
      </w:r>
      <w:r w:rsidR="00EC08B8">
        <w:rPr>
          <w:rFonts w:ascii="Helvetica" w:hAnsi="Helvetica"/>
        </w:rPr>
        <w:t xml:space="preserve">from a single species of bacterium </w:t>
      </w:r>
      <w:r>
        <w:rPr>
          <w:rFonts w:ascii="Helvetica" w:hAnsi="Helvetica"/>
        </w:rPr>
        <w:t xml:space="preserve">are sufficient to predict environmental growth conditions. </w:t>
      </w:r>
      <w:r w:rsidR="008D4D10">
        <w:rPr>
          <w:rFonts w:ascii="Helvetica" w:hAnsi="Helvetica"/>
        </w:rPr>
        <w:t>W</w:t>
      </w:r>
      <w:r w:rsidR="00C748B0">
        <w:rPr>
          <w:rFonts w:ascii="Helvetica" w:hAnsi="Helvetica"/>
        </w:rPr>
        <w:t>e analyzed a rich dataset of</w:t>
      </w:r>
      <w:r w:rsidR="00C748B0" w:rsidRPr="00477CC4">
        <w:rPr>
          <w:rFonts w:ascii="Helvetica" w:hAnsi="Helvetica"/>
        </w:rPr>
        <w:t xml:space="preserve"> 152 samples for mRNA data and 105 samples for protein data </w:t>
      </w:r>
      <w:r w:rsidR="00C748B0">
        <w:rPr>
          <w:rFonts w:ascii="Helvetica" w:hAnsi="Helvetica"/>
        </w:rPr>
        <w:t>across</w:t>
      </w:r>
      <w:r w:rsidR="00C748B0" w:rsidRPr="00477CC4">
        <w:rPr>
          <w:rFonts w:ascii="Helvetica" w:hAnsi="Helvetica"/>
        </w:rPr>
        <w:t xml:space="preserve"> 16 distinct </w:t>
      </w:r>
      <w:r w:rsidR="00EC08B8">
        <w:rPr>
          <w:rFonts w:ascii="Helvetica" w:hAnsi="Helvetica"/>
        </w:rPr>
        <w:t xml:space="preserve">laboratory </w:t>
      </w:r>
      <w:r w:rsidR="00C748B0" w:rsidRPr="00477CC4">
        <w:rPr>
          <w:rFonts w:ascii="Helvetica" w:hAnsi="Helvetica"/>
        </w:rPr>
        <w:t>conditions</w:t>
      </w:r>
      <w:r w:rsidR="00C748B0">
        <w:rPr>
          <w:rFonts w:ascii="Helvetica" w:hAnsi="Helvetica"/>
        </w:rPr>
        <w:t xml:space="preserve"> as a proof-of-concept to show that</w:t>
      </w:r>
      <w:r w:rsidR="00C748B0" w:rsidRPr="00477CC4">
        <w:rPr>
          <w:rFonts w:ascii="Helvetica" w:hAnsi="Helvetica"/>
        </w:rPr>
        <w:t xml:space="preserve"> </w:t>
      </w:r>
      <w:r w:rsidR="00C748B0" w:rsidRPr="00477CC4">
        <w:rPr>
          <w:rFonts w:ascii="Helvetica" w:hAnsi="Helvetica"/>
          <w:i/>
        </w:rPr>
        <w:t>E.coli</w:t>
      </w:r>
      <w:r w:rsidR="00C748B0" w:rsidRPr="00477CC4">
        <w:rPr>
          <w:rFonts w:ascii="Helvetica" w:hAnsi="Helvetica"/>
        </w:rPr>
        <w:t xml:space="preserve"> </w:t>
      </w:r>
      <w:r w:rsidR="00C748B0">
        <w:rPr>
          <w:rFonts w:ascii="Helvetica" w:hAnsi="Helvetica"/>
        </w:rPr>
        <w:t xml:space="preserve">gene expression is responsive to </w:t>
      </w:r>
      <w:r w:rsidR="00C748B0" w:rsidRPr="00477CC4">
        <w:rPr>
          <w:rFonts w:ascii="Helvetica" w:hAnsi="Helvetica"/>
        </w:rPr>
        <w:t>external conditions in a measurable and consistent way</w:t>
      </w:r>
      <w:r w:rsidR="00076602">
        <w:rPr>
          <w:rFonts w:ascii="Helvetica" w:hAnsi="Helvetica"/>
        </w:rPr>
        <w:t xml:space="preserve"> that permits identification of external conditions from gene signatures alone using supervised machine learning techniques</w:t>
      </w:r>
      <w:r w:rsidR="00C748B0" w:rsidRPr="00477CC4">
        <w:rPr>
          <w:rFonts w:ascii="Helvetica" w:hAnsi="Helvetica"/>
        </w:rPr>
        <w:t>.</w:t>
      </w:r>
      <w:r w:rsidR="00EC08B8">
        <w:rPr>
          <w:rFonts w:ascii="Helvetica" w:hAnsi="Helvetica"/>
        </w:rPr>
        <w:t xml:space="preserve"> While </w:t>
      </w:r>
      <w:r w:rsidR="00EC08B8">
        <w:rPr>
          <w:rFonts w:ascii="Helvetica" w:hAnsi="Helvetica"/>
          <w:i/>
        </w:rPr>
        <w:t>E. coli</w:t>
      </w:r>
      <w:r w:rsidR="00EC08B8">
        <w:rPr>
          <w:rFonts w:ascii="Helvetica" w:hAnsi="Helvetica"/>
        </w:rPr>
        <w:t xml:space="preserve"> is a well-characterized species, our analysis relies on no</w:t>
      </w:r>
      <w:r w:rsidR="00076602">
        <w:rPr>
          <w:rFonts w:ascii="Helvetica" w:hAnsi="Helvetica"/>
        </w:rPr>
        <w:t>ne of this</w:t>
      </w:r>
      <w:r w:rsidR="00EC08B8">
        <w:rPr>
          <w:rFonts w:ascii="Helvetica" w:hAnsi="Helvetica"/>
        </w:rPr>
        <w:t xml:space="preserve"> </w:t>
      </w:r>
      <w:r w:rsidR="00EC08B8">
        <w:rPr>
          <w:rFonts w:ascii="Helvetica" w:hAnsi="Helvetica"/>
          <w:i/>
        </w:rPr>
        <w:t>a priori</w:t>
      </w:r>
      <w:r w:rsidR="00EC08B8">
        <w:rPr>
          <w:rFonts w:ascii="Helvetica" w:hAnsi="Helvetica"/>
        </w:rPr>
        <w:t xml:space="preserve"> knowledge. </w:t>
      </w:r>
    </w:p>
    <w:p w14:paraId="2205D69F" w14:textId="77777777" w:rsidR="00076602" w:rsidRDefault="00076602" w:rsidP="003D716C">
      <w:pPr>
        <w:spacing w:line="360" w:lineRule="auto"/>
        <w:rPr>
          <w:rFonts w:ascii="Helvetica" w:hAnsi="Helvetica"/>
        </w:rPr>
      </w:pPr>
    </w:p>
    <w:p w14:paraId="7618A341" w14:textId="5871D504" w:rsidR="003121F4" w:rsidRPr="00477CC4" w:rsidRDefault="00C748B0" w:rsidP="003D716C">
      <w:pPr>
        <w:spacing w:line="360" w:lineRule="auto"/>
        <w:rPr>
          <w:rFonts w:ascii="Helvetica" w:hAnsi="Helvetica"/>
        </w:rPr>
      </w:pPr>
      <w:r>
        <w:rPr>
          <w:rFonts w:ascii="Helvetica" w:hAnsi="Helvetica"/>
        </w:rPr>
        <w:t xml:space="preserve">It is thus likely that increasing the number and diversity of training samples and conditions will produce further improvements in accuracy and discrimination between a wider array of conditions. </w:t>
      </w:r>
    </w:p>
    <w:p w14:paraId="4936B55A" w14:textId="77777777" w:rsidR="009D4A9A" w:rsidRPr="00477CC4" w:rsidRDefault="009D4A9A" w:rsidP="003D716C">
      <w:pPr>
        <w:spacing w:line="360" w:lineRule="auto"/>
        <w:rPr>
          <w:rFonts w:ascii="Helvetica" w:hAnsi="Helvetica"/>
        </w:rPr>
      </w:pPr>
    </w:p>
    <w:p w14:paraId="1A6D61FD" w14:textId="6810B6AB" w:rsidR="00892214" w:rsidRDefault="008D4D10" w:rsidP="003D716C">
      <w:pPr>
        <w:spacing w:line="360" w:lineRule="auto"/>
        <w:rPr>
          <w:rFonts w:ascii="Helvetica" w:hAnsi="Helvetica"/>
        </w:rPr>
      </w:pPr>
      <w:r>
        <w:rPr>
          <w:rFonts w:ascii="Helvetica" w:hAnsi="Helvetica"/>
        </w:rPr>
        <w:t xml:space="preserve">Interestingly, we found that consideration of mRNA and protein datasets alone are sufficient to produce accurate results, but that </w:t>
      </w:r>
      <w:r w:rsidR="00E41669">
        <w:rPr>
          <w:rFonts w:ascii="Helvetica" w:hAnsi="Helvetica"/>
        </w:rPr>
        <w:t>joint-consideration of</w:t>
      </w:r>
      <w:r>
        <w:rPr>
          <w:rFonts w:ascii="Helvetica" w:hAnsi="Helvetica"/>
        </w:rPr>
        <w:t xml:space="preserve"> both datasets results in superior predictive accuracy. This finding implies that</w:t>
      </w:r>
      <w:r w:rsidR="00257AF7" w:rsidRPr="00477CC4">
        <w:rPr>
          <w:rFonts w:ascii="Helvetica" w:hAnsi="Helvetica"/>
        </w:rPr>
        <w:t xml:space="preserve"> post-</w:t>
      </w:r>
      <w:r>
        <w:rPr>
          <w:rFonts w:ascii="Helvetica" w:hAnsi="Helvetica"/>
        </w:rPr>
        <w:t>transcriptional</w:t>
      </w:r>
      <w:r w:rsidR="00A06AD2" w:rsidRPr="00477CC4">
        <w:rPr>
          <w:rFonts w:ascii="Helvetica" w:hAnsi="Helvetica"/>
        </w:rPr>
        <w:t xml:space="preserve"> regulation is </w:t>
      </w:r>
      <w:r>
        <w:rPr>
          <w:rFonts w:ascii="Helvetica" w:hAnsi="Helvetica"/>
        </w:rPr>
        <w:t xml:space="preserve">at least partially </w:t>
      </w:r>
      <w:r w:rsidR="00A06AD2" w:rsidRPr="00477CC4">
        <w:rPr>
          <w:rFonts w:ascii="Helvetica" w:hAnsi="Helvetica"/>
        </w:rPr>
        <w:t xml:space="preserve">controlled </w:t>
      </w:r>
      <w:r w:rsidR="00357B67" w:rsidRPr="00477CC4">
        <w:rPr>
          <w:rFonts w:ascii="Helvetica" w:hAnsi="Helvetica"/>
        </w:rPr>
        <w:t>by</w:t>
      </w:r>
      <w:r>
        <w:rPr>
          <w:rFonts w:ascii="Helvetica" w:hAnsi="Helvetica"/>
        </w:rPr>
        <w:t xml:space="preserve"> external conditions, which has been observed</w:t>
      </w:r>
      <w:r w:rsidR="00A06AD2" w:rsidRPr="00477CC4">
        <w:rPr>
          <w:rFonts w:ascii="Helvetica" w:hAnsi="Helvetica"/>
        </w:rPr>
        <w:t xml:space="preserve"> </w:t>
      </w:r>
      <w:r>
        <w:rPr>
          <w:rFonts w:ascii="Helvetica" w:hAnsi="Helvetica"/>
        </w:rPr>
        <w:t xml:space="preserve">by previous studies that have </w:t>
      </w:r>
      <w:r w:rsidR="00E41669">
        <w:rPr>
          <w:rFonts w:ascii="Helvetica" w:hAnsi="Helvetica"/>
        </w:rPr>
        <w:t>investigated multi</w:t>
      </w:r>
      <w:r>
        <w:rPr>
          <w:rFonts w:ascii="Helvetica" w:hAnsi="Helvetica"/>
        </w:rPr>
        <w:t>-</w:t>
      </w:r>
      <w:r w:rsidR="0089192A" w:rsidRPr="00477CC4">
        <w:rPr>
          <w:rFonts w:ascii="Helvetica" w:hAnsi="Helvetica"/>
        </w:rPr>
        <w:t xml:space="preserve">omics </w:t>
      </w:r>
      <w:r w:rsidR="0089192A" w:rsidRPr="006F0ED2">
        <w:rPr>
          <w:rFonts w:ascii="Helvetica" w:hAnsi="Helvetica"/>
          <w:highlight w:val="yellow"/>
        </w:rPr>
        <w:t>datasets</w:t>
      </w:r>
      <w:r w:rsidR="00017CED" w:rsidRPr="006F0ED2">
        <w:rPr>
          <w:rFonts w:ascii="Times New Roman" w:hAnsi="Times New Roman" w:cs="Times New Roman"/>
          <w:highlight w:val="yellow"/>
          <w:vertAlign w:val="superscript"/>
        </w:rPr>
        <w:t>1,11–13</w:t>
      </w:r>
      <w:r w:rsidR="004D1CF7" w:rsidRPr="006F0ED2">
        <w:rPr>
          <w:rFonts w:ascii="Times New Roman" w:hAnsi="Times New Roman" w:cs="Times New Roman"/>
          <w:highlight w:val="yellow"/>
          <w:vertAlign w:val="superscript"/>
        </w:rPr>
        <w:t>3,15</w:t>
      </w:r>
      <w:r w:rsidR="001352EA" w:rsidRPr="00477CC4">
        <w:rPr>
          <w:rFonts w:ascii="Helvetica" w:hAnsi="Helvetica"/>
        </w:rPr>
        <w:fldChar w:fldCharType="begin"/>
      </w:r>
      <w:r w:rsidR="00017CED">
        <w:rPr>
          <w:rFonts w:ascii="Helvetica" w:hAnsi="Helvetica"/>
        </w:rPr>
        <w:instrText xml:space="preserve"> ADDIN ZOTERO_ITEM CSL_CITATION {"citationID":"u72jDpzg","properties":{"formattedCitation":"{\\rtf \\super 1,11\\uc0\\u8211{}13\\nosupersub{}}","plainCitation":""},"citationItems":[{"id":307,"uris":["http://zotero.org/users/local/FOPKHRFW/items/FJANZRZX"],"uri":["http://zotero.org/users/local/FOPKHRFW/items/FJANZRZX"],"itemData":{"id":307,"type":"article-journal","title":"Multi-omics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label":"page"},{"id":395,"uris":["http://zotero.org/users/local/FOPKHRFW/items/CDBUGRU2"],"uri":["http://zotero.org/users/local/FOPKHRFW/items/CDBUGRU2"],"itemData":{"id":395,"type":"article-journal","title":"Application of integrated transcriptomic, proteomic and metabolomic profiling for the delineation of mechanisms of drug induced cell stress","container-title":"Journal of Proteomics","page":"180-194","volume":"79","source":"ScienceDirect","abstract":"High content omic techniques in combination with stable human in vitro cell culture systems have the potential to improve on current pre-clinical safety regimes by providing detailed mechanistic information of altered cellular processes. Here we investigated the added benefit of integrating transcriptomics, proteomics and metabolomics together with pharmacokinetics for drug testing regimes.\nCultured human renal epithelial cells (RPTEC/TERT1) were exposed to the nephrotoxin Cyclosporine A (CsA) at therapeutic and supratherapeutic concentrations for 14 days. CsA was quantified in supernatants and cellular lysates by LC–MS/MS for kinetic modeling. There was a rapid cellular uptake and accumulation of CsA, with a non-linear relationship between intracellular and applied concentrations. CsA at 15 μM induced mitochondrial disturbances and activation of the Nrf2-oxidative-damage and the unfolded protein-response pathways. All three omic streams provided complementary information, especially pertaining to Nrf2 and ATF4 activation. No stress induction was detected with 5 μM CsA; however, both concentrations resulted in a maximal secretion of cyclophilin B.\nThe study demonstrates for the first time that CsA-induced stress is not directly linked to its primary pharmacology. In addition we demonstrate the power of integrated omics for the elucidation of signaling cascades brought about by compound induced cell stress.","DOI":"10.1016/j.jprot.2012.11.022","ISSN":"1874-3919","journalAbbreviation":"Journal of Proteomics","author":[{"family":"Wilmes","given":"Anja"},{"family":"Limonciel","given":"Alice"},{"family":"Aschauer","given":"Lydia"},{"family":"Moenks","given":"Konrad"},{"family":"Bielow","given":"Chris"},{"family":"Leonard","given":"Martin O."},{"family":"Hamon","given":"Jeremy"},{"family":"Carpi","given":"Donatella"},{"family":"Ruzek","given":"Silke"},{"family":"Handler","given":"Andreas"},{"family":"Schmal","given":"Olga"},{"family":"Herrgen","given":"Karin"},{"family":"Bellwon","given":"Patricia"},{"family":"Burek","given":"Christof"},{"family":"Truisi","given":"Germaine L."},{"family":"Hewitt","given":"Philip"},{"family":"Di Consiglio","given":"Emma"},{"family":"Testai","given":"Emanuela"},{"family":"Blaauboer","given":"Bas J."},{"family":"Guillou","given":"Claude"},{"family":"Huber","given":"Christian G."},{"family":"Lukas","given":"Arno"},{"family":"Pfaller","given":"Walter"},{"family":"Mueller","given":"Stefan O."},{"family":"Bois","given":"Frederic Y."},{"family":"Dekant","given":"Wolfgang"},{"family":"Jennings","given":"Paul"}],"issued":{"date-parts":[["2013",2,21]]}},"label":"page"},{"id":398,"uris":["http://zotero.org/users/local/FOPKHRFW/items/2AFWVN2T"],"uri":["http://zotero.org/users/local/FOPKHRFW/items/2AFWVN2T"],"itemData":{"id":398,"type":"article-journal","title":"Integrative Analysis of Transcriptomic and Proteomic Data: Challenges, Solutions and Applications","container-title":"Critical Reviews in Biotechnology","page":"63-75","volume":"27","issue":"2","source":"Taylor and Francis+NEJM","abstract":"Recent advances in high-throughput technologies enable quantitative monitoring of the abundance of various biological molecules and allow determination of their variation between biological states on a genomic scale. Two popular platforms are DNA microarrays that measure messenger RNA transcript levels, and gel-free proteomic analyses that quantify protein abundance. Obviously, no single approach can fully unravel the complexities of fundamental biology and it is equally clear that integrative analysis of multiple levels of gene expression would be valuable in this endeavor. However, most integrative transcriptomic and proteomic studies have thus far either failed to find a correlation or only observed a weak correlation. In addition to various biological factors, it is suggested that the poor correlation could be quite possibly due to the inadequacy of available statistical tools to compensate for biases in the data collection methodologies. To address this issue, attempts have recently been made to systematically investigate the correlation patterns between transcriptomic and proteomic datasets, and to develop sophisticated statistical tools to improve the chances of capturing a relationship. The goal of these efforts is to enhance understanding of the relationship between transcriptomes and proteomes so that integrative analyses may be utilized to reveal new biological insights that are not accessible through one-dimensional datasets. In this review, we outline some of the challenges associated with integrative analyses and present some preliminary statistical solutions. In addition, some new applications of integrated transcriptomic and proteomic analysis to the investigation of post-transcriptional regulation are also discussed.","DOI":"10.1080/07388550701334212","ISSN":"0738-8551","note":"PMID: 17578703","shortTitle":"Integrative Analysis of Transcriptomic and Proteomic Data","author":[{"family":"Nie","given":"Lei"},{"family":"Wu","given":"Gang"},{"family":"Culley","given":"David E."},{"family":"Scholten","given":"Johannes C. M."},{"family":"Zhang","given":"Weiwen"}],"issued":{"date-parts":[["2007",1,1]]}},"label":"page"},{"id":240,"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Engl.)","language":"eng","author":[{"family":"Zhang","given":"Weiwen"},{"family":"Li","given":"Feng"},{"family":"Nie","given":"Lei"}],"issued":{"date-parts":[["2010",2]]}}}],"schema":"https://github.com/citation-style-language/schema/raw/master/csl-citation.json"} </w:instrText>
      </w:r>
      <w:r w:rsidR="001352EA" w:rsidRPr="00477CC4">
        <w:rPr>
          <w:rFonts w:ascii="Helvetica" w:hAnsi="Helvetica"/>
        </w:rPr>
        <w:fldChar w:fldCharType="end"/>
      </w:r>
      <w:r w:rsidR="00C4041F" w:rsidRPr="00477CC4">
        <w:rPr>
          <w:rFonts w:ascii="Helvetica" w:hAnsi="Helvetica"/>
        </w:rPr>
        <w:t>.</w:t>
      </w:r>
      <w:r w:rsidR="009675D5" w:rsidRPr="00477CC4">
        <w:rPr>
          <w:rFonts w:ascii="Helvetica" w:hAnsi="Helvetica"/>
        </w:rPr>
        <w:t xml:space="preserve"> </w:t>
      </w:r>
      <w:r w:rsidR="00E41669">
        <w:rPr>
          <w:rFonts w:ascii="Helvetica" w:hAnsi="Helvetica"/>
        </w:rPr>
        <w:t>Such regulation may</w:t>
      </w:r>
      <w:r w:rsidR="007A7EFF" w:rsidRPr="00477CC4">
        <w:rPr>
          <w:rFonts w:ascii="Helvetica" w:hAnsi="Helvetica"/>
        </w:rPr>
        <w:t xml:space="preserve"> </w:t>
      </w:r>
      <w:r w:rsidR="00E41669">
        <w:rPr>
          <w:rFonts w:ascii="Helvetica" w:hAnsi="Helvetica"/>
        </w:rPr>
        <w:t>result from</w:t>
      </w:r>
      <w:r w:rsidR="002A4139" w:rsidRPr="00477CC4">
        <w:rPr>
          <w:rFonts w:ascii="Helvetica" w:hAnsi="Helvetica"/>
        </w:rPr>
        <w:t xml:space="preserve"> </w:t>
      </w:r>
      <w:r w:rsidR="007A7EFF" w:rsidRPr="00477CC4">
        <w:rPr>
          <w:rFonts w:ascii="Helvetica" w:hAnsi="Helvetica"/>
        </w:rPr>
        <w:t xml:space="preserve">post-translational </w:t>
      </w:r>
      <w:r w:rsidR="00E41669" w:rsidRPr="006F0ED2">
        <w:rPr>
          <w:rFonts w:ascii="Helvetica" w:hAnsi="Helvetica"/>
          <w:highlight w:val="yellow"/>
        </w:rPr>
        <w:t>modifications</w:t>
      </w:r>
      <w:r w:rsidR="00017CED" w:rsidRPr="006F0ED2">
        <w:rPr>
          <w:rFonts w:ascii="Times New Roman" w:hAnsi="Times New Roman" w:cs="Times New Roman"/>
          <w:highlight w:val="yellow"/>
          <w:vertAlign w:val="superscript"/>
        </w:rPr>
        <w:t>14</w:t>
      </w:r>
      <w:r w:rsidR="001F75FB" w:rsidRPr="00477CC4">
        <w:rPr>
          <w:rFonts w:ascii="Helvetica" w:hAnsi="Helvetica"/>
        </w:rPr>
        <w:fldChar w:fldCharType="begin"/>
      </w:r>
      <w:r w:rsidR="00017CED">
        <w:rPr>
          <w:rFonts w:ascii="Helvetica" w:hAnsi="Helvetica"/>
        </w:rPr>
        <w:instrText xml:space="preserve"> ADDIN ZOTERO_ITEM CSL_CITATION {"citationID":"dnkkv2LS","properties":{"formattedCitation":"{\\rtf \\super 14\\nosupersub{}}","plainCitation":""},"citationItems":[{"id":437,"uris":["http://zotero.org/users/local/FOPKHRFW/items/IUD6BP56"],"uri":["http://zotero.org/users/local/FOPKHRFW/items/IUD6BP56"],"itemData":{"id":437,"type":"article-journal","title":"The importance of post-translational modifications in regulating Saccharomyces cerevisiae metabolism","container-title":"FEMS Yeast Research","page":"104-117","volume":"12","issue":"2","source":"Wiley Online Library","abstract":"Regulation of the flow of mass and energy through cellular metabolic networks is fundamental to the operation of all living organisms. Such metabolic fluxes are determined by the concentration of limiting substrates and by the amount and kinetic properties of the enzymes. Regulation of the amount of enzyme can be exerted, on a long-term scale, at the level of gene and protein expression. Enzyme regulation by post-translational modifications (PTMs) and noncovalent binding of allosteric effectors are shorter-term mechanisms that modulate enzyme activity. PTMs, in particular protein phosphorylation, are increasingly being recognized as key regulators in many cellular processes, including metabolism. For example, about half of the enzymes in the Saccharomyces cerevisiae metabolic network have been detected as phosphoproteins, although functional relevance has been demonstrated only in a few cases. Direct regulation of enzymes by PTMs provides one of the fastest ways for cells to adjust to environmental cues and internal stimulus. This review charts the so far identified metabolic enzymes undergoing reversible PTMs in the model eukaryote S. cerevisiae and reviews their underlying mechanistic principles – both at the individual enzyme level and in the context of the entire metabolic network operation.","DOI":"10.1111/j.1567-1364.2011.00765.x","ISSN":"1567-1364","journalAbbreviation":"FEMS Yeast Res","language":"en","author":[{"family":"Oliveira","given":"Ana Paula"},{"family":"Sauer","given":"Uwe"}],"issued":{"date-parts":[["2012",3,1]]}}}],"schema":"https://github.com/citation-style-language/schema/raw/master/csl-citation.json"} </w:instrText>
      </w:r>
      <w:r w:rsidR="001F75FB" w:rsidRPr="00477CC4">
        <w:rPr>
          <w:rFonts w:ascii="Helvetica" w:hAnsi="Helvetica"/>
        </w:rPr>
        <w:fldChar w:fldCharType="end"/>
      </w:r>
      <w:r w:rsidR="007A7EFF" w:rsidRPr="00477CC4">
        <w:rPr>
          <w:rFonts w:ascii="Helvetica" w:hAnsi="Helvetica"/>
        </w:rPr>
        <w:t>, stress</w:t>
      </w:r>
      <w:r w:rsidR="00DC09A7" w:rsidRPr="00477CC4">
        <w:rPr>
          <w:rFonts w:ascii="Helvetica" w:hAnsi="Helvetica"/>
        </w:rPr>
        <w:t xml:space="preserve"> coping </w:t>
      </w:r>
      <w:r w:rsidR="00DC09A7" w:rsidRPr="006F0ED2">
        <w:rPr>
          <w:rFonts w:ascii="Helvetica" w:hAnsi="Helvetica"/>
          <w:highlight w:val="yellow"/>
        </w:rPr>
        <w:t>mechanisms</w:t>
      </w:r>
      <w:r w:rsidR="00017CED" w:rsidRPr="006F0ED2">
        <w:rPr>
          <w:rFonts w:ascii="Times New Roman" w:hAnsi="Times New Roman" w:cs="Times New Roman"/>
          <w:highlight w:val="yellow"/>
          <w:vertAlign w:val="superscript"/>
        </w:rPr>
        <w:t>15</w:t>
      </w:r>
      <w:r w:rsidR="00DC09A7" w:rsidRPr="00477CC4">
        <w:rPr>
          <w:rFonts w:ascii="Helvetica" w:hAnsi="Helvetica"/>
        </w:rPr>
        <w:fldChar w:fldCharType="begin"/>
      </w:r>
      <w:r w:rsidR="00017CED">
        <w:rPr>
          <w:rFonts w:ascii="Helvetica" w:hAnsi="Helvetica"/>
        </w:rPr>
        <w:instrText xml:space="preserve"> ADDIN ZOTERO_ITEM CSL_CITATION {"citationID":"M851h1aR","properties":{"formattedCitation":"{\\rtf \\super 15\\nosupersub{}}","plainCitation":""},"citationItems":[{"id":440,"uris":["http://zotero.org/users/local/FOPKHRFW/items/AER7KDV4"],"uri":["http://zotero.org/users/local/FOPKHRFW/items/AER7KDV4"],"itemData":{"id":440,"type":"article-journal","title":"Controlling gene expression in response to stress","container-title":"Nature Reviews. Genetics","page":"833-845","volume":"12","issue":"12","source":"PubMed","abstract":"Acute stress puts cells at risk, and rapid adaptation is crucial for maximizing cell survival. Cellular adaptation mechanisms include modification of certain aspects of cell physiology, such as the induction of efficient changes in the gene expression programmes by intracellular signalling networks. Recent studies using genome-wide approaches as well as single-cell transcription measurements, in combination with classical genetics, have shown that rapid and specific activation of gene expression can be accomplished by several different strategies. This article discusses how organisms can achieve generic and specific responses to different stresses by regulating gene expression at multiple stages of mRNA biogenesis from chromatin structure to transcription, mRNA stability and translation.","DOI":"10.1038/nrg3055","ISSN":"1471-0064","note":"PMID: 22048664","journalAbbreviation":"Nat. Rev. Genet.","language":"eng","author":[{"family":"Nadal","given":"Eulàlia","non-dropping-particle":"de"},{"family":"Ammerer","given":"Gustav"},{"family":"Posas","given":"Francesc"}],"issued":{"date-parts":[["2011",11,3]]}}}],"schema":"https://github.com/citation-style-language/schema/raw/master/csl-citation.json"} </w:instrText>
      </w:r>
      <w:r w:rsidR="00DC09A7" w:rsidRPr="00477CC4">
        <w:rPr>
          <w:rFonts w:ascii="Helvetica" w:hAnsi="Helvetica"/>
        </w:rPr>
        <w:fldChar w:fldCharType="end"/>
      </w:r>
      <w:r w:rsidR="00E41669">
        <w:rPr>
          <w:rFonts w:ascii="Helvetica" w:hAnsi="Helvetica"/>
        </w:rPr>
        <w:t>, differential translation of mRNAs, or protein-specific degradation patterns</w:t>
      </w:r>
      <w:r w:rsidR="00B32A5F" w:rsidRPr="00477CC4">
        <w:rPr>
          <w:rFonts w:ascii="Helvetica" w:hAnsi="Helvetica"/>
        </w:rPr>
        <w:t>.</w:t>
      </w:r>
    </w:p>
    <w:p w14:paraId="205E7137" w14:textId="77777777" w:rsidR="008D4D10" w:rsidRDefault="008D4D10" w:rsidP="003D716C">
      <w:pPr>
        <w:spacing w:line="360" w:lineRule="auto"/>
        <w:rPr>
          <w:rFonts w:ascii="Helvetica" w:hAnsi="Helvetica"/>
        </w:rPr>
      </w:pPr>
    </w:p>
    <w:p w14:paraId="3BECD68D" w14:textId="19427B45" w:rsidR="009D4A9A" w:rsidRPr="00477CC4" w:rsidRDefault="00E41669" w:rsidP="003D716C">
      <w:pPr>
        <w:spacing w:line="360" w:lineRule="auto"/>
        <w:rPr>
          <w:rFonts w:ascii="Helvetica" w:hAnsi="Helvetica"/>
        </w:rPr>
      </w:pPr>
      <w:r>
        <w:rPr>
          <w:rFonts w:ascii="Helvetica" w:hAnsi="Helvetica"/>
        </w:rPr>
        <w:t xml:space="preserve">An important finding that we </w:t>
      </w:r>
      <w:r w:rsidR="00076602">
        <w:rPr>
          <w:rFonts w:ascii="Helvetica" w:hAnsi="Helvetica"/>
        </w:rPr>
        <w:t>discovered</w:t>
      </w:r>
      <w:r>
        <w:rPr>
          <w:rFonts w:ascii="Helvetica" w:hAnsi="Helvetica"/>
        </w:rPr>
        <w:t xml:space="preserve"> was that</w:t>
      </w:r>
      <w:r w:rsidR="008D4D10">
        <w:rPr>
          <w:rFonts w:ascii="Helvetica" w:hAnsi="Helvetica"/>
        </w:rPr>
        <w:t xml:space="preserve"> cellular growth phase places limits on the predictability of </w:t>
      </w:r>
      <w:r>
        <w:rPr>
          <w:rFonts w:ascii="Helvetica" w:hAnsi="Helvetica"/>
        </w:rPr>
        <w:t xml:space="preserve">external </w:t>
      </w:r>
      <w:r w:rsidR="008D4D10">
        <w:rPr>
          <w:rFonts w:ascii="Helvetica" w:hAnsi="Helvetica"/>
        </w:rPr>
        <w:t>conditions, with stationary phase cells being particularly difficult to distinguish from one-another irrespective of their external conditions.</w:t>
      </w:r>
      <w:r>
        <w:rPr>
          <w:rFonts w:ascii="Helvetica" w:hAnsi="Helvetica"/>
        </w:rPr>
        <w:t xml:space="preserve"> </w:t>
      </w:r>
      <w:r w:rsidR="00853222">
        <w:rPr>
          <w:rFonts w:ascii="Helvetica" w:hAnsi="Helvetica"/>
        </w:rPr>
        <w:t xml:space="preserve">A possible explanation </w:t>
      </w:r>
      <w:r w:rsidR="00853222" w:rsidRPr="00477CC4">
        <w:rPr>
          <w:rFonts w:ascii="Helvetica" w:hAnsi="Helvetica"/>
        </w:rPr>
        <w:t>for this behavior might be associated with endogenous metabolis</w:t>
      </w:r>
      <w:r w:rsidR="00853222">
        <w:rPr>
          <w:rFonts w:ascii="Helvetica" w:hAnsi="Helvetica"/>
        </w:rPr>
        <w:t>m</w:t>
      </w:r>
      <w:r w:rsidR="00853222" w:rsidRPr="00477CC4">
        <w:rPr>
          <w:rFonts w:ascii="Helvetica" w:hAnsi="Helvetica"/>
        </w:rPr>
        <w:t xml:space="preserve">; in which, stationary phase cells start to use the residue of other cells instead of provided carbon source. This new carbon source, which is independent of the </w:t>
      </w:r>
      <w:r w:rsidR="00853222">
        <w:rPr>
          <w:rFonts w:ascii="Helvetica" w:hAnsi="Helvetica"/>
        </w:rPr>
        <w:t>externally provided</w:t>
      </w:r>
      <w:r w:rsidR="00853222" w:rsidRPr="00477CC4">
        <w:rPr>
          <w:rFonts w:ascii="Helvetica" w:hAnsi="Helvetica"/>
        </w:rPr>
        <w:t xml:space="preserve"> carbon source, </w:t>
      </w:r>
      <w:r w:rsidR="00853222">
        <w:rPr>
          <w:rFonts w:ascii="Helvetica" w:hAnsi="Helvetica"/>
        </w:rPr>
        <w:t xml:space="preserve">may </w:t>
      </w:r>
      <w:r w:rsidR="00853222" w:rsidRPr="00477CC4">
        <w:rPr>
          <w:rFonts w:ascii="Helvetica" w:hAnsi="Helvetica"/>
        </w:rPr>
        <w:t>suppress the differences between the cells in different external carbon source environments</w:t>
      </w:r>
      <w:r w:rsidR="00853222" w:rsidRPr="006F0ED2">
        <w:rPr>
          <w:rFonts w:ascii="Times New Roman" w:hAnsi="Times New Roman" w:cs="Times New Roman"/>
          <w:highlight w:val="yellow"/>
          <w:vertAlign w:val="superscript"/>
        </w:rPr>
        <w:t>16,17</w:t>
      </w:r>
      <w:r w:rsidR="00853222" w:rsidRPr="00477CC4">
        <w:rPr>
          <w:rFonts w:ascii="Helvetica" w:hAnsi="Helvetica"/>
        </w:rPr>
        <w:fldChar w:fldCharType="begin"/>
      </w:r>
      <w:r w:rsidR="00853222">
        <w:rPr>
          <w:rFonts w:ascii="Helvetica" w:hAnsi="Helvetica"/>
        </w:rPr>
        <w:instrText xml:space="preserve"> ADDIN ZOTERO_ITEM CSL_CITATION {"citationID":"F81P6k2N","properties":{"formattedCitation":"{\\rtf \\super 16,17\\nosupersub{}}","plainCitation":""},"citationItems":[{"id":443,"uris":["http://zotero.org/users/local/FOPKHRFW/items/Z6SGDZSS"],"uri":["http://zotero.org/users/local/FOPKHRFW/items/Z6SGDZSS"],"itemData":{"id":443,"type":"article-journal","title":"The Stationary Phase of The Bacterial Life Cycle","container-title":"Annual Review of Microbiology","page":"855-874","volume":"47","issue":"1","source":"Annual Reviews","DOI":"10.1146/annurev.mi.47.100193.004231","note":"PMID: 8257118","author":[{"family":"R Kolter","given":""},{"family":"D A Siegele","given":""},{"family":"Tormo","given":"and A."}],"issued":{"date-parts":[["1993"]]}},"label":"page"},{"id":442,"uris":["http://zotero.org/users/local/FOPKHRFW/items/Z97UJ5ZC"],"uri":["http://zotero.org/users/local/FOPKHRFW/items/Z97UJ5ZC"],"itemData":{"id":442,"type":"chapter","title":"Environmental Microbiology","publisher":"Academic Press","page":"40","volume":"Chapter 3. Bacterial Growth","edition":"3rd edition","ISBN":"0-12-394626-3","language":"English","author":[{"family":"Maier","given":"Raina"}],"issued":{"date-parts":[["2014",3,1]]}},"label":"page"}],"schema":"https://github.com/citation-style-language/schema/raw/master/csl-citation.json"} </w:instrText>
      </w:r>
      <w:r w:rsidR="00853222" w:rsidRPr="00477CC4">
        <w:rPr>
          <w:rFonts w:ascii="Helvetica" w:hAnsi="Helvetica"/>
        </w:rPr>
        <w:fldChar w:fldCharType="end"/>
      </w:r>
      <w:r w:rsidR="00853222" w:rsidRPr="00477CC4">
        <w:rPr>
          <w:rFonts w:ascii="Helvetica" w:hAnsi="Helvetica"/>
        </w:rPr>
        <w:t>. Another reason for this behavior might be related to strong coupling between gene expressio</w:t>
      </w:r>
      <w:r w:rsidR="00853222">
        <w:rPr>
          <w:rFonts w:ascii="Helvetica" w:hAnsi="Helvetica"/>
        </w:rPr>
        <w:t>n noise and growth rate. M</w:t>
      </w:r>
      <w:r w:rsidR="00853222" w:rsidRPr="00477CC4">
        <w:rPr>
          <w:rFonts w:ascii="Helvetica" w:hAnsi="Helvetica"/>
        </w:rPr>
        <w:t xml:space="preserve">ultiple studies </w:t>
      </w:r>
      <w:r w:rsidR="00853222">
        <w:rPr>
          <w:rFonts w:ascii="Helvetica" w:hAnsi="Helvetica"/>
        </w:rPr>
        <w:t>concluded that</w:t>
      </w:r>
      <w:r w:rsidR="00853222" w:rsidRPr="00477CC4">
        <w:rPr>
          <w:rFonts w:ascii="Helvetica" w:hAnsi="Helvetica"/>
        </w:rPr>
        <w:t xml:space="preserve"> lower growth rate</w:t>
      </w:r>
      <w:r w:rsidR="00853222">
        <w:rPr>
          <w:rFonts w:ascii="Helvetica" w:hAnsi="Helvetica"/>
        </w:rPr>
        <w:t xml:space="preserve">s are associated with </w:t>
      </w:r>
      <w:r w:rsidR="00853222" w:rsidRPr="00477CC4">
        <w:rPr>
          <w:rFonts w:ascii="Helvetica" w:hAnsi="Helvetica"/>
        </w:rPr>
        <w:t>higher gene expres</w:t>
      </w:r>
      <w:r w:rsidR="00853222">
        <w:rPr>
          <w:rFonts w:ascii="Helvetica" w:hAnsi="Helvetica"/>
        </w:rPr>
        <w:t xml:space="preserve">sion noise, which </w:t>
      </w:r>
      <w:r w:rsidR="00853222" w:rsidRPr="00477CC4">
        <w:rPr>
          <w:rFonts w:ascii="Helvetica" w:hAnsi="Helvetica"/>
        </w:rPr>
        <w:t xml:space="preserve">might be a survival strategy in harsh </w:t>
      </w:r>
      <w:r w:rsidR="00853222" w:rsidRPr="006F0ED2">
        <w:rPr>
          <w:rFonts w:ascii="Helvetica" w:hAnsi="Helvetica"/>
          <w:highlight w:val="yellow"/>
        </w:rPr>
        <w:t>enviroments</w:t>
      </w:r>
      <w:r w:rsidR="00853222" w:rsidRPr="006F0ED2">
        <w:rPr>
          <w:rFonts w:ascii="Times New Roman" w:hAnsi="Times New Roman" w:cs="Times New Roman"/>
          <w:highlight w:val="yellow"/>
          <w:vertAlign w:val="superscript"/>
        </w:rPr>
        <w:t>18</w:t>
      </w:r>
      <w:r w:rsidR="00853222" w:rsidRPr="00477CC4">
        <w:rPr>
          <w:rFonts w:ascii="Helvetica" w:hAnsi="Helvetica"/>
        </w:rPr>
        <w:fldChar w:fldCharType="begin"/>
      </w:r>
      <w:r w:rsidR="00853222">
        <w:rPr>
          <w:rFonts w:ascii="Helvetica" w:hAnsi="Helvetica"/>
        </w:rPr>
        <w:instrText xml:space="preserve"> ADDIN ZOTERO_ITEM CSL_CITATION {"citationID":"2b4v6psv1a","properties":{"formattedCitation":"{\\rtf \\super 18\\nosupersub{}}","plainCitation":""},"citationItems":[{"id":432,"uris":["http://zotero.org/users/local/FOPKHRFW/items/QCCAZHX9"],"uri":["http://zotero.org/users/local/FOPKHRFW/items/QCCAZHX9"],"itemData":{"id":432,"type":"article-journal","title":"Noise in gene expression is coupled to growth rate","container-title":"Genome Research","page":"gr.191635.115","source":"genome.cshlp.org","abstract":"Genetically identical cells exposed to the same environment display variability in gene expression (noise), with important consequences for the fidelity of cellular regulation and biological function. Although population average gene expression is tightly coupled to growth-rate, the effects of changes in environmental conditions on expression variability are not known. Here, we measure the single-cell expression distributions of ~900 S. cerevisiae promoters across four environmental conditions using flow cytometry, and find that gene expression noise is tightly coupled to the environment and is generally higher at lower growth rates. Nutrient-poor conditions, which support lower growth rates, display elevated levels of noise for most promoters, regardless of their specific expression values. We present a simple model of noise in expression that results from having an asynchronous population, with cells at different cell cycle stages, and with different partitioning of the cells between the stages at different growth rates. This model predicts non-monotonic global changes in noise at different growth rates as well as overall higher noise for cell cycle regulated genes in all conditions. The consistency between this model and our data, as well as with noise measurements of cells growing in a chemostat at well-defined growth rates, suggests that cell-cycle heterogeneity is a major contributor to gene expression noise. Finally, we identify gene and promoter features that play a role in gene expression noise across conditions. Our results show the existence of growth-related global changes in gene expression noise and suggest their potential phenotypic implications in noise-driven processes, such as persistence, survival after treatment and responsiveness to fluctuating environments.","DOI":"10.1101/gr.191635.115","ISSN":"1088-9051, 1549-5469","note":"PMID: 26355006","journalAbbreviation":"Genome Res.","language":"en","author":[{"family":"Keren","given":"Leeat"},{"family":"Dijk","given":"David","dropping-particle":"van"},{"family":"Weingarten-Gabbay","given":"Shira"},{"family":"Davidi","given":"Dan"},{"family":"Jona","given":"Ghil"},{"family":"Weinberger","given":"Adina"},{"family":"Milo","given":"Ron"},{"family":"Segal","given":"Eran"}],"issued":{"date-parts":[["2015",9,9]]}}}],"schema":"https://github.com/citation-style-language/schema/raw/master/csl-citation.json"} </w:instrText>
      </w:r>
      <w:r w:rsidR="00853222" w:rsidRPr="00477CC4">
        <w:rPr>
          <w:rFonts w:ascii="Helvetica" w:hAnsi="Helvetica"/>
        </w:rPr>
        <w:fldChar w:fldCharType="end"/>
      </w:r>
      <w:r w:rsidR="00853222" w:rsidRPr="00477CC4">
        <w:rPr>
          <w:rFonts w:ascii="Helvetica" w:hAnsi="Helvetica"/>
        </w:rPr>
        <w:t>. Negative correlation</w:t>
      </w:r>
      <w:r w:rsidR="00853222">
        <w:rPr>
          <w:rFonts w:ascii="Helvetica" w:hAnsi="Helvetica"/>
        </w:rPr>
        <w:t>s</w:t>
      </w:r>
      <w:r w:rsidR="00853222" w:rsidRPr="00477CC4">
        <w:rPr>
          <w:rFonts w:ascii="Helvetica" w:hAnsi="Helvetica"/>
        </w:rPr>
        <w:t xml:space="preserve"> between population average gene expression and noise </w:t>
      </w:r>
      <w:r w:rsidR="00853222">
        <w:rPr>
          <w:rFonts w:ascii="Helvetica" w:hAnsi="Helvetica"/>
        </w:rPr>
        <w:t>have been</w:t>
      </w:r>
      <w:r w:rsidR="00853222" w:rsidRPr="00477CC4">
        <w:rPr>
          <w:rFonts w:ascii="Helvetica" w:hAnsi="Helvetica"/>
        </w:rPr>
        <w:t xml:space="preserve"> shown for </w:t>
      </w:r>
      <w:r w:rsidR="00853222" w:rsidRPr="00477CC4">
        <w:rPr>
          <w:rFonts w:ascii="Helvetica" w:hAnsi="Helvetica"/>
          <w:i/>
        </w:rPr>
        <w:t>E. coli</w:t>
      </w:r>
      <w:r w:rsidR="00853222" w:rsidRPr="00477CC4">
        <w:rPr>
          <w:rFonts w:ascii="Helvetica" w:hAnsi="Helvetica"/>
        </w:rPr>
        <w:t xml:space="preserve"> and </w:t>
      </w:r>
      <w:r w:rsidR="00853222" w:rsidRPr="00477CC4">
        <w:rPr>
          <w:rFonts w:ascii="Helvetica" w:hAnsi="Helvetica"/>
          <w:i/>
        </w:rPr>
        <w:t>Saccharomyces cerevisiae</w:t>
      </w:r>
      <w:r w:rsidR="00853222">
        <w:rPr>
          <w:rFonts w:ascii="Helvetica" w:hAnsi="Helvetica"/>
          <w:i/>
        </w:rPr>
        <w:t xml:space="preserve">, </w:t>
      </w:r>
      <w:r w:rsidR="00853222" w:rsidRPr="00E41669">
        <w:rPr>
          <w:rFonts w:ascii="Helvetica" w:hAnsi="Helvetica"/>
        </w:rPr>
        <w:t xml:space="preserve">lending support for this </w:t>
      </w:r>
      <w:r w:rsidR="00853222" w:rsidRPr="006F0ED2">
        <w:rPr>
          <w:rFonts w:ascii="Helvetica" w:hAnsi="Helvetica"/>
          <w:highlight w:val="yellow"/>
        </w:rPr>
        <w:t>theory</w:t>
      </w:r>
      <w:r w:rsidR="00853222" w:rsidRPr="006F0ED2">
        <w:rPr>
          <w:rFonts w:ascii="Times New Roman" w:hAnsi="Times New Roman" w:cs="Times New Roman"/>
          <w:highlight w:val="yellow"/>
          <w:vertAlign w:val="superscript"/>
        </w:rPr>
        <w:t>19,20</w:t>
      </w:r>
      <w:r w:rsidR="00853222" w:rsidRPr="00477CC4">
        <w:rPr>
          <w:rFonts w:ascii="Helvetica" w:hAnsi="Helvetica"/>
        </w:rPr>
        <w:fldChar w:fldCharType="begin"/>
      </w:r>
      <w:r w:rsidR="00853222">
        <w:rPr>
          <w:rFonts w:ascii="Helvetica" w:hAnsi="Helvetica"/>
        </w:rPr>
        <w:instrText xml:space="preserve"> ADDIN ZOTERO_ITEM CSL_CITATION {"citationID":"1vpmt8hqfv","properties":{"formattedCitation":"{\\rtf \\super 19,20\\nosupersub{}}","plainCitation":""},"citationItems":[{"id":468,"uris":["http://zotero.org/users/local/FOPKHRFW/items/NNAV59PP"],"uri":["http://zotero.org/users/local/FOPKHRFW/items/NNAV59PP"],"itemData":{"id":468,"type":"article-journal","title":"Noise in protein expression scales with natural protein abundance","container-title":"Nature Genetics","page":"636-643","volume":"38","issue":"6","source":"www.nature.com","abstract":"Noise in gene expression is generated at multiple levels, such as transcription and translation, chromatin remodeling and pathway-specific regulation. Studies of individual promoters have suggested different dominating noise sources, raising the question of whether a general trend exists across a large number of genes and conditions. We examined the variation in the expression levels of 43 Saccharomyces cerevisiae proteins, in cells grown under 11 experimental conditions. For all classes of genes and under all conditions, the expression variance was approximately proportional to the mean; the same scaling was observed at steady state and during the transient responses to the perturbations. Theoretical analysis suggests that this scaling behavior reflects variability in mRNA copy number, resulting from random 'birth and death' of mRNA molecules or from promoter fluctuations. Deviation of coexpressed genes from this general trend, including high noise in stress-related genes and low noise in proteasomal genes, may indicate fluctuations in pathway-specific regulators or a differential activation pattern of the underlying gene promoters.","DOI":"10.1038/ng1807","ISSN":"1061-4036","journalAbbreviation":"Nat Genet","language":"en","author":[{"family":"Bar-Even","given":"Arren"},{"family":"Paulsson","given":"Johan"},{"family":"Maheshri","given":"Narendra"},{"family":"Carmi","given":"Miri"},{"family":"O'Shea","given":"Erin"},{"family":"Pilpel","given":"Yitzhak"},{"family":"Barkai","given":"Naama"}],"issued":{"date-parts":[["2006",6]]}},"label":"page"},{"id":78,"uris":["http://zotero.org/users/local/FOPKHRFW/items/M9T7S6JV"],"uri":["http://zotero.org/users/local/FOPKHRFW/items/M9T7S6JV"],"itemData":{"id":78,"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Sunney"}],"issued":{"date-parts":[["2010",7,30]]}},"label":"page"}],"schema":"https://github.com/citation-style-language/schema/raw/master/csl-citation.json"} </w:instrText>
      </w:r>
      <w:r w:rsidR="00853222" w:rsidRPr="00477CC4">
        <w:rPr>
          <w:rFonts w:ascii="Helvetica" w:hAnsi="Helvetica"/>
        </w:rPr>
        <w:fldChar w:fldCharType="end"/>
      </w:r>
      <w:r w:rsidR="00853222">
        <w:rPr>
          <w:rFonts w:ascii="Helvetica" w:hAnsi="Helvetica"/>
        </w:rPr>
        <w:t>. Finally, we note that stationary phase cells have likely depleted the externally supplied carbon sources after several weeks of growth. The similarity of stationary phase cells to other stationary phase cells may be a consequence of them inhabiting more similar chemical environments to one another than during exponential growth. Nevertheless</w:t>
      </w:r>
      <w:r>
        <w:rPr>
          <w:rFonts w:ascii="Helvetica" w:hAnsi="Helvetica"/>
        </w:rPr>
        <w:t xml:space="preserve">, </w:t>
      </w:r>
      <w:r>
        <w:rPr>
          <w:rFonts w:ascii="Helvetica" w:hAnsi="Helvetica"/>
        </w:rPr>
        <w:lastRenderedPageBreak/>
        <w:t xml:space="preserve">discrimination of external environmental factors in stationary phase cells was still </w:t>
      </w:r>
      <w:r w:rsidR="00853222">
        <w:rPr>
          <w:rFonts w:ascii="Helvetica" w:hAnsi="Helvetica"/>
        </w:rPr>
        <w:t xml:space="preserve">much better than random—indicating that </w:t>
      </w:r>
      <w:r w:rsidR="00076602">
        <w:rPr>
          <w:rFonts w:ascii="Helvetica" w:hAnsi="Helvetica"/>
        </w:rPr>
        <w:t xml:space="preserve">these populations continue to </w:t>
      </w:r>
      <w:r w:rsidR="00853222">
        <w:rPr>
          <w:rFonts w:ascii="Helvetica" w:hAnsi="Helvetica"/>
        </w:rPr>
        <w:t>retain information about the external environment despite their overall quiescence</w:t>
      </w:r>
      <w:r>
        <w:rPr>
          <w:rFonts w:ascii="Helvetica" w:hAnsi="Helvetica"/>
        </w:rPr>
        <w:t>.</w:t>
      </w:r>
      <w:r w:rsidR="00076602">
        <w:rPr>
          <w:rFonts w:ascii="Helvetica" w:hAnsi="Helvetica"/>
        </w:rPr>
        <w:t xml:space="preserve"> </w:t>
      </w:r>
    </w:p>
    <w:p w14:paraId="0C491565" w14:textId="77777777" w:rsidR="00B542A6" w:rsidRPr="00477CC4" w:rsidRDefault="00B542A6" w:rsidP="003D716C">
      <w:pPr>
        <w:tabs>
          <w:tab w:val="left" w:pos="6853"/>
        </w:tabs>
        <w:spacing w:line="360" w:lineRule="auto"/>
        <w:rPr>
          <w:rFonts w:ascii="Helvetica" w:hAnsi="Helvetica"/>
        </w:rPr>
      </w:pPr>
    </w:p>
    <w:p w14:paraId="58B5FA86" w14:textId="66C6D27A" w:rsidR="00353204" w:rsidRPr="00477CC4" w:rsidRDefault="0054441C" w:rsidP="003D716C">
      <w:pPr>
        <w:tabs>
          <w:tab w:val="left" w:pos="6853"/>
        </w:tabs>
        <w:spacing w:line="360" w:lineRule="auto"/>
        <w:rPr>
          <w:rFonts w:ascii="Helvetica" w:hAnsi="Helvetica"/>
        </w:rPr>
      </w:pPr>
      <w:r>
        <w:rPr>
          <w:rFonts w:ascii="Helvetica" w:hAnsi="Helvetica"/>
        </w:rPr>
        <w:t>A relevant finding to emerge from our study is that different features of the environment may be more- or less- easy to discriminate from one another and this discrimination may depend on which molecular species is being interrogated. Growth</w:t>
      </w:r>
      <w:r w:rsidR="00580719" w:rsidRPr="00477CC4">
        <w:rPr>
          <w:rFonts w:ascii="Helvetica" w:hAnsi="Helvetica"/>
        </w:rPr>
        <w:t xml:space="preserve"> phase</w:t>
      </w:r>
      <w:r>
        <w:rPr>
          <w:rFonts w:ascii="Helvetica" w:hAnsi="Helvetica"/>
        </w:rPr>
        <w:t>, for instance,</w:t>
      </w:r>
      <w:r w:rsidR="00580719" w:rsidRPr="00477CC4">
        <w:rPr>
          <w:rFonts w:ascii="Helvetica" w:hAnsi="Helvetica"/>
        </w:rPr>
        <w:t xml:space="preserve"> can be reliably pred</w:t>
      </w:r>
      <w:r>
        <w:rPr>
          <w:rFonts w:ascii="Helvetica" w:hAnsi="Helvetica"/>
        </w:rPr>
        <w:t>icted from mRNA concentrations but similar predictions from protein concentrations were less accurate</w:t>
      </w:r>
      <w:r w:rsidR="00580719" w:rsidRPr="00477CC4">
        <w:rPr>
          <w:rFonts w:ascii="Helvetica" w:hAnsi="Helvetica"/>
        </w:rPr>
        <w:t xml:space="preserve">. </w:t>
      </w:r>
      <w:r>
        <w:rPr>
          <w:rFonts w:ascii="Helvetica" w:hAnsi="Helvetica"/>
        </w:rPr>
        <w:t xml:space="preserve">A possible explanation for this is the fact that </w:t>
      </w:r>
      <w:r w:rsidR="00580719" w:rsidRPr="00477CC4">
        <w:rPr>
          <w:rFonts w:ascii="Helvetica" w:hAnsi="Helvetica"/>
        </w:rPr>
        <w:t>mRNAs and proteins</w:t>
      </w:r>
      <w:r>
        <w:rPr>
          <w:rFonts w:ascii="Helvetica" w:hAnsi="Helvetica"/>
        </w:rPr>
        <w:t xml:space="preserve"> have different </w:t>
      </w:r>
      <w:r w:rsidRPr="006F0ED2">
        <w:rPr>
          <w:rFonts w:ascii="Helvetica" w:hAnsi="Helvetica"/>
          <w:highlight w:val="yellow"/>
        </w:rPr>
        <w:t>life-cycles</w:t>
      </w:r>
      <w:r w:rsidR="00017CED" w:rsidRPr="006F0ED2">
        <w:rPr>
          <w:rFonts w:ascii="Times New Roman" w:hAnsi="Times New Roman" w:cs="Times New Roman"/>
          <w:highlight w:val="yellow"/>
          <w:vertAlign w:val="superscript"/>
        </w:rPr>
        <w:t>21</w:t>
      </w:r>
      <w:r w:rsidR="00877B46" w:rsidRPr="00477CC4">
        <w:rPr>
          <w:rFonts w:ascii="Helvetica" w:hAnsi="Helvetica"/>
        </w:rPr>
        <w:fldChar w:fldCharType="begin"/>
      </w:r>
      <w:r w:rsidR="00017CED">
        <w:rPr>
          <w:rFonts w:ascii="Helvetica" w:hAnsi="Helvetica"/>
        </w:rPr>
        <w:instrText xml:space="preserve"> ADDIN ZOTERO_ITEM CSL_CITATION {"citationID":"orcp6kih6","properties":{"formattedCitation":"{\\rtf \\super 21\\nosupersub{}}","plainCitation":""},"citationItems":[{"id":477,"uris":["http://zotero.org/users/local/FOPKHRFW/items/7SE88TVM"],"uri":["http://zotero.org/users/local/FOPKHRFW/items/7SE88TVM"],"itemData":{"id":477,"type":"chapter","title":"how fast do rnas and proteins degrade?","container-title":"BioNumbers—the database of key numbers in molecular and cell biology","volume":"38","author":[{"family":"Milo","given":"Ron"},{"family":"Jorgensen","given":"Paul"},{"family":"Moran","given":"Uri"},{"family":"Weber","given":"Griffin"},{"family":"Springer","given":"Michael"}],"issued":{"date-parts":[["2010"]]}}}],"schema":"https://github.com/citation-style-language/schema/raw/master/csl-citation.json"} </w:instrText>
      </w:r>
      <w:r w:rsidR="00877B46" w:rsidRPr="00477CC4">
        <w:rPr>
          <w:rFonts w:ascii="Helvetica" w:hAnsi="Helvetica"/>
        </w:rPr>
        <w:fldChar w:fldCharType="end"/>
      </w:r>
      <w:r w:rsidR="00580719" w:rsidRPr="00477CC4">
        <w:rPr>
          <w:rFonts w:ascii="Helvetica" w:hAnsi="Helvetica"/>
        </w:rPr>
        <w:t xml:space="preserve">. </w:t>
      </w:r>
      <w:r>
        <w:rPr>
          <w:rFonts w:ascii="Helvetica" w:hAnsi="Helvetica"/>
        </w:rPr>
        <w:t>Given the comparably slow degradation rates of proteins</w:t>
      </w:r>
      <w:r w:rsidR="00580719" w:rsidRPr="00477CC4">
        <w:rPr>
          <w:rFonts w:ascii="Helvetica" w:hAnsi="Helvetica"/>
        </w:rPr>
        <w:t xml:space="preserve">, a large portion of </w:t>
      </w:r>
      <w:r>
        <w:rPr>
          <w:rFonts w:ascii="Helvetica" w:hAnsi="Helvetica"/>
        </w:rPr>
        <w:t xml:space="preserve">the </w:t>
      </w:r>
      <w:r w:rsidR="00580719" w:rsidRPr="00477CC4">
        <w:rPr>
          <w:rFonts w:ascii="Helvetica" w:hAnsi="Helvetica"/>
        </w:rPr>
        <w:t xml:space="preserve">stationary phase </w:t>
      </w:r>
      <w:r>
        <w:rPr>
          <w:rFonts w:ascii="Helvetica" w:hAnsi="Helvetica"/>
        </w:rPr>
        <w:t xml:space="preserve">proteome is likely to have been </w:t>
      </w:r>
      <w:r w:rsidR="00580719" w:rsidRPr="00477CC4">
        <w:rPr>
          <w:rFonts w:ascii="Helvetica" w:hAnsi="Helvetica"/>
        </w:rPr>
        <w:t xml:space="preserve">transcribed </w:t>
      </w:r>
      <w:r>
        <w:rPr>
          <w:rFonts w:ascii="Helvetica" w:hAnsi="Helvetica"/>
        </w:rPr>
        <w:t>during</w:t>
      </w:r>
      <w:r w:rsidR="00580719" w:rsidRPr="00477CC4">
        <w:rPr>
          <w:rFonts w:ascii="Helvetica" w:hAnsi="Helvetica"/>
        </w:rPr>
        <w:t xml:space="preserve"> exponential phase</w:t>
      </w:r>
      <w:r>
        <w:rPr>
          <w:rFonts w:ascii="Helvetica" w:hAnsi="Helvetica"/>
        </w:rPr>
        <w:t xml:space="preserve"> growth</w:t>
      </w:r>
      <w:r w:rsidR="00580719" w:rsidRPr="00477CC4">
        <w:rPr>
          <w:rFonts w:ascii="Helvetica" w:hAnsi="Helvetica"/>
        </w:rPr>
        <w:t xml:space="preserve">. </w:t>
      </w:r>
      <w:r>
        <w:rPr>
          <w:rFonts w:ascii="Helvetica" w:hAnsi="Helvetica"/>
        </w:rPr>
        <w:t>As another example,</w:t>
      </w:r>
      <w:r w:rsidR="00580719" w:rsidRPr="00477CC4">
        <w:rPr>
          <w:rFonts w:ascii="Helvetica" w:hAnsi="Helvetica"/>
        </w:rPr>
        <w:t xml:space="preserve"> carbon sources can be reliably predicted from protein concentrations</w:t>
      </w:r>
      <w:r w:rsidR="00853222">
        <w:rPr>
          <w:rFonts w:ascii="Helvetica" w:hAnsi="Helvetica"/>
        </w:rPr>
        <w:t>,</w:t>
      </w:r>
      <w:r w:rsidR="00580719" w:rsidRPr="00477CC4">
        <w:rPr>
          <w:rFonts w:ascii="Helvetica" w:hAnsi="Helvetica"/>
        </w:rPr>
        <w:t xml:space="preserve"> </w:t>
      </w:r>
      <w:r>
        <w:rPr>
          <w:rFonts w:ascii="Helvetica" w:hAnsi="Helvetica"/>
        </w:rPr>
        <w:t xml:space="preserve">but the accuracy of carbon source predictions </w:t>
      </w:r>
      <w:r w:rsidR="00853222">
        <w:rPr>
          <w:rFonts w:ascii="Helvetica" w:hAnsi="Helvetica"/>
        </w:rPr>
        <w:t>from models trained</w:t>
      </w:r>
      <w:r>
        <w:rPr>
          <w:rFonts w:ascii="Helvetica" w:hAnsi="Helvetica"/>
        </w:rPr>
        <w:t xml:space="preserve"> on</w:t>
      </w:r>
      <w:r w:rsidR="00580719" w:rsidRPr="00477CC4">
        <w:rPr>
          <w:rFonts w:ascii="Helvetica" w:hAnsi="Helvetica"/>
        </w:rPr>
        <w:t xml:space="preserve"> mRNA concentrations </w:t>
      </w:r>
      <w:r w:rsidR="00853222">
        <w:rPr>
          <w:rFonts w:ascii="Helvetica" w:hAnsi="Helvetica"/>
        </w:rPr>
        <w:t>was more</w:t>
      </w:r>
      <w:r w:rsidR="00580719" w:rsidRPr="00477CC4">
        <w:rPr>
          <w:rFonts w:ascii="Helvetica" w:hAnsi="Helvetica"/>
        </w:rPr>
        <w:t xml:space="preserve"> limited.  Carbon assimilation is </w:t>
      </w:r>
      <w:r>
        <w:rPr>
          <w:rFonts w:ascii="Helvetica" w:hAnsi="Helvetica"/>
        </w:rPr>
        <w:t>known to be</w:t>
      </w:r>
      <w:r w:rsidR="00580719" w:rsidRPr="00477CC4">
        <w:rPr>
          <w:rFonts w:ascii="Helvetica" w:hAnsi="Helvetica"/>
        </w:rPr>
        <w:t xml:space="preserve"> regulated </w:t>
      </w:r>
      <w:r>
        <w:rPr>
          <w:rFonts w:ascii="Helvetica" w:hAnsi="Helvetica"/>
        </w:rPr>
        <w:t>by</w:t>
      </w:r>
      <w:r w:rsidR="00580719" w:rsidRPr="00477CC4">
        <w:rPr>
          <w:rFonts w:ascii="Helvetica" w:hAnsi="Helvetica"/>
        </w:rPr>
        <w:t xml:space="preserve"> post-translational </w:t>
      </w:r>
      <w:r w:rsidR="00580719" w:rsidRPr="006F0ED2">
        <w:rPr>
          <w:rFonts w:ascii="Helvetica" w:hAnsi="Helvetica"/>
          <w:highlight w:val="yellow"/>
        </w:rPr>
        <w:t>regulation</w:t>
      </w:r>
      <w:r w:rsidR="00017CED" w:rsidRPr="006F0ED2">
        <w:rPr>
          <w:rFonts w:ascii="Times New Roman" w:hAnsi="Times New Roman" w:cs="Times New Roman"/>
          <w:highlight w:val="yellow"/>
          <w:vertAlign w:val="superscript"/>
        </w:rPr>
        <w:t>22–24</w:t>
      </w:r>
      <w:r w:rsidR="00C020D6" w:rsidRPr="00477CC4">
        <w:rPr>
          <w:rFonts w:ascii="Helvetica" w:hAnsi="Helvetica"/>
        </w:rPr>
        <w:fldChar w:fldCharType="begin"/>
      </w:r>
      <w:r w:rsidR="00017CED">
        <w:rPr>
          <w:rFonts w:ascii="Helvetica" w:hAnsi="Helvetica"/>
        </w:rPr>
        <w:instrText xml:space="preserve"> ADDIN ZOTERO_ITEM CSL_CITATION {"citationID":"13d0v7ka86","properties":{"formattedCitation":"{\\rtf \\super 22\\uc0\\u8211{}24\\nosupersub{}}","plainCitation":""},"citationItems":[{"id":478,"uris":["http://zotero.org/users/local/FOPKHRFW/items/HZ4UKT6I"],"uri":["http://zotero.org/users/local/FOPKHRFW/items/HZ4UKT6I"],"itemData":{"id":478,"type":"article-journal","title":"New insights into Escherichia coli metabolism: carbon scavenging, acetate metabolism and carbon recycling responses during growth on glycerol","container-title":"Microbial Cell Factories","page":"46","volume":"11","source":"BioMed Central","abstract":"Glycerol has enhanced its biotechnological importance since it is a byproduct of biodiesel synthesis. A study of Escherichia coli physiology during growth on glycerol was performed combining transcriptional-proteomic analysis as well as kinetic and stoichiometric evaluations in the strain JM101 and certain derivatives with important inactivated genes.","DOI":"10.1186/1475-2859-11-46","ISSN":"1475-2859","shortTitle":"New insights into Escherichia coli metabolism","journalAbbreviation":"Microbial Cell Factories","author":[{"family":"Martínez-Gómez","given":"Karla"},{"family":"Flores","given":"Noemí"},{"family":"Castañeda","given":"Héctor M."},{"family":"Martínez-Batallar","given":"Gabriel"},{"family":"Hernández-Chávez","given":"Georgina"},{"family":"Ramírez","given":"Octavio T."},{"family":"Gosset","given":"Guillermo"},{"family":"Encarnación","given":"Sergio"},{"family":"Bolivar","given":"Francisco"}],"issued":{"date-parts":[["2012"]]}},"label":"page"},{"id":482,"uris":["http://zotero.org/users/local/FOPKHRFW/items/8F7VVXGS"],"uri":["http://zotero.org/users/local/FOPKHRFW/items/8F7VVXGS"],"itemData":{"id":482,"type":"article-journal","title":"Impact of Global Transcriptional Regulation by ArcA, ArcB, Cra, Crp, Cya, Fnr, and Mlc on Glucose Catabolism in Escherichia coli","container-title":"Journal of Bacteriology","page":"3171-3179","volume":"187","issue":"9","source":"jb.asm.org","abstract":"Even though transcriptional regulation plays a key role in establishing the metabolic network, the extent to which it actually controls the in vivo distribution of metabolic fluxes through different pathways is essentially unknown. Based on metabolism-wide quantification of intracellular fluxes, we systematically elucidated the relevance of global transcriptional regulation by ArcA, ArcB, Cra, Crp, Cya, Fnr, and Mlc for aerobic glucose catabolism in batch cultures of Escherichia coli. Knockouts of ArcB, Cra, Fnr, and Mlc were phenotypically silent, while deletion of the catabolite repression regulators Crp and Cya resulted in a pronounced slow-growth phenotype but had only a nonspecific effect on the actual flux distribution. Knockout of ArcA-dependent redox regulation, however, increased the aerobic tricarboxylic acid (TCA) cycle activity by over 60%. Like aerobic conditions, anaerobic derepression of TCA cycle enzymes in an ArcA mutant significantly increased the in vivo TCA flux when nitrate was present as an electron acceptor. The in vivo and in vitro data demonstrate that ArcA-dependent transcriptional regulation directly or indirectly controls TCA cycle flux in both aerobic and anaerobic glucose batch cultures of E. coli. This control goes well beyond the previously known ArcA-dependent regulation of the TCA cycle during microaerobiosis.","DOI":"10.1128/JB.187.9.3171-3179.2005","ISSN":"0021-9193, 1098-5530","note":"PMID: 15838044","journalAbbreviation":"J. Bacteriol.","language":"en","author":[{"family":"Perrenoud","given":"Annik"},{"family":"Sauer","given":"Uwe"}],"issued":{"date-parts":[["2005",5,1]]}},"label":"page"},{"id":486,"uris":["http://zotero.org/users/local/FOPKHRFW/items/DKQVQKQX"],"uri":["http://zotero.org/users/local/FOPKHRFW/items/DKQVQKQX"],"itemData":{"id":486,"type":"article-journal","title":"Transcriptional regulation of main metabolic pathways of cyoA, cydB, fnr, and fur gene knockout Escherichia coli in C-limited and N-limited aerobic continuous cultures","container-title":"Microbial Cell Factories","page":"3","volume":"10","source":"BioMed Central","abstract":"It is important to understand the cellular responses emanating from environmental perturbations to redesign the networks for practical applications. In particular, the carbon (C) metabolism, nitrogen (N) assimilation, and energy generation are by far important, where those are interconnected and integrated to maintain cellular integrity. In our previous study, we investigated the effect of C/N ratio on the metabolic regulation of gdhA, glnL, glt B,D mutants as well as wild type Escherichia coli (Kumar and Shimizu, MCF, 1-17, 9:8,2010), where it was shown that the transcript levels of cyoA and cydB which encode the terminal oxidases, fnr and fur which encode global regulators were significantly up-regulated under N-limited condition as compared to C-limited condition. In the present study, therefore, the effects of such single-gene knockout on the metabolic regulation were investigated to clarify the roles of those genes in the aerobic continuous culture at the dilution rate of 0.2 h-1.","DOI":"10.1186/1475-2859-10-3","ISSN":"1475-2859","journalAbbreviation":"Microbial Cell Factories","author":[{"family":"Kumar","given":"Rahul"},{"family":"Shimizu","given":"Kazuyuki"}],"issued":{"date-parts":[["2011"]]}},"label":"page"}],"schema":"https://github.com/citation-style-language/schema/raw/master/csl-citation.json"} </w:instrText>
      </w:r>
      <w:r w:rsidR="00C020D6" w:rsidRPr="00477CC4">
        <w:rPr>
          <w:rFonts w:ascii="Helvetica" w:hAnsi="Helvetica"/>
        </w:rPr>
        <w:fldChar w:fldCharType="end"/>
      </w:r>
      <w:r w:rsidR="00580719" w:rsidRPr="00477CC4">
        <w:rPr>
          <w:rFonts w:ascii="Helvetica" w:hAnsi="Helvetica"/>
        </w:rPr>
        <w:t xml:space="preserve">, </w:t>
      </w:r>
      <w:r>
        <w:rPr>
          <w:rFonts w:ascii="Helvetica" w:hAnsi="Helvetica"/>
        </w:rPr>
        <w:t>which may be a possible reason for this finding (Figure 7, Supplementary Figure 8)</w:t>
      </w:r>
      <w:r w:rsidR="00580719" w:rsidRPr="00477CC4">
        <w:rPr>
          <w:rFonts w:ascii="Helvetica" w:hAnsi="Helvetica"/>
        </w:rPr>
        <w:t xml:space="preserve">. </w:t>
      </w:r>
    </w:p>
    <w:p w14:paraId="6CA7C503" w14:textId="77777777" w:rsidR="00B524F7" w:rsidRPr="00477CC4" w:rsidRDefault="00B524F7" w:rsidP="003D716C">
      <w:pPr>
        <w:spacing w:line="360" w:lineRule="auto"/>
        <w:rPr>
          <w:rFonts w:ascii="Helvetica" w:hAnsi="Helvetica"/>
        </w:rPr>
      </w:pPr>
    </w:p>
    <w:p w14:paraId="4F2B6C94" w14:textId="66113A93" w:rsidR="00DB5448" w:rsidRDefault="0054441C" w:rsidP="003D716C">
      <w:pPr>
        <w:spacing w:line="360" w:lineRule="auto"/>
        <w:rPr>
          <w:rFonts w:ascii="Helvetica" w:hAnsi="Helvetica"/>
        </w:rPr>
      </w:pPr>
      <w:r>
        <w:rPr>
          <w:rFonts w:ascii="Helvetica" w:hAnsi="Helvetica"/>
        </w:rPr>
        <w:t>Despite the fact that we investigated over 150 samples spanning 16 unique conditions, a</w:t>
      </w:r>
      <w:r w:rsidR="003121F4" w:rsidRPr="00477CC4">
        <w:rPr>
          <w:rFonts w:ascii="Helvetica" w:hAnsi="Helvetica"/>
        </w:rPr>
        <w:t xml:space="preserve"> </w:t>
      </w:r>
      <w:r w:rsidR="0061605D" w:rsidRPr="00477CC4">
        <w:rPr>
          <w:rFonts w:ascii="Helvetica" w:hAnsi="Helvetica"/>
        </w:rPr>
        <w:t>limitation</w:t>
      </w:r>
      <w:r w:rsidR="003121F4" w:rsidRPr="00477CC4">
        <w:rPr>
          <w:rFonts w:ascii="Helvetica" w:hAnsi="Helvetica"/>
        </w:rPr>
        <w:t xml:space="preserve"> of </w:t>
      </w:r>
      <w:r>
        <w:rPr>
          <w:rFonts w:ascii="Helvetica" w:hAnsi="Helvetica"/>
        </w:rPr>
        <w:t>our</w:t>
      </w:r>
      <w:r w:rsidR="003121F4" w:rsidRPr="00477CC4">
        <w:rPr>
          <w:rFonts w:ascii="Helvetica" w:hAnsi="Helvetica"/>
        </w:rPr>
        <w:t xml:space="preserve"> work</w:t>
      </w:r>
      <w:r>
        <w:rPr>
          <w:rFonts w:ascii="Helvetica" w:hAnsi="Helvetica"/>
        </w:rPr>
        <w:t xml:space="preserve"> and conclusions</w:t>
      </w:r>
      <w:r w:rsidR="003121F4" w:rsidRPr="00477CC4">
        <w:rPr>
          <w:rFonts w:ascii="Helvetica" w:hAnsi="Helvetica"/>
        </w:rPr>
        <w:t xml:space="preserve"> is </w:t>
      </w:r>
      <w:r>
        <w:rPr>
          <w:rFonts w:ascii="Helvetica" w:hAnsi="Helvetica"/>
        </w:rPr>
        <w:t>nevertheless sample size (</w:t>
      </w:r>
      <w:r w:rsidR="003121F4" w:rsidRPr="00477CC4">
        <w:rPr>
          <w:rFonts w:ascii="Helvetica" w:hAnsi="Helvetica"/>
        </w:rPr>
        <w:t xml:space="preserve">though </w:t>
      </w:r>
      <w:r>
        <w:rPr>
          <w:rFonts w:ascii="Helvetica" w:hAnsi="Helvetica"/>
        </w:rPr>
        <w:t>our study is</w:t>
      </w:r>
      <w:r w:rsidR="003121F4" w:rsidRPr="00477CC4">
        <w:rPr>
          <w:rFonts w:ascii="Helvetica" w:hAnsi="Helvetica"/>
        </w:rPr>
        <w:t xml:space="preserve"> </w:t>
      </w:r>
      <w:r w:rsidR="00B0234D" w:rsidRPr="00477CC4">
        <w:rPr>
          <w:rFonts w:ascii="Helvetica" w:hAnsi="Helvetica"/>
        </w:rPr>
        <w:t>comparable or larger</w:t>
      </w:r>
      <w:r w:rsidR="003121F4" w:rsidRPr="00477CC4">
        <w:rPr>
          <w:rFonts w:ascii="Helvetica" w:hAnsi="Helvetica"/>
        </w:rPr>
        <w:t xml:space="preserve"> </w:t>
      </w:r>
      <w:r>
        <w:rPr>
          <w:rFonts w:ascii="Helvetica" w:hAnsi="Helvetica"/>
        </w:rPr>
        <w:t>than</w:t>
      </w:r>
      <w:r w:rsidR="003121F4" w:rsidRPr="00477CC4">
        <w:rPr>
          <w:rFonts w:ascii="Helvetica" w:hAnsi="Helvetica"/>
        </w:rPr>
        <w:t xml:space="preserve"> similar </w:t>
      </w:r>
      <w:r w:rsidR="00B553F8" w:rsidRPr="00477CC4">
        <w:rPr>
          <w:rFonts w:ascii="Helvetica" w:hAnsi="Helvetica"/>
        </w:rPr>
        <w:t xml:space="preserve">multi-conditional transcriptomic </w:t>
      </w:r>
      <w:r w:rsidR="00E351A7" w:rsidRPr="00477CC4">
        <w:rPr>
          <w:rFonts w:ascii="Helvetica" w:hAnsi="Helvetica"/>
        </w:rPr>
        <w:t>and/</w:t>
      </w:r>
      <w:r w:rsidR="00B553F8" w:rsidRPr="00477CC4">
        <w:rPr>
          <w:rFonts w:ascii="Helvetica" w:hAnsi="Helvetica"/>
        </w:rPr>
        <w:t xml:space="preserve">or </w:t>
      </w:r>
      <w:r w:rsidR="00B553F8" w:rsidRPr="006F0ED2">
        <w:rPr>
          <w:rFonts w:ascii="Helvetica" w:hAnsi="Helvetica"/>
          <w:highlight w:val="yellow"/>
        </w:rPr>
        <w:t>proteomic studies</w:t>
      </w:r>
      <w:r w:rsidRPr="006F0ED2">
        <w:rPr>
          <w:rFonts w:ascii="Helvetica" w:hAnsi="Helvetica"/>
          <w:highlight w:val="yellow"/>
        </w:rPr>
        <w:t>)</w:t>
      </w:r>
      <w:r w:rsidR="00017CED" w:rsidRPr="006F0ED2">
        <w:rPr>
          <w:rFonts w:ascii="Times New Roman" w:hAnsi="Times New Roman" w:cs="Times New Roman"/>
          <w:highlight w:val="yellow"/>
          <w:vertAlign w:val="superscript"/>
        </w:rPr>
        <w:t>10,25–27</w:t>
      </w:r>
      <w:r w:rsidR="006A4268">
        <w:rPr>
          <w:rFonts w:ascii="Times New Roman" w:hAnsi="Times New Roman" w:cs="Times New Roman"/>
          <w:vertAlign w:val="superscript"/>
        </w:rPr>
        <w:t>21</w:t>
      </w:r>
      <w:r w:rsidR="00DB5C7A">
        <w:rPr>
          <w:rFonts w:ascii="Times New Roman" w:hAnsi="Times New Roman" w:cs="Times New Roman"/>
          <w:vertAlign w:val="superscript"/>
        </w:rPr>
        <w:t>21,2221,22</w:t>
      </w:r>
      <w:r w:rsidR="00FA188D" w:rsidRPr="00477CC4">
        <w:rPr>
          <w:rFonts w:ascii="Helvetica" w:hAnsi="Helvetica"/>
        </w:rPr>
        <w:fldChar w:fldCharType="begin"/>
      </w:r>
      <w:r w:rsidR="00017CED">
        <w:rPr>
          <w:rFonts w:ascii="Helvetica" w:hAnsi="Helvetica"/>
        </w:rPr>
        <w:instrText xml:space="preserve"> ADDIN ZOTERO_ITEM CSL_CITATION {"citationID":"auoenBbo","properties":{"formattedCitation":"{\\rtf \\super 10,25\\uc0\\u8211{}27\\nosupersub{}}","plainCitation":""},"citationItems":[{"id":266,"uris":["http://zotero.org/users/local/FOPKHRFW/items/TJIK6MAA"],"uri":["http://zotero.org/users/local/FOPKHRFW/items/TJIK6MAA"],"itemData":{"id":266,"type":"article-journal","title":"The quantitative and condition-dependent Escherichia coli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label":"page"},{"id":261,"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label":"page"},{"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O."}],"issued":{"date-parts":[["2009",6,1]]}},"label":"page"},{"id":39,"uris":["http://zotero.org/users/local/FOPKHRFW/items/2C65XS8K"],"uri":["http://zotero.org/users/local/FOPKHRFW/items/2C65XS8K"],"itemData":{"id":39,"type":"article-journal","title":"Comparative multi-omics systems analysis of Escherichia coli strains B and K-12","container-title":"Genome Biology","page":"R37","volume":"13","issue":"5","source":"PubMed Central","abstract":"Background\nElucidation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sequenced.\n\nResults\nWe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conditions.\n\nConclusions\nThis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hosts.","DOI":"10.1186/gb-2012-13-5-r37","ISSN":"1465-6906","note":"PMID: 22632713\nPMCID: PMC3446290","journalAbbreviation":"Genome Biol","author":[{"family":"Yoon","given":"Sung Ho"},{"family":"Han","given":"Mee-Jung"},{"family":"Jeong","given":"Haeyoung"},{"family":"Lee","given":"Choong Hoon"},{"family":"Xia","given":"Xiao-Xia"},{"family":"Lee","given":"Dae-Hee"},{"family":"Shim","given":"Ji Hoon"},{"family":"Lee","given":"Sang Yup"},{"family":"Oh","given":"Tae Kwang"},{"family":"Kim","given":"Jihyun F"}],"issued":{"date-parts":[["2012"]]}},"label":"page"}],"schema":"https://github.com/citation-style-language/schema/raw/master/csl-citation.json"} </w:instrText>
      </w:r>
      <w:r w:rsidR="00FA188D" w:rsidRPr="00477CC4">
        <w:rPr>
          <w:rFonts w:ascii="Helvetica" w:hAnsi="Helvetica"/>
        </w:rPr>
        <w:fldChar w:fldCharType="end"/>
      </w:r>
      <w:r>
        <w:rPr>
          <w:rFonts w:ascii="Helvetica" w:hAnsi="Helvetica"/>
        </w:rPr>
        <w:t>. T</w:t>
      </w:r>
      <w:r w:rsidR="003121F4" w:rsidRPr="00477CC4">
        <w:rPr>
          <w:rFonts w:ascii="Helvetica" w:hAnsi="Helvetica"/>
        </w:rPr>
        <w:t xml:space="preserve">he comparison between </w:t>
      </w:r>
      <w:r w:rsidR="007B6038" w:rsidRPr="00477CC4">
        <w:rPr>
          <w:rFonts w:ascii="Helvetica" w:hAnsi="Helvetica"/>
        </w:rPr>
        <w:t xml:space="preserve">all </w:t>
      </w:r>
      <w:r w:rsidR="00853222">
        <w:rPr>
          <w:rFonts w:ascii="Helvetica" w:hAnsi="Helvetica"/>
        </w:rPr>
        <w:t xml:space="preserve">of our </w:t>
      </w:r>
      <w:r w:rsidR="007B6038" w:rsidRPr="00477CC4">
        <w:rPr>
          <w:rFonts w:ascii="Helvetica" w:hAnsi="Helvetica"/>
        </w:rPr>
        <w:t>data</w:t>
      </w:r>
      <w:r w:rsidR="003121F4" w:rsidRPr="00477CC4">
        <w:rPr>
          <w:rFonts w:ascii="Helvetica" w:hAnsi="Helvetica"/>
        </w:rPr>
        <w:t xml:space="preserve"> </w:t>
      </w:r>
      <w:r w:rsidR="00853222">
        <w:rPr>
          <w:rFonts w:ascii="Helvetica" w:hAnsi="Helvetica"/>
        </w:rPr>
        <w:t>with</w:t>
      </w:r>
      <w:r w:rsidR="003121F4" w:rsidRPr="00477CC4">
        <w:rPr>
          <w:rFonts w:ascii="Helvetica" w:hAnsi="Helvetica"/>
        </w:rPr>
        <w:t xml:space="preserve"> </w:t>
      </w:r>
      <w:r>
        <w:rPr>
          <w:rFonts w:ascii="Helvetica" w:hAnsi="Helvetica"/>
        </w:rPr>
        <w:t>the more limited set that includes only the intersection of</w:t>
      </w:r>
      <w:r w:rsidR="00853222">
        <w:rPr>
          <w:rFonts w:ascii="Helvetica" w:hAnsi="Helvetica"/>
        </w:rPr>
        <w:t xml:space="preserve"> samples for which we have both</w:t>
      </w:r>
      <w:r>
        <w:rPr>
          <w:rFonts w:ascii="Helvetica" w:hAnsi="Helvetica"/>
        </w:rPr>
        <w:t xml:space="preserve"> mRNA and protein abundance data (F</w:t>
      </w:r>
      <w:r w:rsidR="00B82310" w:rsidRPr="00477CC4">
        <w:rPr>
          <w:rFonts w:ascii="Helvetica" w:hAnsi="Helvetica"/>
        </w:rPr>
        <w:t xml:space="preserve">igure </w:t>
      </w:r>
      <w:r w:rsidR="00FC4EA5">
        <w:rPr>
          <w:rFonts w:ascii="Helvetica" w:hAnsi="Helvetica"/>
        </w:rPr>
        <w:t>4</w:t>
      </w:r>
      <w:r w:rsidR="00B82310" w:rsidRPr="00477CC4">
        <w:rPr>
          <w:rFonts w:ascii="Helvetica" w:hAnsi="Helvetica"/>
        </w:rPr>
        <w:t xml:space="preserve"> </w:t>
      </w:r>
      <w:r w:rsidR="00FC4EA5">
        <w:rPr>
          <w:rFonts w:ascii="Helvetica" w:hAnsi="Helvetica"/>
        </w:rPr>
        <w:t>compared to</w:t>
      </w:r>
      <w:r>
        <w:rPr>
          <w:rFonts w:ascii="Helvetica" w:hAnsi="Helvetica"/>
        </w:rPr>
        <w:t xml:space="preserve"> S</w:t>
      </w:r>
      <w:r w:rsidR="00B82310" w:rsidRPr="00477CC4">
        <w:rPr>
          <w:rFonts w:ascii="Helvetica" w:hAnsi="Helvetica"/>
        </w:rPr>
        <w:t>up</w:t>
      </w:r>
      <w:r w:rsidR="00FC4EA5">
        <w:rPr>
          <w:rFonts w:ascii="Helvetica" w:hAnsi="Helvetica"/>
        </w:rPr>
        <w:t>plementary Figures 4,</w:t>
      </w:r>
      <w:r w:rsidR="00290B28" w:rsidRPr="00477CC4">
        <w:rPr>
          <w:rFonts w:ascii="Helvetica" w:hAnsi="Helvetica"/>
        </w:rPr>
        <w:t>5</w:t>
      </w:r>
      <w:r>
        <w:rPr>
          <w:rFonts w:ascii="Helvetica" w:hAnsi="Helvetica"/>
        </w:rPr>
        <w:t>)</w:t>
      </w:r>
      <w:r w:rsidR="00B82310" w:rsidRPr="00477CC4">
        <w:rPr>
          <w:rFonts w:ascii="Helvetica" w:hAnsi="Helvetica"/>
        </w:rPr>
        <w:t xml:space="preserve"> </w:t>
      </w:r>
      <w:r w:rsidR="006D6530" w:rsidRPr="00477CC4">
        <w:rPr>
          <w:rFonts w:ascii="Helvetica" w:hAnsi="Helvetica"/>
        </w:rPr>
        <w:t xml:space="preserve">indicates </w:t>
      </w:r>
      <w:r w:rsidR="00EA493A">
        <w:rPr>
          <w:rFonts w:ascii="Helvetica" w:hAnsi="Helvetica"/>
        </w:rPr>
        <w:t>that</w:t>
      </w:r>
      <w:r w:rsidR="003121F4" w:rsidRPr="00477CC4">
        <w:rPr>
          <w:rFonts w:ascii="Helvetica" w:hAnsi="Helvetica"/>
        </w:rPr>
        <w:t xml:space="preserve"> </w:t>
      </w:r>
      <w:r w:rsidR="00EA493A">
        <w:rPr>
          <w:rFonts w:ascii="Helvetica" w:hAnsi="Helvetica"/>
        </w:rPr>
        <w:t>prediction accuracy</w:t>
      </w:r>
      <w:r w:rsidR="006D6530" w:rsidRPr="00477CC4">
        <w:rPr>
          <w:rFonts w:ascii="Helvetica" w:hAnsi="Helvetica"/>
        </w:rPr>
        <w:t xml:space="preserve"> decreases</w:t>
      </w:r>
      <w:r w:rsidR="009D5B90" w:rsidRPr="00477CC4">
        <w:rPr>
          <w:rFonts w:ascii="Helvetica" w:hAnsi="Helvetica"/>
        </w:rPr>
        <w:t xml:space="preserve"> as the </w:t>
      </w:r>
      <w:r w:rsidR="00EA493A">
        <w:rPr>
          <w:rFonts w:ascii="Helvetica" w:hAnsi="Helvetica"/>
        </w:rPr>
        <w:t xml:space="preserve">size of our </w:t>
      </w:r>
      <w:r w:rsidR="009D5B90" w:rsidRPr="00477CC4">
        <w:rPr>
          <w:rFonts w:ascii="Helvetica" w:hAnsi="Helvetica"/>
        </w:rPr>
        <w:t>training set</w:t>
      </w:r>
      <w:r w:rsidR="00EA493A">
        <w:rPr>
          <w:rFonts w:ascii="Helvetica" w:hAnsi="Helvetica"/>
        </w:rPr>
        <w:t>s</w:t>
      </w:r>
      <w:r w:rsidR="009D5B90" w:rsidRPr="00477CC4">
        <w:rPr>
          <w:rFonts w:ascii="Helvetica" w:hAnsi="Helvetica"/>
        </w:rPr>
        <w:t xml:space="preserve"> gets smaller</w:t>
      </w:r>
      <w:r w:rsidR="003121F4" w:rsidRPr="00477CC4">
        <w:rPr>
          <w:rFonts w:ascii="Helvetica" w:hAnsi="Helvetica"/>
        </w:rPr>
        <w:t xml:space="preserve">. </w:t>
      </w:r>
      <w:r w:rsidR="000A40F3" w:rsidRPr="00477CC4">
        <w:rPr>
          <w:rFonts w:ascii="Helvetica" w:hAnsi="Helvetica"/>
        </w:rPr>
        <w:t>T</w:t>
      </w:r>
      <w:r w:rsidR="00752AEB" w:rsidRPr="00477CC4">
        <w:rPr>
          <w:rFonts w:ascii="Helvetica" w:hAnsi="Helvetica"/>
        </w:rPr>
        <w:t>his trend</w:t>
      </w:r>
      <w:r w:rsidR="000A40F3" w:rsidRPr="00477CC4">
        <w:rPr>
          <w:rFonts w:ascii="Helvetica" w:hAnsi="Helvetica"/>
        </w:rPr>
        <w:t xml:space="preserve"> indicate</w:t>
      </w:r>
      <w:r w:rsidR="000B162D" w:rsidRPr="00477CC4">
        <w:rPr>
          <w:rFonts w:ascii="Helvetica" w:hAnsi="Helvetica"/>
        </w:rPr>
        <w:t>s</w:t>
      </w:r>
      <w:r w:rsidR="003121F4" w:rsidRPr="00477CC4">
        <w:rPr>
          <w:rFonts w:ascii="Helvetica" w:hAnsi="Helvetica"/>
        </w:rPr>
        <w:t xml:space="preserve"> </w:t>
      </w:r>
      <w:r w:rsidR="00EA493A">
        <w:rPr>
          <w:rFonts w:ascii="Helvetica" w:hAnsi="Helvetica"/>
        </w:rPr>
        <w:t xml:space="preserve">that </w:t>
      </w:r>
      <w:r w:rsidR="00853222">
        <w:rPr>
          <w:rFonts w:ascii="Helvetica" w:hAnsi="Helvetica"/>
        </w:rPr>
        <w:t xml:space="preserve">our </w:t>
      </w:r>
      <w:r w:rsidR="00EA493A">
        <w:rPr>
          <w:rFonts w:ascii="Helvetica" w:hAnsi="Helvetica"/>
        </w:rPr>
        <w:t>training set sizes are</w:t>
      </w:r>
      <w:r w:rsidR="00853222">
        <w:rPr>
          <w:rFonts w:ascii="Helvetica" w:hAnsi="Helvetica"/>
        </w:rPr>
        <w:t xml:space="preserve"> still ultimately limiting to model accuracy</w:t>
      </w:r>
      <w:r w:rsidR="003121F4" w:rsidRPr="00477CC4">
        <w:rPr>
          <w:rFonts w:ascii="Helvetica" w:hAnsi="Helvetica"/>
        </w:rPr>
        <w:t xml:space="preserve">. </w:t>
      </w:r>
      <w:r w:rsidR="00EA493A">
        <w:rPr>
          <w:rFonts w:ascii="Helvetica" w:hAnsi="Helvetica"/>
        </w:rPr>
        <w:t xml:space="preserve">A </w:t>
      </w:r>
      <w:r w:rsidR="00DB5448" w:rsidRPr="00477CC4">
        <w:rPr>
          <w:rFonts w:ascii="Helvetica" w:hAnsi="Helvetica"/>
        </w:rPr>
        <w:t xml:space="preserve">second </w:t>
      </w:r>
      <w:r w:rsidR="00853222">
        <w:rPr>
          <w:rFonts w:ascii="Helvetica" w:hAnsi="Helvetica"/>
        </w:rPr>
        <w:t>possible issue with our study</w:t>
      </w:r>
      <w:r w:rsidR="00DB5448" w:rsidRPr="00477CC4">
        <w:rPr>
          <w:rFonts w:ascii="Helvetica" w:hAnsi="Helvetica"/>
        </w:rPr>
        <w:t xml:space="preserve"> </w:t>
      </w:r>
      <w:r w:rsidR="00EA493A">
        <w:rPr>
          <w:rFonts w:ascii="Helvetica" w:hAnsi="Helvetica"/>
        </w:rPr>
        <w:t>is</w:t>
      </w:r>
      <w:r w:rsidR="00DB5448" w:rsidRPr="00477CC4">
        <w:rPr>
          <w:rFonts w:ascii="Helvetica" w:hAnsi="Helvetica"/>
        </w:rPr>
        <w:t xml:space="preserve"> associated with sample number </w:t>
      </w:r>
      <w:r w:rsidR="00DB5448" w:rsidRPr="006F0ED2">
        <w:rPr>
          <w:rFonts w:ascii="Helvetica" w:hAnsi="Helvetica"/>
          <w:highlight w:val="yellow"/>
        </w:rPr>
        <w:t>bias</w:t>
      </w:r>
      <w:r w:rsidR="00017CED" w:rsidRPr="006F0ED2">
        <w:rPr>
          <w:rFonts w:ascii="Times New Roman" w:hAnsi="Times New Roman" w:cs="Times New Roman"/>
          <w:highlight w:val="yellow"/>
          <w:vertAlign w:val="superscript"/>
        </w:rPr>
        <w:t>28–30</w:t>
      </w:r>
      <w:r w:rsidR="00C61B90">
        <w:rPr>
          <w:rFonts w:ascii="Times New Roman" w:hAnsi="Times New Roman" w:cs="Times New Roman"/>
          <w:vertAlign w:val="superscript"/>
        </w:rPr>
        <w:t>24,25</w:t>
      </w:r>
      <w:r w:rsidR="00FA56F0" w:rsidRPr="00477CC4">
        <w:rPr>
          <w:rFonts w:ascii="Helvetica" w:hAnsi="Helvetica"/>
        </w:rPr>
        <w:fldChar w:fldCharType="begin"/>
      </w:r>
      <w:r w:rsidR="00017CED">
        <w:rPr>
          <w:rFonts w:ascii="Helvetica" w:hAnsi="Helvetica"/>
        </w:rPr>
        <w:instrText xml:space="preserve"> ADDIN ZOTERO_ITEM CSL_CITATION {"citationID":"2el8qmqlas","properties":{"formattedCitation":"{\\rtf \\super 28\\uc0\\u8211{}30\\nosupersub{}}","plainCitation":""},"citationItems":[{"id":425,"uris":["http://zotero.org/users/local/FOPKHRFW/items/G9DUIDW8"],"uri":["http://zotero.org/users/local/FOPKHRFW/items/G9DUIDW8"],"itemData":{"id":425,"type":"article-journal","title":"A Study of the Behavior of Several Methods for Balancing Machine Learning Training Data","container-title":"SIGKDD Explor. Newsl.","page":"20–29","volume":"6","issue":"1","source":"ACM Digital Library","abstract":"There are several aspects that might influence the performance achieved by existing learning systems. It has been reported that one of these aspects is related to class imbalance in which examples in training data belonging to one class heavily outnumber the examples in the other class. In this situation, which is found in real world data describing an infrequent but important event, the learning system may have difficulties to learn the concept related to the minority class. In this work we perform a broad experimental evaluation involving ten methods, three of them proposed by the authors, to deal with the class imbalance problem in thirteen UCI data sets. Our experiments provide evidence that class imbalance does not systematically hinder the performance of learning systems. In fact, the problem seems to be related to learning with too few minority class examples in the presence of other complicating factors, such as class overlapping. Two of our proposed methods deal with these conditions directly, allying a known over-sampling method with data cleaning methods in order to produce better-defined class clusters. Our comparative experiments show that, in general, over-sampling methods provide more accurate results than under-sampling methods considering the area under the ROC curve (AUC). This result seems to contradict results previously published in the literature. Two of our proposed methods, Smote + Tomek and Smote + ENN, presented very good results for data sets with a small number of positive examples. Moreover, Random over-sampling, a very simple over-sampling method, is very competitive to more complex over-sampling methods. Since the over-sampling methods provided very good performance results, we also measured the syntactic complexity of the decision trees induced from over-sampled data. Our results show that these trees are usually more complex then the ones induced from original data. Random over-sampling usually produced the smallest increase in the mean number of induced rules and Smote + ENN the smallest increase in the mean number of conditions per rule, when compared among the investigated over-sampling methods.","DOI":"10.1145/1007730.1007735","ISSN":"1931-0145","author":[{"family":"Batista","given":"Gustavo E. A. P. A."},{"family":"Prati","given":"Ronaldo C."},{"family":"Monard","given":"Maria Carolina"}],"issued":{"date-parts":[["2004",6]]}},"label":"page"},{"id":420,"uris":["http://zotero.org/users/local/FOPKHRFW/items/56J93WC6"],"uri":["http://zotero.org/users/local/FOPKHRFW/items/56J93WC6"],"itemData":{"id":420,"type":"chapter","title":"Data Mining for Imbalanced Datasets: An Overview","container-title":"Data Mining and Knowledge Discovery Handbook","publisher":"Springer US","page":"853-867","source":"link.springer.com","abstract":"A dataset is imbalanced if the classification categories are not approximately equally represented. Recent years brought increased interest in applying machine learning techniques to difficult “real-world” problems, many of which are characterized by imbalanced data. Additionally the distribution of the testing data may differ from that of the training data, and the true misclassification costs may be unknown at learning time. Predictive accuracy, a popular choice for evaluating performance of a classifier, might not be appropriate when the data is imbalanced and/or the costs of different errors vary markedly. In this Chapter, we discuss some of the sampling techniques used for balancing the datasets, and the performance measures more appropriate for mining imbalanced datasets.","URL":"http://link.springer.com/chapter/10.1007/0-387-25465-X_40","ISBN":"978-0-387-24435-8","note":"DOI: 10.1007/0-387-25465-X_40","shortTitle":"Data Mining for Imbalanced Datasets","language":"en","author":[{"family":"Chawla","given":"Nitesh V."}],"editor":[{"family":"Maimon","given":"Oded"},{"family":"Rokach","given":"Lior"}],"issued":{"date-parts":[["2005"]]},"accessed":{"date-parts":[["2017",4,24]]}},"label":"page"},{"id":423,"uris":["http://zotero.org/users/local/FOPKHRFW/items/DUCE7A72"],"uri":["http://zotero.org/users/local/FOPKHRFW/items/DUCE7A72"],"itemData":{"id":423,"type":"article-journal","title":"Learning from Imbalanced Data","container-title":"IEEE Transactions on Knowledge and Data Engineering","page":"1263-1284","volume":"21","issue":"9","source":"IEEE Xplore","abstract":"With the continuous expansion of data availability in many large-scale, complex, and networked systems, such as surveillance, security, Internet, and finance, it becomes critical to advance the fundamental understanding of knowledge discovery and analysis from raw data to support decision-making processes. Although existing knowledge discovery and data engineering techniques have shown great success in many real-world applications, the problem of learning from imbalanced data (the imbalanced learning problem) is a relatively new challenge that has attracted growing attention from both academia and industry. The imbalanced learning problem is concerned with the performance of learning algorithms in the presence of underrepresented data and severe class distribution skews. Due to the inherent complex characteristics of imbalanced data sets, learning from such data requires new understandings, principles, algorithms, and tools to transform vast amounts of raw data efficiently into information and knowledge representation. In this paper, we provide a comprehensive review of the development of research in learning from imbalanced data. Our focus is to provide a critical review of the nature of the problem, the state-of-the-art technologies, and the current assessment metrics used to evaluate learning performance under the imbalanced learning scenario. Furthermore, in order to stimulate future research in this field, we also highlight the major opportunities and challenges, as well as potential important research directions for learning from imbalanced data.","DOI":"10.1109/TKDE.2008.239","ISSN":"1041-4347","author":[{"family":"He","given":"H."},{"family":"Garcia","given":"E. A."}],"issued":{"date-parts":[["2009",9]]}},"label":"page"}],"schema":"https://github.com/citation-style-language/schema/raw/master/csl-citation.json"} </w:instrText>
      </w:r>
      <w:r w:rsidR="00FA56F0" w:rsidRPr="00477CC4">
        <w:rPr>
          <w:rFonts w:ascii="Helvetica" w:hAnsi="Helvetica"/>
        </w:rPr>
        <w:fldChar w:fldCharType="end"/>
      </w:r>
      <w:r w:rsidR="00EA493A">
        <w:rPr>
          <w:rFonts w:ascii="Helvetica" w:hAnsi="Helvetica"/>
        </w:rPr>
        <w:t>. W</w:t>
      </w:r>
      <w:r w:rsidR="00DB5448" w:rsidRPr="00477CC4">
        <w:rPr>
          <w:rFonts w:ascii="Helvetica" w:hAnsi="Helvetica"/>
        </w:rPr>
        <w:t>e made</w:t>
      </w:r>
      <w:r w:rsidR="003367F9" w:rsidRPr="00477CC4">
        <w:rPr>
          <w:rFonts w:ascii="Helvetica" w:hAnsi="Helvetica"/>
        </w:rPr>
        <w:t xml:space="preserve"> </w:t>
      </w:r>
      <w:r w:rsidR="00DB5448" w:rsidRPr="00477CC4">
        <w:rPr>
          <w:rFonts w:ascii="Helvetica" w:hAnsi="Helvetica"/>
        </w:rPr>
        <w:t>correction</w:t>
      </w:r>
      <w:r w:rsidR="003367F9" w:rsidRPr="00477CC4">
        <w:rPr>
          <w:rFonts w:ascii="Helvetica" w:hAnsi="Helvetica"/>
        </w:rPr>
        <w:t>s</w:t>
      </w:r>
      <w:r w:rsidR="00DB5448" w:rsidRPr="00477CC4">
        <w:rPr>
          <w:rFonts w:ascii="Helvetica" w:hAnsi="Helvetica"/>
        </w:rPr>
        <w:t xml:space="preserve"> with weight </w:t>
      </w:r>
      <w:r w:rsidR="00DB5448" w:rsidRPr="006F0ED2">
        <w:rPr>
          <w:rFonts w:ascii="Helvetica" w:hAnsi="Helvetica"/>
          <w:highlight w:val="yellow"/>
        </w:rPr>
        <w:t>factors</w:t>
      </w:r>
      <w:r w:rsidR="00017CED" w:rsidRPr="006F0ED2">
        <w:rPr>
          <w:rFonts w:ascii="Times New Roman" w:hAnsi="Times New Roman" w:cs="Times New Roman"/>
          <w:highlight w:val="yellow"/>
          <w:vertAlign w:val="superscript"/>
        </w:rPr>
        <w:t>31,32</w:t>
      </w:r>
      <w:r w:rsidR="000E6A0F" w:rsidRPr="00477CC4">
        <w:rPr>
          <w:rFonts w:ascii="Helvetica" w:hAnsi="Helvetica"/>
        </w:rPr>
        <w:fldChar w:fldCharType="begin"/>
      </w:r>
      <w:r w:rsidR="00017CED">
        <w:rPr>
          <w:rFonts w:ascii="Helvetica" w:hAnsi="Helvetica"/>
        </w:rPr>
        <w:instrText xml:space="preserve"> ADDIN ZOTERO_ITEM CSL_CITATION {"citationID":"wOCuwVZ1","properties":{"formattedCitation":"{\\rtf \\super 31,32\\nosupersub{}}","plainCitation":""},"citationItems":[{"id":427,"uris":["http://zotero.org/users/local/FOPKHRFW/items/MFZZJWP2"],"uri":["http://zotero.org/users/local/FOPKHRFW/items/MFZZJWP2"],"itemData":{"id":427,"type":"paper-conference","title":"Weighted support vector machine for classification with uneven training class sizes","container-title":"2005 International Conference on Machine Learning and Cybernetics","page":"4365-4369 Vol. 7","volume":"7","source":"IEEE Xplore","event":"2005 International Conference on Machine Learning and Cybernetics","abstract":"In the standard support vector machines for classification, training sets with uneven class sizes results in classification biases towards the class with the large training size. That is to say, the larger the training sample size for one class is, the smaller its corresponding classification error rate is, while the smaller the sample size, the larger the classification error rate. The main causes lie in that the penalty of misclassification for each training sample is considered equally. Weighted support vector machines for classification are proposed in this paper where penalty of misclassification for each training sample is different. By setting the equal penalty for the training samples belonging to same class, and setting the ratio of penalties for different classes to the inverse ratio of the training class sizes, the obtained weighted support vector machines compensate for the undesirable effects caused by the uneven training class size, and the classification accuracy for the class with small training size is improved. Experimental simulations on breast cancer diagnosis show the effectiveness of the proposed methods.","DOI":"10.1109/ICMLC.2005.1527706","author":[{"family":"Huang","given":"Yi-Min"},{"family":"Du","given":"Shu-Xin"}],"issued":{"date-parts":[["2005",8]]}},"label":"page"},{"id":429,"uris":["http://zotero.org/users/local/FOPKHRFW/items/R8EX5X2V"],"uri":["http://zotero.org/users/local/FOPKHRFW/items/R8EX5X2V"],"itemData":{"id":429,"type":"webpage","title":"Support Vector Machines","URL":"http://www.di.fc.ul.pt/~jpn/r/svm/svm.html","accessed":{"date-parts":[["2017",4,24]]}},"label":"page"}],"schema":"https://github.com/citation-style-language/schema/raw/master/csl-citation.json"} </w:instrText>
      </w:r>
      <w:r w:rsidR="000E6A0F" w:rsidRPr="00477CC4">
        <w:rPr>
          <w:rFonts w:ascii="Helvetica" w:hAnsi="Helvetica"/>
        </w:rPr>
        <w:fldChar w:fldCharType="end"/>
      </w:r>
      <w:r w:rsidR="00AE0060" w:rsidRPr="00477CC4">
        <w:rPr>
          <w:rFonts w:ascii="Helvetica" w:hAnsi="Helvetica"/>
        </w:rPr>
        <w:t xml:space="preserve"> and</w:t>
      </w:r>
      <w:r w:rsidR="00EA493A">
        <w:rPr>
          <w:rFonts w:ascii="Helvetica" w:hAnsi="Helvetica"/>
        </w:rPr>
        <w:t xml:space="preserve"> display</w:t>
      </w:r>
      <w:r w:rsidR="003148EC" w:rsidRPr="00477CC4">
        <w:rPr>
          <w:rFonts w:ascii="Helvetica" w:hAnsi="Helvetica"/>
        </w:rPr>
        <w:t xml:space="preserve"> the multi-</w:t>
      </w:r>
      <w:r w:rsidR="003367F9" w:rsidRPr="00477CC4">
        <w:rPr>
          <w:rFonts w:ascii="Helvetica" w:hAnsi="Helvetica"/>
        </w:rPr>
        <w:t xml:space="preserve">conditional </w:t>
      </w:r>
      <w:r w:rsidR="00FC4EA5" w:rsidRPr="006F0ED2">
        <w:rPr>
          <w:rFonts w:ascii="Helvetica" w:hAnsi="Helvetica"/>
          <w:i/>
          <w:highlight w:val="yellow"/>
        </w:rPr>
        <w:t>F</w:t>
      </w:r>
      <w:r w:rsidR="00FC4EA5" w:rsidRPr="006F0ED2">
        <w:rPr>
          <w:rFonts w:ascii="Helvetica" w:hAnsi="Helvetica"/>
          <w:highlight w:val="yellow"/>
          <w:vertAlign w:val="subscript"/>
        </w:rPr>
        <w:t>1</w:t>
      </w:r>
      <w:r w:rsidR="003367F9" w:rsidRPr="006F0ED2">
        <w:rPr>
          <w:rFonts w:ascii="Helvetica" w:hAnsi="Helvetica"/>
          <w:highlight w:val="yellow"/>
        </w:rPr>
        <w:t xml:space="preserve"> score</w:t>
      </w:r>
      <w:r w:rsidR="00017CED" w:rsidRPr="006F0ED2">
        <w:rPr>
          <w:rFonts w:ascii="Times New Roman" w:hAnsi="Times New Roman" w:cs="Times New Roman"/>
          <w:highlight w:val="yellow"/>
          <w:vertAlign w:val="superscript"/>
        </w:rPr>
        <w:t>33</w:t>
      </w:r>
      <w:r w:rsidR="00B15E66" w:rsidRPr="006F0ED2">
        <w:rPr>
          <w:rFonts w:ascii="Helvetica" w:hAnsi="Helvetica"/>
          <w:highlight w:val="yellow"/>
        </w:rPr>
        <w:fldChar w:fldCharType="begin"/>
      </w:r>
      <w:r w:rsidR="00017CED" w:rsidRPr="006F0ED2">
        <w:rPr>
          <w:rFonts w:ascii="Helvetica" w:hAnsi="Helvetica"/>
          <w:highlight w:val="yellow"/>
        </w:rPr>
        <w:instrText xml:space="preserve"> ADDIN ZOTERO_ITEM CSL_CITATION {"citationID":"R99eTgb5","properties":{"formattedCitation":"{\\rtf \\super 33\\nosupersub{}}","plainCitation":""},"citationItems":[{"id":342,"uris":["http://zotero.org/users/local/FOPKHRFW/items/4HDKICEE"],"uri":["http://zotero.org/users/local/FOPKHRFW/items/4HDKICEE"],"itemData":{"id":342,"type":"article-journal","title":"An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sidR="00B15E66" w:rsidRPr="006F0ED2">
        <w:rPr>
          <w:rFonts w:ascii="Helvetica" w:hAnsi="Helvetica"/>
          <w:highlight w:val="yellow"/>
        </w:rPr>
        <w:fldChar w:fldCharType="end"/>
      </w:r>
      <w:r w:rsidR="003367F9" w:rsidRPr="00477CC4">
        <w:rPr>
          <w:rFonts w:ascii="Helvetica" w:hAnsi="Helvetica"/>
        </w:rPr>
        <w:t xml:space="preserve"> </w:t>
      </w:r>
      <w:r w:rsidR="00EA493A">
        <w:rPr>
          <w:rFonts w:ascii="Helvetica" w:hAnsi="Helvetica"/>
        </w:rPr>
        <w:t xml:space="preserve">to account for the fact that some conditions contained more data samples, but </w:t>
      </w:r>
      <w:r w:rsidR="00752AEB" w:rsidRPr="00477CC4">
        <w:rPr>
          <w:rFonts w:ascii="Helvetica" w:hAnsi="Helvetica"/>
        </w:rPr>
        <w:t xml:space="preserve">the predictability of </w:t>
      </w:r>
      <w:r w:rsidR="00752AEB" w:rsidRPr="00EA493A">
        <w:rPr>
          <w:rFonts w:ascii="Helvetica" w:hAnsi="Helvetica"/>
          <w:i/>
        </w:rPr>
        <w:t>individual</w:t>
      </w:r>
      <w:r w:rsidR="00752AEB" w:rsidRPr="00477CC4">
        <w:rPr>
          <w:rFonts w:ascii="Helvetica" w:hAnsi="Helvetica"/>
        </w:rPr>
        <w:t xml:space="preserve"> conditions </w:t>
      </w:r>
      <w:r w:rsidR="00EA493A">
        <w:rPr>
          <w:rFonts w:ascii="Helvetica" w:hAnsi="Helvetica"/>
        </w:rPr>
        <w:t xml:space="preserve">nevertheless </w:t>
      </w:r>
      <w:r w:rsidR="00752AEB" w:rsidRPr="00477CC4">
        <w:rPr>
          <w:rFonts w:ascii="Helvetica" w:hAnsi="Helvetica"/>
        </w:rPr>
        <w:t>increases with</w:t>
      </w:r>
      <w:r w:rsidR="003148EC" w:rsidRPr="00477CC4">
        <w:rPr>
          <w:rFonts w:ascii="Helvetica" w:hAnsi="Helvetica"/>
        </w:rPr>
        <w:t xml:space="preserve"> the</w:t>
      </w:r>
      <w:r w:rsidR="00752AEB" w:rsidRPr="00477CC4">
        <w:rPr>
          <w:rFonts w:ascii="Helvetica" w:hAnsi="Helvetica"/>
        </w:rPr>
        <w:t xml:space="preserve"> number of training samples</w:t>
      </w:r>
      <w:r w:rsidR="00EA493A">
        <w:rPr>
          <w:rFonts w:ascii="Helvetica" w:hAnsi="Helvetica"/>
        </w:rPr>
        <w:t xml:space="preserve"> for that </w:t>
      </w:r>
      <w:r w:rsidR="00853222">
        <w:rPr>
          <w:rFonts w:ascii="Helvetica" w:hAnsi="Helvetica"/>
        </w:rPr>
        <w:t xml:space="preserve">particular condition </w:t>
      </w:r>
      <w:r w:rsidR="00EA493A">
        <w:rPr>
          <w:rFonts w:ascii="Helvetica" w:hAnsi="Helvetica"/>
        </w:rPr>
        <w:t>(Supplementary F</w:t>
      </w:r>
      <w:r w:rsidR="00752AEB" w:rsidRPr="00477CC4">
        <w:rPr>
          <w:rFonts w:ascii="Helvetica" w:hAnsi="Helvetica"/>
        </w:rPr>
        <w:t xml:space="preserve">igure 3).  </w:t>
      </w:r>
      <w:r w:rsidR="00EA493A">
        <w:rPr>
          <w:rFonts w:ascii="Helvetica" w:hAnsi="Helvetica"/>
        </w:rPr>
        <w:t xml:space="preserve">This finding again highlights that increasing training data will likely result in higher prediction accuracies. </w:t>
      </w:r>
    </w:p>
    <w:p w14:paraId="583B8D58" w14:textId="7FAA5C48" w:rsidR="00853222" w:rsidRDefault="00853222" w:rsidP="003D716C">
      <w:pPr>
        <w:spacing w:line="360" w:lineRule="auto"/>
        <w:rPr>
          <w:rFonts w:ascii="Helvetica" w:hAnsi="Helvetica"/>
        </w:rPr>
      </w:pPr>
    </w:p>
    <w:p w14:paraId="39D55ADF" w14:textId="6DBCB33D" w:rsidR="00EA493A" w:rsidRPr="00477CC4" w:rsidRDefault="00853222" w:rsidP="003D716C">
      <w:pPr>
        <w:spacing w:line="360" w:lineRule="auto"/>
        <w:rPr>
          <w:rFonts w:ascii="Helvetica" w:hAnsi="Helvetica"/>
        </w:rPr>
      </w:pPr>
      <w:r>
        <w:rPr>
          <w:rFonts w:ascii="Helvetica" w:hAnsi="Helvetica"/>
        </w:rPr>
        <w:t xml:space="preserve">Our study is a proof-of-principle towards the goal of using gene expression patterns of natural species as a rapid and low-cost method for </w:t>
      </w:r>
      <w:r w:rsidR="00332393">
        <w:rPr>
          <w:rFonts w:ascii="Helvetica" w:hAnsi="Helvetica"/>
        </w:rPr>
        <w:t>assessing environmental conditions</w:t>
      </w:r>
      <w:r>
        <w:rPr>
          <w:rFonts w:ascii="Helvetica" w:hAnsi="Helvetica"/>
        </w:rPr>
        <w:t xml:space="preserve">. Other research has shown that the gene repertoire, derived </w:t>
      </w:r>
      <w:r w:rsidR="00332393">
        <w:rPr>
          <w:rFonts w:ascii="Helvetica" w:hAnsi="Helvetica"/>
        </w:rPr>
        <w:t>from meta-genomic sequencing</w:t>
      </w:r>
      <w:r>
        <w:rPr>
          <w:rFonts w:ascii="Helvetica" w:hAnsi="Helvetica"/>
        </w:rPr>
        <w:t xml:space="preserve">, </w:t>
      </w:r>
      <w:r w:rsidR="00407DD8">
        <w:rPr>
          <w:rFonts w:ascii="Helvetica" w:hAnsi="Helvetica"/>
        </w:rPr>
        <w:t>may be useful for</w:t>
      </w:r>
      <w:r>
        <w:rPr>
          <w:rFonts w:ascii="Helvetica" w:hAnsi="Helvetica"/>
        </w:rPr>
        <w:t xml:space="preserve"> </w:t>
      </w:r>
      <w:r w:rsidR="00407DD8">
        <w:rPr>
          <w:rFonts w:ascii="Helvetica" w:hAnsi="Helvetica"/>
        </w:rPr>
        <w:t>determining</w:t>
      </w:r>
      <w:r>
        <w:rPr>
          <w:rFonts w:ascii="Helvetica" w:hAnsi="Helvetica"/>
        </w:rPr>
        <w:t xml:space="preserve"> the presence of particular contaminants </w:t>
      </w:r>
      <w:r w:rsidRPr="006F0ED2">
        <w:rPr>
          <w:rFonts w:ascii="Helvetica" w:hAnsi="Helvetica"/>
          <w:color w:val="FF0000"/>
          <w:highlight w:val="yellow"/>
        </w:rPr>
        <w:t>(</w:t>
      </w:r>
      <w:hyperlink r:id="rId20" w:history="1">
        <w:r w:rsidRPr="006F0ED2">
          <w:rPr>
            <w:rStyle w:val="Hyperlink"/>
            <w:rFonts w:ascii="Helvetica" w:hAnsi="Helvetica"/>
            <w:color w:val="FF0000"/>
            <w:highlight w:val="yellow"/>
          </w:rPr>
          <w:t>http://mbio.asm.org/content/9/1/e02435-17?related-urls=yes&amp;legid=mbio;9/1/e02435-17</w:t>
        </w:r>
      </w:hyperlink>
      <w:r w:rsidRPr="006F0ED2">
        <w:rPr>
          <w:rFonts w:ascii="Helvetica" w:hAnsi="Helvetica"/>
          <w:color w:val="FF0000"/>
          <w:highlight w:val="yellow"/>
        </w:rPr>
        <w:t>).</w:t>
      </w:r>
      <w:r w:rsidRPr="00A272EA">
        <w:rPr>
          <w:rFonts w:ascii="Helvetica" w:hAnsi="Helvetica"/>
          <w:color w:val="FF0000"/>
        </w:rPr>
        <w:t xml:space="preserve"> </w:t>
      </w:r>
      <w:r>
        <w:rPr>
          <w:rFonts w:ascii="Helvetica" w:hAnsi="Helvetica"/>
        </w:rPr>
        <w:t>Our findings suggest that further incorporation of</w:t>
      </w:r>
      <w:r w:rsidR="00332393">
        <w:rPr>
          <w:rFonts w:ascii="Helvetica" w:hAnsi="Helvetica"/>
        </w:rPr>
        <w:t xml:space="preserve"> species-specific gene expression patterns can likely improve the accuracy of such methods. While genetically engineered strains may play a similar role as environmental biosensors, our study </w:t>
      </w:r>
      <w:r w:rsidR="00D8507D">
        <w:rPr>
          <w:rFonts w:ascii="Helvetica" w:hAnsi="Helvetica"/>
        </w:rPr>
        <w:t>highlights</w:t>
      </w:r>
      <w:r w:rsidR="00332393">
        <w:rPr>
          <w:rFonts w:ascii="Helvetica" w:hAnsi="Helvetica"/>
        </w:rPr>
        <w:t xml:space="preserve"> that</w:t>
      </w:r>
      <w:r w:rsidR="00D8507D">
        <w:rPr>
          <w:rFonts w:ascii="Helvetica" w:hAnsi="Helvetica"/>
        </w:rPr>
        <w:t>—with enough training data—the mo</w:t>
      </w:r>
      <w:r w:rsidR="00332393">
        <w:rPr>
          <w:rFonts w:ascii="Helvetica" w:hAnsi="Helvetica"/>
        </w:rPr>
        <w:t xml:space="preserve">lecular composition of natural populations may provide sufficient information to accurately resolve past and present environmental conditions. </w:t>
      </w:r>
    </w:p>
    <w:p w14:paraId="4419DFA4" w14:textId="77777777" w:rsidR="0092097B" w:rsidRPr="00477CC4" w:rsidRDefault="0092097B" w:rsidP="003D716C">
      <w:pPr>
        <w:spacing w:line="360" w:lineRule="auto"/>
        <w:rPr>
          <w:rFonts w:ascii="Helvetica" w:hAnsi="Helvetica"/>
        </w:rPr>
      </w:pPr>
    </w:p>
    <w:p w14:paraId="3F5AF01E" w14:textId="010602E2" w:rsidR="0073706D" w:rsidRPr="00477CC4" w:rsidRDefault="0073706D" w:rsidP="003D716C">
      <w:pPr>
        <w:pStyle w:val="Heading2"/>
        <w:spacing w:line="360" w:lineRule="auto"/>
        <w:rPr>
          <w:rFonts w:ascii="Helvetica" w:hAnsi="Helvetica"/>
          <w:color w:val="auto"/>
        </w:rPr>
      </w:pPr>
      <w:r w:rsidRPr="00477CC4">
        <w:rPr>
          <w:rFonts w:ascii="Helvetica" w:hAnsi="Helvetica"/>
          <w:color w:val="auto"/>
        </w:rPr>
        <w:t>Materials and Methods</w:t>
      </w:r>
    </w:p>
    <w:p w14:paraId="674C1E96" w14:textId="77777777" w:rsidR="005D13B2" w:rsidRPr="00477CC4" w:rsidRDefault="005D13B2" w:rsidP="003D716C">
      <w:pPr>
        <w:pStyle w:val="Heading3"/>
        <w:spacing w:line="360" w:lineRule="auto"/>
        <w:rPr>
          <w:rFonts w:ascii="Helvetica" w:hAnsi="Helvetica"/>
          <w:color w:val="auto"/>
        </w:rPr>
      </w:pPr>
      <w:r w:rsidRPr="00477CC4">
        <w:rPr>
          <w:rFonts w:ascii="Helvetica" w:hAnsi="Helvetica"/>
          <w:color w:val="auto"/>
        </w:rPr>
        <w:t>Data</w:t>
      </w:r>
    </w:p>
    <w:p w14:paraId="03C5832A" w14:textId="77777777" w:rsidR="004967D2" w:rsidRPr="00477CC4" w:rsidRDefault="004967D2" w:rsidP="003D716C">
      <w:pPr>
        <w:spacing w:line="360" w:lineRule="auto"/>
        <w:rPr>
          <w:rFonts w:ascii="Helvetica" w:hAnsi="Helvetica"/>
        </w:rPr>
      </w:pPr>
    </w:p>
    <w:p w14:paraId="4F4C97E7" w14:textId="639739B4" w:rsidR="00E41A2F" w:rsidRPr="00477CC4" w:rsidRDefault="005D13B2" w:rsidP="003D716C">
      <w:pPr>
        <w:spacing w:line="360" w:lineRule="auto"/>
        <w:rPr>
          <w:rFonts w:ascii="Helvetica" w:hAnsi="Helvetica"/>
        </w:rPr>
      </w:pPr>
      <w:r w:rsidRPr="00477CC4">
        <w:rPr>
          <w:rFonts w:ascii="Helvetica" w:hAnsi="Helvetica"/>
        </w:rPr>
        <w:t xml:space="preserve">We use the same data sets that were used </w:t>
      </w:r>
      <w:r w:rsidR="00EF0E9E" w:rsidRPr="00477CC4">
        <w:rPr>
          <w:rFonts w:ascii="Helvetica" w:hAnsi="Helvetica"/>
        </w:rPr>
        <w:t>in a previous study</w:t>
      </w:r>
      <w:r w:rsidRPr="00477CC4">
        <w:rPr>
          <w:rFonts w:ascii="Helvetica" w:hAnsi="Helvetica"/>
        </w:rPr>
        <w:t xml:space="preserve"> </w:t>
      </w:r>
      <w:r w:rsidRPr="00D8507D">
        <w:rPr>
          <w:rFonts w:ascii="Helvetica" w:hAnsi="Helvetica"/>
          <w:color w:val="FF0000"/>
        </w:rPr>
        <w:t xml:space="preserve">[cite]. </w:t>
      </w:r>
      <w:r w:rsidR="00D8507D">
        <w:rPr>
          <w:rFonts w:ascii="Helvetica" w:hAnsi="Helvetica"/>
          <w:color w:val="FF0000"/>
        </w:rPr>
        <w:t xml:space="preserve">Except when explicitly noted (i.e. the 102 samples for which we have both mRNA and protein data), </w:t>
      </w:r>
      <w:r w:rsidRPr="00477CC4">
        <w:rPr>
          <w:rFonts w:ascii="Helvetica" w:hAnsi="Helvetica"/>
        </w:rPr>
        <w:t>we use</w:t>
      </w:r>
      <w:r w:rsidR="00D8507D">
        <w:rPr>
          <w:rFonts w:ascii="Helvetica" w:hAnsi="Helvetica"/>
        </w:rPr>
        <w:t>d</w:t>
      </w:r>
      <w:r w:rsidRPr="00477CC4">
        <w:rPr>
          <w:rFonts w:ascii="Helvetica" w:hAnsi="Helvetica"/>
        </w:rPr>
        <w:t xml:space="preserve"> all</w:t>
      </w:r>
      <w:r w:rsidR="00D8507D">
        <w:rPr>
          <w:rFonts w:ascii="Helvetica" w:hAnsi="Helvetica"/>
        </w:rPr>
        <w:t xml:space="preserve"> of the 155</w:t>
      </w:r>
      <w:r w:rsidRPr="00477CC4">
        <w:rPr>
          <w:rFonts w:ascii="Helvetica" w:hAnsi="Helvetica"/>
        </w:rPr>
        <w:t xml:space="preserve"> available data</w:t>
      </w:r>
      <w:r w:rsidR="00D8507D">
        <w:rPr>
          <w:rFonts w:ascii="Helvetica" w:hAnsi="Helvetica"/>
        </w:rPr>
        <w:t>sets.</w:t>
      </w:r>
      <w:r w:rsidRPr="00477CC4">
        <w:rPr>
          <w:rFonts w:ascii="Helvetica" w:hAnsi="Helvetica"/>
        </w:rPr>
        <w:t xml:space="preserve"> </w:t>
      </w:r>
    </w:p>
    <w:p w14:paraId="11533927" w14:textId="77777777" w:rsidR="005D13B2" w:rsidRPr="00477CC4" w:rsidRDefault="005D13B2" w:rsidP="003D716C">
      <w:pPr>
        <w:spacing w:line="360" w:lineRule="auto"/>
        <w:rPr>
          <w:rFonts w:ascii="Helvetica" w:hAnsi="Helvetica"/>
        </w:rPr>
      </w:pPr>
    </w:p>
    <w:p w14:paraId="4469862E" w14:textId="6D5B0122" w:rsidR="005D13B2" w:rsidRDefault="005D019A" w:rsidP="003D716C">
      <w:pPr>
        <w:pStyle w:val="Heading3"/>
        <w:spacing w:line="360" w:lineRule="auto"/>
        <w:rPr>
          <w:rFonts w:ascii="Helvetica" w:hAnsi="Helvetica"/>
          <w:color w:val="auto"/>
        </w:rPr>
      </w:pPr>
      <w:r>
        <w:rPr>
          <w:rFonts w:ascii="Helvetica" w:hAnsi="Helvetica"/>
          <w:color w:val="auto"/>
        </w:rPr>
        <w:t>Data preparation and training methodology</w:t>
      </w:r>
    </w:p>
    <w:p w14:paraId="05A583D3" w14:textId="39BEDF50" w:rsidR="004303F2" w:rsidRDefault="004303F2" w:rsidP="004303F2"/>
    <w:p w14:paraId="6A89D999" w14:textId="1ABF6FCA" w:rsidR="004303F2" w:rsidRPr="004303F2" w:rsidRDefault="004303F2" w:rsidP="004303F2">
      <w:pPr>
        <w:rPr>
          <w:color w:val="FF0000"/>
        </w:rPr>
      </w:pPr>
      <w:r w:rsidRPr="004303F2">
        <w:rPr>
          <w:rFonts w:ascii="Helvetica" w:hAnsi="Helvetica"/>
          <w:color w:val="FF0000"/>
        </w:rPr>
        <w:t xml:space="preserve">We used </w:t>
      </w:r>
      <w:r w:rsidRPr="00A65F11">
        <w:rPr>
          <w:rFonts w:ascii="Helvetica" w:hAnsi="Helvetica"/>
          <w:i/>
          <w:color w:val="FF0000"/>
          <w:highlight w:val="yellow"/>
        </w:rPr>
        <w:t>C-Classification</w:t>
      </w:r>
      <w:r w:rsidRPr="00A65F11">
        <w:rPr>
          <w:rFonts w:ascii="Helvetica" w:hAnsi="Helvetica"/>
          <w:i/>
          <w:color w:val="FF0000"/>
          <w:highlight w:val="yellow"/>
        </w:rPr>
        <w:fldChar w:fldCharType="begin"/>
      </w:r>
      <w:r w:rsidRPr="00A65F11">
        <w:rPr>
          <w:rFonts w:ascii="Helvetica" w:hAnsi="Helvetica"/>
          <w:i/>
          <w:color w:val="FF0000"/>
          <w:highlight w:val="yellow"/>
        </w:rPr>
        <w:instrText xml:space="preserve"> ADDIN ZOTERO_ITEM CSL_CITATION {"citationID":"2q3675ki2p","properties":{"formattedCitation":"{\\rtf \\super 8\\nosupersub{}}","plainCitation":"8"},"citationItems":[{"id":328,"uris":["http://zotero.org/users/local/FOPKHRFW/items/24D8IIIK"],"uri":["http://zotero.org/users/local/FOPKHRFW/items/24D8IIIK"],"itemData":{"id":328,"type":"article-journal","title":"LIBSVM: A Library for Support Vector Machines","container-title":"ACM Trans. Intell. Syst. Technol.","page":"27:1–27:27","volume":"2","issue":"3","source":"ACM Digital Library","abstract":"LIBSVM is a library for Support Vector Machines (SVMs). We have been actively developing this package since the year 2000. The goal is to help users to easily apply SVM to their applications. LIBSVM has gained wide popularity in machine learning and many other areas. In this article, we present all implementation details of LIBSVM. Issues such as solving SVM optimization problems theoretical convergence multiclass classification probability estimates and parameter selection are discussed in detail.","DOI":"10.1145/1961189.1961199","ISSN":"2157-6904","shortTitle":"LIBSVM","author":[{"family":"Chang","given":"Chih-Chung"},{"family":"Lin","given":"Chih-Jen"}],"issued":{"date-parts":[["2011",5]]}}}],"schema":"https://github.com/citation-style-language/schema/raw/master/csl-citation.json"} </w:instrText>
      </w:r>
      <w:r w:rsidRPr="00A65F11">
        <w:rPr>
          <w:rFonts w:ascii="Helvetica" w:hAnsi="Helvetica"/>
          <w:i/>
          <w:color w:val="FF0000"/>
          <w:highlight w:val="yellow"/>
        </w:rPr>
        <w:fldChar w:fldCharType="separate"/>
      </w:r>
      <w:r w:rsidRPr="00A65F11">
        <w:rPr>
          <w:rFonts w:ascii="Helvetica" w:eastAsia="Times New Roman" w:hAnsi="Helvetica" w:cs="Times New Roman"/>
          <w:color w:val="FF0000"/>
          <w:highlight w:val="yellow"/>
          <w:vertAlign w:val="superscript"/>
        </w:rPr>
        <w:t>8</w:t>
      </w:r>
      <w:r w:rsidRPr="00A65F11">
        <w:rPr>
          <w:rFonts w:ascii="Helvetica" w:hAnsi="Helvetica"/>
          <w:i/>
          <w:color w:val="FF0000"/>
          <w:highlight w:val="yellow"/>
        </w:rPr>
        <w:fldChar w:fldCharType="end"/>
      </w:r>
      <w:r w:rsidRPr="004303F2">
        <w:rPr>
          <w:rFonts w:ascii="Helvetica" w:hAnsi="Helvetica"/>
          <w:i/>
          <w:color w:val="FF0000"/>
        </w:rPr>
        <w:t xml:space="preserve">  </w:t>
      </w:r>
      <w:r w:rsidRPr="004303F2">
        <w:rPr>
          <w:rFonts w:ascii="Helvetica" w:hAnsi="Helvetica"/>
          <w:color w:val="FF0000"/>
        </w:rPr>
        <w:t>for training classification model</w:t>
      </w:r>
      <w:r>
        <w:rPr>
          <w:rFonts w:ascii="Helvetica" w:hAnsi="Helvetica"/>
          <w:color w:val="FF0000"/>
        </w:rPr>
        <w:t xml:space="preserve">. </w:t>
      </w:r>
    </w:p>
    <w:p w14:paraId="4B458AA5" w14:textId="77777777" w:rsidR="004967D2" w:rsidRPr="00477CC4" w:rsidRDefault="004967D2" w:rsidP="003D716C">
      <w:pPr>
        <w:spacing w:line="360" w:lineRule="auto"/>
        <w:rPr>
          <w:rFonts w:ascii="Helvetica" w:hAnsi="Helvetica"/>
        </w:rPr>
      </w:pPr>
    </w:p>
    <w:p w14:paraId="28AA77A0" w14:textId="6099CEEE" w:rsidR="002B4B63" w:rsidRPr="00477CC4" w:rsidRDefault="002B4B63" w:rsidP="003D716C">
      <w:pPr>
        <w:spacing w:line="360" w:lineRule="auto"/>
        <w:rPr>
          <w:rFonts w:ascii="Helvetica" w:hAnsi="Helvetica"/>
        </w:rPr>
      </w:pPr>
      <w:r w:rsidRPr="00477CC4">
        <w:rPr>
          <w:rFonts w:ascii="Helvetica" w:hAnsi="Helvetica"/>
        </w:rPr>
        <w:t xml:space="preserve">The initial </w:t>
      </w:r>
      <w:r w:rsidR="00D8507D">
        <w:rPr>
          <w:rFonts w:ascii="Helvetica" w:hAnsi="Helvetica"/>
        </w:rPr>
        <w:t>data preparation</w:t>
      </w:r>
      <w:r w:rsidR="006E32EE" w:rsidRPr="00477CC4">
        <w:rPr>
          <w:rFonts w:ascii="Helvetica" w:hAnsi="Helvetica"/>
        </w:rPr>
        <w:t xml:space="preserve"> is similar to a</w:t>
      </w:r>
      <w:r w:rsidR="006F7D10" w:rsidRPr="00477CC4">
        <w:rPr>
          <w:rFonts w:ascii="Helvetica" w:hAnsi="Helvetica"/>
        </w:rPr>
        <w:t xml:space="preserve"> </w:t>
      </w:r>
      <w:r w:rsidR="006E32EE" w:rsidRPr="00477CC4">
        <w:rPr>
          <w:rFonts w:ascii="Helvetica" w:hAnsi="Helvetica"/>
        </w:rPr>
        <w:t>previous study on the same data set</w:t>
      </w:r>
      <w:r w:rsidR="006F7D10" w:rsidRPr="00477CC4">
        <w:rPr>
          <w:rFonts w:ascii="Helvetica" w:hAnsi="Helvetica"/>
        </w:rPr>
        <w:t xml:space="preserve"> </w:t>
      </w:r>
      <w:r w:rsidR="006F7D10" w:rsidRPr="00477CC4">
        <w:rPr>
          <w:rFonts w:ascii="Helvetica" w:hAnsi="Helvetica"/>
        </w:rPr>
        <w:fldChar w:fldCharType="begin"/>
      </w:r>
      <w:r w:rsidR="00E80F9B" w:rsidRPr="00477CC4">
        <w:rPr>
          <w:rFonts w:ascii="Helvetica" w:hAnsi="Helvetica"/>
        </w:rPr>
        <w:instrText xml:space="preserve"> ADDIN ZOTERO_ITEM CSL_CITATION {"citationID":"vSR3XamR","properties":{"formattedCitation":"{\\rtf \\super 7\\nosupersub{}}","plainCitation":"7"},"citationItems":[{"id":258,"uris":["http://zotero.org/users/local/FOPKHRFW/items/MV3KWPUV"],"uri":["http://zotero.org/users/local/FOPKHRFW/items/MV3KWPUV"],"itemData":{"id":258,"type":"article-journal","title":"Controlled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6F7D10" w:rsidRPr="00477CC4">
        <w:rPr>
          <w:rFonts w:ascii="Helvetica" w:hAnsi="Helvetica"/>
        </w:rPr>
        <w:fldChar w:fldCharType="separate"/>
      </w:r>
      <w:r w:rsidR="00E80F9B" w:rsidRPr="00477CC4">
        <w:rPr>
          <w:rFonts w:ascii="Helvetica" w:eastAsia="Times New Roman" w:hAnsi="Helvetica" w:cs="Times New Roman"/>
          <w:vertAlign w:val="superscript"/>
        </w:rPr>
        <w:t>7</w:t>
      </w:r>
      <w:r w:rsidR="006F7D10" w:rsidRPr="00477CC4">
        <w:rPr>
          <w:rFonts w:ascii="Helvetica" w:hAnsi="Helvetica"/>
        </w:rPr>
        <w:fldChar w:fldCharType="end"/>
      </w:r>
      <w:r w:rsidRPr="00477CC4">
        <w:rPr>
          <w:rFonts w:ascii="Helvetica" w:hAnsi="Helvetica"/>
        </w:rPr>
        <w:t xml:space="preserve">. After finding </w:t>
      </w:r>
      <w:commentRangeStart w:id="5"/>
      <w:r w:rsidRPr="00477CC4">
        <w:rPr>
          <w:rFonts w:ascii="Helvetica" w:hAnsi="Helvetica"/>
        </w:rPr>
        <w:t>suitable subsets of the data for the tests</w:t>
      </w:r>
      <w:r w:rsidR="00A23686" w:rsidRPr="00477CC4">
        <w:rPr>
          <w:rFonts w:ascii="Helvetica" w:hAnsi="Helvetica"/>
        </w:rPr>
        <w:t xml:space="preserve"> </w:t>
      </w:r>
      <w:commentRangeEnd w:id="5"/>
      <w:r w:rsidR="00D8507D">
        <w:rPr>
          <w:rStyle w:val="CommentReference"/>
        </w:rPr>
        <w:commentReference w:id="5"/>
      </w:r>
      <w:r w:rsidR="00A23686" w:rsidRPr="00477CC4">
        <w:rPr>
          <w:rFonts w:ascii="Helvetica" w:hAnsi="Helvetica"/>
        </w:rPr>
        <w:t>and summing up technical replicate results for proteins</w:t>
      </w:r>
      <w:r w:rsidRPr="00477CC4">
        <w:rPr>
          <w:rFonts w:ascii="Helvetica" w:hAnsi="Helvetica"/>
        </w:rPr>
        <w:t xml:space="preserve">, </w:t>
      </w:r>
      <w:r w:rsidR="00A23686" w:rsidRPr="00477CC4">
        <w:rPr>
          <w:rFonts w:ascii="Helvetica" w:hAnsi="Helvetica"/>
        </w:rPr>
        <w:t xml:space="preserve">we calculate </w:t>
      </w:r>
      <w:r w:rsidRPr="00477CC4">
        <w:rPr>
          <w:rFonts w:ascii="Helvetica" w:hAnsi="Helvetica"/>
        </w:rPr>
        <w:t>size factor n</w:t>
      </w:r>
      <w:r w:rsidR="00C53E57" w:rsidRPr="00477CC4">
        <w:rPr>
          <w:rFonts w:ascii="Helvetica" w:hAnsi="Helvetica"/>
        </w:rPr>
        <w:t xml:space="preserve">ormalized data with </w:t>
      </w:r>
      <w:r w:rsidR="002A4578" w:rsidRPr="00477CC4">
        <w:rPr>
          <w:rFonts w:ascii="Helvetica" w:hAnsi="Helvetica"/>
        </w:rPr>
        <w:t xml:space="preserve">the </w:t>
      </w:r>
      <w:r w:rsidR="00C53E57" w:rsidRPr="00477CC4">
        <w:rPr>
          <w:rFonts w:ascii="Helvetica" w:hAnsi="Helvetica"/>
        </w:rPr>
        <w:t>DeSeq2</w:t>
      </w:r>
      <w:r w:rsidR="00017CED" w:rsidRPr="00CB631A">
        <w:rPr>
          <w:rFonts w:ascii="Times New Roman" w:hAnsi="Times New Roman" w:cs="Times New Roman"/>
          <w:highlight w:val="yellow"/>
          <w:vertAlign w:val="superscript"/>
        </w:rPr>
        <w:t>34</w:t>
      </w:r>
      <w:r w:rsidR="00C53E57" w:rsidRPr="00477CC4">
        <w:rPr>
          <w:rFonts w:ascii="Helvetica" w:hAnsi="Helvetica"/>
        </w:rPr>
        <w:fldChar w:fldCharType="begin"/>
      </w:r>
      <w:r w:rsidR="00017CED">
        <w:rPr>
          <w:rFonts w:ascii="Helvetica" w:hAnsi="Helvetica"/>
        </w:rPr>
        <w:instrText xml:space="preserve"> ADDIN ZOTERO_ITEM CSL_CITATION {"citationID":"2h9somkuq","properties":{"formattedCitation":"{\\rtf \\super 34\\nosupersub{}}","plainCitation":""},"citationItems":[{"id":313,"uris":["http://zotero.org/users/local/FOPKHRFW/items/Z7QD47A4"],"uri":["http://zotero.org/users/local/FOPKHRFW/items/Z7QD47A4"],"itemData":{"id":313,"type":"article-journal","title":"Moderated estimation of fold change and dispersion for RNA-seq data with DESeq2","container-title":"Genome Biology","page":"550","volume":"15","source":"BioMed Central","abstract":"In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.","DOI":"10.1186/s13059-014-0550-8","ISSN":"1474-760X","journalAbbreviation":"Genome Biology","author":[{"family":"Love","given":"Michael I."},{"family":"Huber","given":"Wolfgang"},{"family":"Anders","given":"Simon"}],"issued":{"date-parts":[["2014"]]}}}],"schema":"https://github.com/citation-style-language/schema/raw/master/csl-citation.json"} </w:instrText>
      </w:r>
      <w:r w:rsidR="00C53E57" w:rsidRPr="00477CC4">
        <w:rPr>
          <w:rFonts w:ascii="Helvetica" w:hAnsi="Helvetica"/>
        </w:rPr>
        <w:fldChar w:fldCharType="end"/>
      </w:r>
      <w:r w:rsidR="00A23686" w:rsidRPr="00477CC4">
        <w:rPr>
          <w:rFonts w:ascii="Helvetica" w:hAnsi="Helvetica"/>
        </w:rPr>
        <w:t xml:space="preserve"> </w:t>
      </w:r>
      <w:r w:rsidR="002A4578" w:rsidRPr="00477CC4">
        <w:rPr>
          <w:rFonts w:ascii="Helvetica" w:hAnsi="Helvetica"/>
        </w:rPr>
        <w:t xml:space="preserve">package </w:t>
      </w:r>
      <w:r w:rsidR="00A23686" w:rsidRPr="00477CC4">
        <w:rPr>
          <w:rFonts w:ascii="Helvetica" w:hAnsi="Helvetica"/>
        </w:rPr>
        <w:t>and apply</w:t>
      </w:r>
      <w:r w:rsidRPr="00477CC4">
        <w:rPr>
          <w:rFonts w:ascii="Helvetica" w:hAnsi="Helvetica"/>
        </w:rPr>
        <w:t xml:space="preserve"> </w:t>
      </w:r>
      <w:r w:rsidR="00A23686" w:rsidRPr="00477CC4">
        <w:rPr>
          <w:rFonts w:ascii="Helvetica" w:hAnsi="Helvetica"/>
        </w:rPr>
        <w:t>variance stabilizing transformation</w:t>
      </w:r>
      <w:r w:rsidR="00017CED" w:rsidRPr="00CB631A">
        <w:rPr>
          <w:rFonts w:ascii="Times New Roman" w:hAnsi="Times New Roman" w:cs="Times New Roman"/>
          <w:highlight w:val="yellow"/>
          <w:vertAlign w:val="superscript"/>
        </w:rPr>
        <w:t>35</w:t>
      </w:r>
      <w:r w:rsidR="00A230F8" w:rsidRPr="00477CC4">
        <w:rPr>
          <w:rFonts w:ascii="Helvetica" w:hAnsi="Helvetica"/>
        </w:rPr>
        <w:fldChar w:fldCharType="begin"/>
      </w:r>
      <w:r w:rsidR="00017CED">
        <w:rPr>
          <w:rFonts w:ascii="Helvetica" w:hAnsi="Helvetica"/>
        </w:rPr>
        <w:instrText xml:space="preserve"> ADDIN ZOTERO_ITEM CSL_CITATION {"citationID":"pmvj8744n","properties":{"formattedCitation":"{\\rtf \\super 35\\nosupersub{}}","plainCitation":""},"citationItems":[{"id":55,"uris":["http://zotero.org/users/local/FOPKHRFW/items/MRCKBHWD"],"uri":["http://zotero.org/users/local/FOPKHRFW/items/MRCKBHWD"],"itemData":{"id":55,"type":"article-journal","title":"Differential expression analysis for sequence count data","container-title":"Genome Biology","page":"R106","volume":"11","issue":"10","source":"www.genomebiology.com","abstract":"High-throughput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package.","DOI":"10.1186/gb-2010-11-10-r106","ISSN":"1465-6906","note":"PMID: 20979621","language":"en","author":[{"family":"Anders","given":"Simon"},{"family":"Huber","given":"Wolfgang"}],"issued":{"date-parts":[["2010",10,27]]}}}],"schema":"https://github.com/citation-style-language/schema/raw/master/csl-citation.json"} </w:instrText>
      </w:r>
      <w:r w:rsidR="00A230F8" w:rsidRPr="00477CC4">
        <w:rPr>
          <w:rFonts w:ascii="Helvetica" w:hAnsi="Helvetica"/>
        </w:rPr>
        <w:fldChar w:fldCharType="end"/>
      </w:r>
      <w:r w:rsidR="00512BEF" w:rsidRPr="00477CC4">
        <w:rPr>
          <w:rFonts w:ascii="Helvetica" w:hAnsi="Helvetica"/>
        </w:rPr>
        <w:t xml:space="preserve"> (</w:t>
      </w:r>
      <w:r w:rsidR="00D8507D">
        <w:rPr>
          <w:rFonts w:ascii="Helvetica" w:hAnsi="Helvetica" w:cs="Courier New"/>
        </w:rPr>
        <w:t>VST</w:t>
      </w:r>
      <w:r w:rsidR="00512BEF" w:rsidRPr="00477CC4">
        <w:rPr>
          <w:rFonts w:ascii="Helvetica" w:hAnsi="Helvetica"/>
        </w:rPr>
        <w:t>)</w:t>
      </w:r>
      <w:r w:rsidR="00A23686" w:rsidRPr="00477CC4">
        <w:rPr>
          <w:rFonts w:ascii="Helvetica" w:hAnsi="Helvetica"/>
        </w:rPr>
        <w:t>.</w:t>
      </w:r>
      <w:r w:rsidR="00BB0534" w:rsidRPr="00477CC4">
        <w:rPr>
          <w:rFonts w:ascii="Helvetica" w:hAnsi="Helvetica"/>
        </w:rPr>
        <w:t xml:space="preserve"> </w:t>
      </w:r>
    </w:p>
    <w:p w14:paraId="27DF073B" w14:textId="77777777" w:rsidR="00A23686" w:rsidRPr="00477CC4" w:rsidRDefault="00A23686" w:rsidP="003D716C">
      <w:pPr>
        <w:spacing w:line="360" w:lineRule="auto"/>
        <w:rPr>
          <w:rFonts w:ascii="Helvetica" w:hAnsi="Helvetica"/>
        </w:rPr>
      </w:pPr>
    </w:p>
    <w:p w14:paraId="39A14214" w14:textId="77777777" w:rsidR="00D8507D" w:rsidRDefault="00D8507D" w:rsidP="003D716C">
      <w:pPr>
        <w:spacing w:line="360" w:lineRule="auto"/>
        <w:rPr>
          <w:rFonts w:ascii="Helvetica" w:hAnsi="Helvetica"/>
        </w:rPr>
      </w:pPr>
      <w:r>
        <w:rPr>
          <w:rFonts w:ascii="Helvetica" w:hAnsi="Helvetica"/>
        </w:rPr>
        <w:t>Next,</w:t>
      </w:r>
      <w:r w:rsidR="00FA7704" w:rsidRPr="00477CC4">
        <w:rPr>
          <w:rFonts w:ascii="Helvetica" w:hAnsi="Helvetica"/>
        </w:rPr>
        <w:t xml:space="preserve"> we d</w:t>
      </w:r>
      <w:r>
        <w:rPr>
          <w:rFonts w:ascii="Helvetica" w:hAnsi="Helvetica"/>
        </w:rPr>
        <w:t>ivide the data into two subsets:</w:t>
      </w:r>
      <w:r w:rsidR="00FA7704" w:rsidRPr="00477CC4">
        <w:rPr>
          <w:rFonts w:ascii="Helvetica" w:hAnsi="Helvetica"/>
        </w:rPr>
        <w:t xml:space="preserve"> training&amp;tune set and test set. The division is semi-random </w:t>
      </w:r>
      <w:r>
        <w:rPr>
          <w:rFonts w:ascii="Helvetica" w:hAnsi="Helvetica"/>
        </w:rPr>
        <w:t xml:space="preserve">such that our </w:t>
      </w:r>
      <w:r w:rsidR="00FA7704" w:rsidRPr="00477CC4">
        <w:rPr>
          <w:rFonts w:ascii="Helvetica" w:hAnsi="Helvetica"/>
        </w:rPr>
        <w:t xml:space="preserve">algorithm preserves the ratios of different conditions in </w:t>
      </w:r>
      <w:r w:rsidR="00FA7704" w:rsidRPr="00477CC4">
        <w:rPr>
          <w:rFonts w:ascii="Helvetica" w:hAnsi="Helvetica"/>
        </w:rPr>
        <w:lastRenderedPageBreak/>
        <w:t xml:space="preserve">training&amp;tune and test subsets. </w:t>
      </w:r>
      <w:r w:rsidR="00D81467" w:rsidRPr="00477CC4">
        <w:rPr>
          <w:rFonts w:ascii="Helvetica" w:hAnsi="Helvetica"/>
        </w:rPr>
        <w:t>We preserve the condition labels for training</w:t>
      </w:r>
      <w:r w:rsidR="003C7F9C" w:rsidRPr="00477CC4">
        <w:rPr>
          <w:rFonts w:ascii="Helvetica" w:hAnsi="Helvetica"/>
        </w:rPr>
        <w:t>&amp;tune</w:t>
      </w:r>
      <w:r w:rsidR="00D81467" w:rsidRPr="00477CC4">
        <w:rPr>
          <w:rFonts w:ascii="Helvetica" w:hAnsi="Helvetica"/>
        </w:rPr>
        <w:t xml:space="preserve"> </w:t>
      </w:r>
      <w:r w:rsidRPr="00477CC4">
        <w:rPr>
          <w:rFonts w:ascii="Helvetica" w:hAnsi="Helvetica"/>
        </w:rPr>
        <w:t>data</w:t>
      </w:r>
      <w:r>
        <w:rPr>
          <w:rFonts w:ascii="Helvetica" w:hAnsi="Helvetica"/>
        </w:rPr>
        <w:t xml:space="preserve"> (thus our learning is supervised)</w:t>
      </w:r>
      <w:r w:rsidRPr="00477CC4">
        <w:rPr>
          <w:rFonts w:ascii="Helvetica" w:hAnsi="Helvetica"/>
        </w:rPr>
        <w:t>,</w:t>
      </w:r>
      <w:r w:rsidR="00D81467" w:rsidRPr="00477CC4">
        <w:rPr>
          <w:rFonts w:ascii="Helvetica" w:hAnsi="Helvetica"/>
        </w:rPr>
        <w:t xml:space="preserve"> but we delete the labels of the samples for</w:t>
      </w:r>
      <w:r w:rsidR="005941A7" w:rsidRPr="00477CC4">
        <w:rPr>
          <w:rFonts w:ascii="Helvetica" w:hAnsi="Helvetica"/>
        </w:rPr>
        <w:t xml:space="preserve"> the</w:t>
      </w:r>
      <w:r w:rsidR="00D81467" w:rsidRPr="00477CC4">
        <w:rPr>
          <w:rFonts w:ascii="Helvetica" w:hAnsi="Helvetica"/>
        </w:rPr>
        <w:t xml:space="preserve"> test set. We then apply frozen Surrogate Variable Analysis</w:t>
      </w:r>
      <w:r w:rsidR="00017CED" w:rsidRPr="00633A70">
        <w:rPr>
          <w:rFonts w:ascii="Times New Roman" w:hAnsi="Times New Roman" w:cs="Times New Roman"/>
          <w:highlight w:val="yellow"/>
          <w:vertAlign w:val="superscript"/>
        </w:rPr>
        <w:t>36</w:t>
      </w:r>
      <w:r w:rsidR="007C5580" w:rsidRPr="00477CC4">
        <w:rPr>
          <w:rFonts w:ascii="Helvetica" w:hAnsi="Helvetica"/>
        </w:rPr>
        <w:fldChar w:fldCharType="begin"/>
      </w:r>
      <w:r w:rsidR="00017CED">
        <w:rPr>
          <w:rFonts w:ascii="Helvetica" w:hAnsi="Helvetica"/>
        </w:rPr>
        <w:instrText xml:space="preserve"> ADDIN ZOTERO_ITEM CSL_CITATION {"citationID":"1toffi3rrt","properties":{"formattedCitation":"{\\rtf \\super 36\\nosupersub{}}","plainCitation":""},"citationItems":[{"id":310,"uris":["http://zotero.org/users/local/FOPKHRFW/items/8BMDPICH"],"uri":["http://zotero.org/users/local/FOPKHRFW/items/8BMDPICH"],"itemData":{"id":310,"type":"article-journal","title":"Removing batch effects for prediction problems with frozen surrogate variable analysis","container-title":"arXiv:1301.3947 [stat]","source":"arXiv.org","abstract":"Batch effects are responsible for the failure of promising genomic prognos- tic signatures, major ambiguities in published genomic results, and retractions of widely-publicized findings. Batch effect corrections have been developed to re- move these artifacts, but they are designed to be used in population studies. But genomic technologies are beginning to be used in clinical applications where sam- ples are analyzed one at a time for diagnostic, prognostic, and predictive applica- tions. There are currently no batch correction methods that have been developed specifically for prediction. In this paper, we propose an new method called frozen surrogate variable analysis (fSVA) that borrows strength from a training set for individual sample batch correction. We show that fSVA improves prediction ac- curacy in simulations and in public genomic studies. fSVA is available as part of the sva Bioconductor package.","URL":"http://arxiv.org/abs/1301.3947","note":"arXiv: 1301.3947","author":[{"family":"Parker","given":"Hilary S."},{"family":"Bravo","given":"Héctor Corrada"},{"family":"Leek","given":"Jeffrey T."}],"issued":{"date-parts":[["2013",1,16]]},"accessed":{"date-parts":[["2017",3,29]]}}}],"schema":"https://github.com/citation-style-language/schema/raw/master/csl-citation.json"} </w:instrText>
      </w:r>
      <w:r w:rsidR="007C5580" w:rsidRPr="00477CC4">
        <w:rPr>
          <w:rFonts w:ascii="Helvetica" w:hAnsi="Helvetica"/>
        </w:rPr>
        <w:fldChar w:fldCharType="end"/>
      </w:r>
      <w:r w:rsidR="00C53E57" w:rsidRPr="00477CC4">
        <w:rPr>
          <w:rFonts w:ascii="Helvetica" w:hAnsi="Helvetica"/>
        </w:rPr>
        <w:t xml:space="preserve"> (fSVA)</w:t>
      </w:r>
      <w:r w:rsidR="00D81467" w:rsidRPr="00477CC4">
        <w:rPr>
          <w:rFonts w:ascii="Helvetica" w:hAnsi="Helvetica"/>
        </w:rPr>
        <w:t xml:space="preserve"> to get rid of the </w:t>
      </w:r>
      <w:r>
        <w:rPr>
          <w:rFonts w:ascii="Helvetica" w:hAnsi="Helvetica"/>
        </w:rPr>
        <w:t>batch effects in the sample. This</w:t>
      </w:r>
      <w:r w:rsidR="006D40B2" w:rsidRPr="00477CC4">
        <w:rPr>
          <w:rFonts w:ascii="Helvetica" w:hAnsi="Helvetica"/>
        </w:rPr>
        <w:t xml:space="preserve"> algorithm can correct </w:t>
      </w:r>
      <w:r>
        <w:rPr>
          <w:rFonts w:ascii="Helvetica" w:hAnsi="Helvetica"/>
        </w:rPr>
        <w:t>for</w:t>
      </w:r>
      <w:r w:rsidR="006D40B2" w:rsidRPr="00477CC4">
        <w:rPr>
          <w:rFonts w:ascii="Helvetica" w:hAnsi="Helvetica"/>
        </w:rPr>
        <w:t xml:space="preserve"> batch effects on both training</w:t>
      </w:r>
      <w:r w:rsidR="003C7F9C" w:rsidRPr="00477CC4">
        <w:rPr>
          <w:rFonts w:ascii="Helvetica" w:hAnsi="Helvetica"/>
        </w:rPr>
        <w:t>&amp;tune</w:t>
      </w:r>
      <w:r w:rsidR="006D40B2" w:rsidRPr="00477CC4">
        <w:rPr>
          <w:rFonts w:ascii="Helvetica" w:hAnsi="Helvetica"/>
        </w:rPr>
        <w:t xml:space="preserve"> and test data without know</w:t>
      </w:r>
      <w:r w:rsidR="009657AB" w:rsidRPr="00477CC4">
        <w:rPr>
          <w:rFonts w:ascii="Helvetica" w:hAnsi="Helvetica"/>
        </w:rPr>
        <w:t>ing the labels of the test data</w:t>
      </w:r>
      <w:r w:rsidR="00A50373" w:rsidRPr="00477CC4">
        <w:rPr>
          <w:rFonts w:ascii="Helvetica" w:hAnsi="Helvetica"/>
        </w:rPr>
        <w:t xml:space="preserve">. </w:t>
      </w:r>
      <w:r>
        <w:rPr>
          <w:rFonts w:ascii="Helvetica" w:hAnsi="Helvetica"/>
        </w:rPr>
        <w:t xml:space="preserve">After fSVA, </w:t>
      </w:r>
      <w:r w:rsidR="00F03A4F" w:rsidRPr="00477CC4">
        <w:rPr>
          <w:rFonts w:ascii="Helvetica" w:hAnsi="Helvetica"/>
        </w:rPr>
        <w:t>we use principal component analysis</w:t>
      </w:r>
      <w:r w:rsidR="00017CED" w:rsidRPr="00633A70">
        <w:rPr>
          <w:rFonts w:ascii="Times New Roman" w:hAnsi="Times New Roman" w:cs="Times New Roman"/>
          <w:highlight w:val="yellow"/>
          <w:vertAlign w:val="superscript"/>
        </w:rPr>
        <w:t>37</w:t>
      </w:r>
      <w:r w:rsidR="00D828F4" w:rsidRPr="00633A70">
        <w:rPr>
          <w:rFonts w:ascii="Helvetica" w:hAnsi="Helvetica"/>
          <w:highlight w:val="yellow"/>
        </w:rPr>
        <w:fldChar w:fldCharType="begin"/>
      </w:r>
      <w:r w:rsidR="00017CED" w:rsidRPr="00633A70">
        <w:rPr>
          <w:rFonts w:ascii="Helvetica" w:hAnsi="Helvetica"/>
          <w:highlight w:val="yellow"/>
        </w:rPr>
        <w:instrText xml:space="preserve"> ADDIN ZOTERO_ITEM CSL_CITATION {"citationID":"15gjrgqoof","properties":{"formattedCitation":"{\\rtf \\super 37\\nosupersub{}}","plainCitation":""},"citationItems":[{"id":323,"uris":["http://zotero.org/users/local/FOPKHRFW/items/RB25TU3H"],"uri":["http://zotero.org/users/local/FOPKHRFW/items/RB25TU3H"],"itemData":{"id":323,"type":"chapter","title":"Principal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00D828F4" w:rsidRPr="00633A70">
        <w:rPr>
          <w:rFonts w:ascii="Helvetica" w:hAnsi="Helvetica"/>
          <w:highlight w:val="yellow"/>
        </w:rPr>
        <w:fldChar w:fldCharType="end"/>
      </w:r>
      <w:r w:rsidR="00F03A4F" w:rsidRPr="00477CC4">
        <w:rPr>
          <w:rFonts w:ascii="Helvetica" w:hAnsi="Helvetica"/>
        </w:rPr>
        <w:t xml:space="preserve"> (PCA) to define </w:t>
      </w:r>
      <w:r w:rsidR="00C77470" w:rsidRPr="00477CC4">
        <w:rPr>
          <w:rFonts w:ascii="Helvetica" w:hAnsi="Helvetica"/>
        </w:rPr>
        <w:t xml:space="preserve">the </w:t>
      </w:r>
      <w:r w:rsidR="00F03A4F" w:rsidRPr="00477CC4">
        <w:rPr>
          <w:rFonts w:ascii="Helvetica" w:hAnsi="Helvetica"/>
        </w:rPr>
        <w:t>principle axis of training</w:t>
      </w:r>
      <w:r w:rsidR="001E2818" w:rsidRPr="00477CC4">
        <w:rPr>
          <w:rFonts w:ascii="Helvetica" w:hAnsi="Helvetica"/>
        </w:rPr>
        <w:t>&amp;tune</w:t>
      </w:r>
      <w:r w:rsidR="00F03A4F" w:rsidRPr="00477CC4">
        <w:rPr>
          <w:rFonts w:ascii="Helvetica" w:hAnsi="Helvetica"/>
        </w:rPr>
        <w:t xml:space="preserve"> set and rotate the test</w:t>
      </w:r>
      <w:r w:rsidR="00A50373" w:rsidRPr="00477CC4">
        <w:rPr>
          <w:rFonts w:ascii="Helvetica" w:hAnsi="Helvetica"/>
        </w:rPr>
        <w:t xml:space="preserve"> data</w:t>
      </w:r>
      <w:r w:rsidR="00F03A4F" w:rsidRPr="00477CC4">
        <w:rPr>
          <w:rFonts w:ascii="Helvetica" w:hAnsi="Helvetica"/>
        </w:rPr>
        <w:t xml:space="preserve"> set with respect to </w:t>
      </w:r>
      <w:r w:rsidR="00C77470" w:rsidRPr="00477CC4">
        <w:rPr>
          <w:rFonts w:ascii="Helvetica" w:hAnsi="Helvetica"/>
        </w:rPr>
        <w:t xml:space="preserve">the </w:t>
      </w:r>
      <w:r w:rsidR="00F03A4F" w:rsidRPr="00477CC4">
        <w:rPr>
          <w:rFonts w:ascii="Helvetica" w:hAnsi="Helvetica"/>
        </w:rPr>
        <w:t xml:space="preserve">principal axis of </w:t>
      </w:r>
      <w:r>
        <w:rPr>
          <w:rFonts w:ascii="Helvetica" w:hAnsi="Helvetica"/>
        </w:rPr>
        <w:t xml:space="preserve">the </w:t>
      </w:r>
      <w:r w:rsidR="00F03A4F" w:rsidRPr="00477CC4">
        <w:rPr>
          <w:rFonts w:ascii="Helvetica" w:hAnsi="Helvetica"/>
        </w:rPr>
        <w:t>training</w:t>
      </w:r>
      <w:r w:rsidR="001E2818" w:rsidRPr="00477CC4">
        <w:rPr>
          <w:rFonts w:ascii="Helvetica" w:hAnsi="Helvetica"/>
        </w:rPr>
        <w:t>&amp;tune</w:t>
      </w:r>
      <w:r w:rsidR="00F03A4F" w:rsidRPr="00477CC4">
        <w:rPr>
          <w:rFonts w:ascii="Helvetica" w:hAnsi="Helvetica"/>
        </w:rPr>
        <w:t xml:space="preserve"> set</w:t>
      </w:r>
      <w:r w:rsidR="001E2818" w:rsidRPr="00477CC4">
        <w:rPr>
          <w:rFonts w:ascii="Helvetica" w:hAnsi="Helvetica"/>
        </w:rPr>
        <w:t>.</w:t>
      </w:r>
      <w:r w:rsidR="00A50373" w:rsidRPr="00477CC4">
        <w:rPr>
          <w:rFonts w:ascii="Helvetica" w:hAnsi="Helvetica"/>
        </w:rPr>
        <w:t xml:space="preserve"> </w:t>
      </w:r>
      <w:r w:rsidR="001E2818" w:rsidRPr="00477CC4">
        <w:rPr>
          <w:rFonts w:ascii="Helvetica" w:hAnsi="Helvetica"/>
        </w:rPr>
        <w:t xml:space="preserve">We then </w:t>
      </w:r>
      <w:r w:rsidR="00B664DB" w:rsidRPr="00477CC4">
        <w:rPr>
          <w:rFonts w:ascii="Helvetica" w:hAnsi="Helvetica"/>
        </w:rPr>
        <w:t xml:space="preserve">pick the </w:t>
      </w:r>
      <w:r>
        <w:rPr>
          <w:rFonts w:ascii="Helvetica" w:hAnsi="Helvetica"/>
        </w:rPr>
        <w:t xml:space="preserve">top 10 </w:t>
      </w:r>
      <w:r w:rsidR="00B664DB" w:rsidRPr="00477CC4">
        <w:rPr>
          <w:rFonts w:ascii="Helvetica" w:hAnsi="Helvetica"/>
        </w:rPr>
        <w:t xml:space="preserve">most significant </w:t>
      </w:r>
      <w:r>
        <w:rPr>
          <w:rFonts w:ascii="Helvetica" w:hAnsi="Helvetica"/>
        </w:rPr>
        <w:t>axes</w:t>
      </w:r>
      <w:r w:rsidR="001E2818" w:rsidRPr="00477CC4">
        <w:rPr>
          <w:rFonts w:ascii="Helvetica" w:hAnsi="Helvetica"/>
        </w:rPr>
        <w:t xml:space="preserve"> for both training&amp;tune, and test data sets. </w:t>
      </w:r>
      <w:r>
        <w:rPr>
          <w:rFonts w:ascii="Helvetica" w:hAnsi="Helvetica"/>
        </w:rPr>
        <w:t xml:space="preserve">Following this step, we </w:t>
      </w:r>
      <w:r w:rsidR="00A50373" w:rsidRPr="00477CC4">
        <w:rPr>
          <w:rFonts w:ascii="Helvetica" w:hAnsi="Helvetica"/>
        </w:rPr>
        <w:t>train</w:t>
      </w:r>
      <w:r w:rsidR="00085507" w:rsidRPr="00477CC4">
        <w:rPr>
          <w:rFonts w:ascii="Helvetica" w:hAnsi="Helvetica"/>
        </w:rPr>
        <w:t xml:space="preserve"> and tune</w:t>
      </w:r>
      <w:r w:rsidR="00A50373" w:rsidRPr="00477CC4">
        <w:rPr>
          <w:rFonts w:ascii="Helvetica" w:hAnsi="Helvetica"/>
        </w:rPr>
        <w:t xml:space="preserve"> our candidate machine learning algorithms</w:t>
      </w:r>
      <w:r w:rsidR="001E2818" w:rsidRPr="00477CC4">
        <w:rPr>
          <w:rFonts w:ascii="Helvetica" w:hAnsi="Helvetica"/>
        </w:rPr>
        <w:t xml:space="preserve"> with </w:t>
      </w:r>
      <w:r w:rsidRPr="00D8507D">
        <w:rPr>
          <w:rFonts w:ascii="Helvetica" w:hAnsi="Helvetica"/>
        </w:rPr>
        <w:t>the dimension</w:t>
      </w:r>
      <w:r w:rsidR="001E2818" w:rsidRPr="00D8507D">
        <w:rPr>
          <w:rFonts w:ascii="Helvetica" w:hAnsi="Helvetica"/>
        </w:rPr>
        <w:t xml:space="preserve"> reduced training&amp;tune dataset</w:t>
      </w:r>
      <w:r w:rsidR="00A50373" w:rsidRPr="00477CC4">
        <w:rPr>
          <w:rFonts w:ascii="Helvetica" w:hAnsi="Helvetica"/>
          <w:i/>
        </w:rPr>
        <w:t xml:space="preserve"> </w:t>
      </w:r>
      <w:r w:rsidR="00A50373" w:rsidRPr="00477CC4">
        <w:rPr>
          <w:rFonts w:ascii="Helvetica" w:hAnsi="Helvetica"/>
        </w:rPr>
        <w:t xml:space="preserve">and </w:t>
      </w:r>
      <w:r w:rsidR="001E2818" w:rsidRPr="00477CC4">
        <w:rPr>
          <w:rFonts w:ascii="Helvetica" w:hAnsi="Helvetica"/>
        </w:rPr>
        <w:t xml:space="preserve">apply those trained </w:t>
      </w:r>
      <w:r w:rsidR="00085507" w:rsidRPr="00477CC4">
        <w:rPr>
          <w:rFonts w:ascii="Helvetica" w:hAnsi="Helvetica"/>
        </w:rPr>
        <w:t xml:space="preserve">and tuned </w:t>
      </w:r>
      <w:r w:rsidR="001E2818" w:rsidRPr="00477CC4">
        <w:rPr>
          <w:rFonts w:ascii="Helvetica" w:hAnsi="Helvetica"/>
        </w:rPr>
        <w:t xml:space="preserve">algorithms on </w:t>
      </w:r>
      <w:r w:rsidR="001E2818" w:rsidRPr="00D8507D">
        <w:rPr>
          <w:rFonts w:ascii="Helvetica" w:hAnsi="Helvetica"/>
        </w:rPr>
        <w:t xml:space="preserve">dimension reduced </w:t>
      </w:r>
      <w:r w:rsidR="00A50373" w:rsidRPr="00D8507D">
        <w:rPr>
          <w:rFonts w:ascii="Helvetica" w:hAnsi="Helvetica"/>
        </w:rPr>
        <w:t xml:space="preserve">test </w:t>
      </w:r>
      <w:r w:rsidR="001E2818" w:rsidRPr="00D8507D">
        <w:rPr>
          <w:rFonts w:ascii="Helvetica" w:hAnsi="Helvetica"/>
        </w:rPr>
        <w:t>data</w:t>
      </w:r>
      <w:r w:rsidR="00A50373" w:rsidRPr="00D8507D">
        <w:rPr>
          <w:rFonts w:ascii="Helvetica" w:hAnsi="Helvetica"/>
        </w:rPr>
        <w:t>set</w:t>
      </w:r>
      <w:r w:rsidR="00A50373" w:rsidRPr="00477CC4">
        <w:rPr>
          <w:rFonts w:ascii="Helvetica" w:hAnsi="Helvetica"/>
        </w:rPr>
        <w:t xml:space="preserve"> to make </w:t>
      </w:r>
      <w:r>
        <w:rPr>
          <w:rFonts w:ascii="Helvetica" w:hAnsi="Helvetica"/>
        </w:rPr>
        <w:t>predictions</w:t>
      </w:r>
      <w:r w:rsidR="00F03A4F" w:rsidRPr="00477CC4">
        <w:rPr>
          <w:rFonts w:ascii="Helvetica" w:hAnsi="Helvetica"/>
        </w:rPr>
        <w:t xml:space="preserve">. </w:t>
      </w:r>
    </w:p>
    <w:p w14:paraId="70813AF5" w14:textId="75CAD7CB" w:rsidR="003B581C" w:rsidRPr="00477CC4" w:rsidRDefault="003B581C" w:rsidP="003D716C">
      <w:pPr>
        <w:spacing w:line="360" w:lineRule="auto"/>
        <w:rPr>
          <w:rFonts w:ascii="Helvetica" w:hAnsi="Helvetica"/>
        </w:rPr>
      </w:pPr>
    </w:p>
    <w:p w14:paraId="070DABE6" w14:textId="75B999EE" w:rsidR="00351162" w:rsidRPr="00477CC4" w:rsidRDefault="003B581C" w:rsidP="005D019A">
      <w:pPr>
        <w:spacing w:line="360" w:lineRule="auto"/>
        <w:rPr>
          <w:rFonts w:ascii="Helvetica" w:hAnsi="Helvetica"/>
        </w:rPr>
      </w:pPr>
      <w:r w:rsidRPr="00477CC4">
        <w:rPr>
          <w:rFonts w:ascii="Helvetica" w:hAnsi="Helvetica"/>
        </w:rPr>
        <w:t xml:space="preserve">The training algorithm </w:t>
      </w:r>
      <w:r w:rsidR="00D8507D">
        <w:rPr>
          <w:rFonts w:ascii="Helvetica" w:hAnsi="Helvetica"/>
        </w:rPr>
        <w:t>first</w:t>
      </w:r>
      <w:r w:rsidRPr="00477CC4">
        <w:rPr>
          <w:rFonts w:ascii="Helvetica" w:hAnsi="Helvetica"/>
        </w:rPr>
        <w:t xml:space="preserve"> divide</w:t>
      </w:r>
      <w:r w:rsidR="00D8507D">
        <w:rPr>
          <w:rFonts w:ascii="Helvetica" w:hAnsi="Helvetica"/>
        </w:rPr>
        <w:t>s</w:t>
      </w:r>
      <w:r w:rsidRPr="00477CC4">
        <w:rPr>
          <w:rFonts w:ascii="Helvetica" w:hAnsi="Helvetica"/>
        </w:rPr>
        <w:t xml:space="preserve"> the </w:t>
      </w:r>
      <w:r w:rsidR="00D8507D">
        <w:rPr>
          <w:rFonts w:ascii="Helvetica" w:hAnsi="Helvetica"/>
        </w:rPr>
        <w:t xml:space="preserve">training&amp;tune </w:t>
      </w:r>
      <w:r w:rsidRPr="00477CC4">
        <w:rPr>
          <w:rFonts w:ascii="Helvetica" w:hAnsi="Helvetica"/>
        </w:rPr>
        <w:t xml:space="preserve">data </w:t>
      </w:r>
      <w:r w:rsidR="00D8507D">
        <w:rPr>
          <w:rFonts w:ascii="Helvetica" w:hAnsi="Helvetica"/>
        </w:rPr>
        <w:t>into</w:t>
      </w:r>
      <w:r w:rsidRPr="00477CC4">
        <w:rPr>
          <w:rFonts w:ascii="Helvetica" w:hAnsi="Helvetica"/>
        </w:rPr>
        <w:t xml:space="preserve"> </w:t>
      </w:r>
      <w:r w:rsidR="00D8507D">
        <w:rPr>
          <w:rFonts w:ascii="Helvetica" w:hAnsi="Helvetica"/>
        </w:rPr>
        <w:t xml:space="preserve">separate </w:t>
      </w:r>
      <w:r w:rsidRPr="00477CC4">
        <w:rPr>
          <w:rFonts w:ascii="Helvetica" w:hAnsi="Helvetica"/>
        </w:rPr>
        <w:t>train</w:t>
      </w:r>
      <w:r w:rsidR="00D8507D">
        <w:rPr>
          <w:rFonts w:ascii="Helvetica" w:hAnsi="Helvetica"/>
        </w:rPr>
        <w:t>ing and tuning</w:t>
      </w:r>
      <w:r w:rsidRPr="00477CC4">
        <w:rPr>
          <w:rFonts w:ascii="Helvetica" w:hAnsi="Helvetica"/>
        </w:rPr>
        <w:t xml:space="preserve"> dataset</w:t>
      </w:r>
      <w:r w:rsidR="00C77470" w:rsidRPr="00477CC4">
        <w:rPr>
          <w:rFonts w:ascii="Helvetica" w:hAnsi="Helvetica"/>
        </w:rPr>
        <w:t>s semi-</w:t>
      </w:r>
      <w:r w:rsidRPr="00477CC4">
        <w:rPr>
          <w:rFonts w:ascii="Helvetica" w:hAnsi="Helvetica"/>
        </w:rPr>
        <w:t xml:space="preserve">randomly, trying to </w:t>
      </w:r>
      <w:r w:rsidR="00D8507D">
        <w:rPr>
          <w:rFonts w:ascii="Helvetica" w:hAnsi="Helvetica"/>
        </w:rPr>
        <w:t>preserve</w:t>
      </w:r>
      <w:r w:rsidRPr="00477CC4">
        <w:rPr>
          <w:rFonts w:ascii="Helvetica" w:hAnsi="Helvetica"/>
        </w:rPr>
        <w:t xml:space="preserve"> the ratios of individual conditions. We </w:t>
      </w:r>
      <w:r w:rsidR="00AC033C" w:rsidRPr="00477CC4">
        <w:rPr>
          <w:rFonts w:ascii="Helvetica" w:hAnsi="Helvetica"/>
        </w:rPr>
        <w:t>repeat</w:t>
      </w:r>
      <w:r w:rsidRPr="00477CC4">
        <w:rPr>
          <w:rFonts w:ascii="Helvetica" w:hAnsi="Helvetica"/>
        </w:rPr>
        <w:t xml:space="preserve"> this division 10 times and generate 10 training </w:t>
      </w:r>
      <w:r w:rsidR="00117C60" w:rsidRPr="00477CC4">
        <w:rPr>
          <w:rFonts w:ascii="Helvetica" w:hAnsi="Helvetica"/>
        </w:rPr>
        <w:t>and tuning dataset pairs</w:t>
      </w:r>
      <w:r w:rsidR="00EF1691">
        <w:rPr>
          <w:rFonts w:ascii="Helvetica" w:hAnsi="Helvetica"/>
        </w:rPr>
        <w:t xml:space="preserve"> for</w:t>
      </w:r>
      <w:r w:rsidR="005D019A">
        <w:rPr>
          <w:rFonts w:ascii="Helvetica" w:hAnsi="Helvetica"/>
        </w:rPr>
        <w:t xml:space="preserve"> each boot strap </w:t>
      </w:r>
      <w:r w:rsidR="00EF1691">
        <w:rPr>
          <w:rFonts w:ascii="Helvetica" w:hAnsi="Helvetica"/>
        </w:rPr>
        <w:t>which ends us up with 600 distinct training pairs</w:t>
      </w:r>
      <w:r w:rsidR="005D019A">
        <w:rPr>
          <w:rFonts w:ascii="Helvetica" w:hAnsi="Helvetica"/>
        </w:rPr>
        <w:t xml:space="preserve"> (since we perform a total of 60 bootstrap replicates of the entire procedure)</w:t>
      </w:r>
      <w:r w:rsidRPr="00477CC4">
        <w:rPr>
          <w:rFonts w:ascii="Helvetica" w:hAnsi="Helvetica"/>
        </w:rPr>
        <w:t xml:space="preserve">. </w:t>
      </w:r>
      <w:r w:rsidR="005D019A">
        <w:rPr>
          <w:rFonts w:ascii="Helvetica" w:hAnsi="Helvetica"/>
        </w:rPr>
        <w:t>Next,</w:t>
      </w:r>
      <w:r w:rsidRPr="00477CC4">
        <w:rPr>
          <w:rFonts w:ascii="Helvetica" w:hAnsi="Helvetica"/>
        </w:rPr>
        <w:t xml:space="preserve"> we generate a parameter grid </w:t>
      </w:r>
      <w:r w:rsidR="005E50E4" w:rsidRPr="00477CC4">
        <w:rPr>
          <w:rFonts w:ascii="Helvetica" w:hAnsi="Helvetica"/>
        </w:rPr>
        <w:t>for tuning process</w:t>
      </w:r>
      <w:r w:rsidR="00F46B02" w:rsidRPr="00477CC4">
        <w:rPr>
          <w:rFonts w:ascii="Helvetica" w:hAnsi="Helvetica"/>
        </w:rPr>
        <w:t xml:space="preserve">. </w:t>
      </w:r>
      <w:r w:rsidR="005D019A" w:rsidRPr="00180B75">
        <w:rPr>
          <w:rFonts w:ascii="Helvetica" w:hAnsi="Helvetica"/>
        </w:rPr>
        <w:t>We optimized the "</w:t>
      </w:r>
      <w:r w:rsidR="005D019A" w:rsidRPr="00180B75">
        <w:rPr>
          <w:rFonts w:ascii="Helvetica" w:hAnsi="Helvetica" w:cs="Courier New"/>
        </w:rPr>
        <w:t>cost</w:t>
      </w:r>
      <w:r w:rsidR="005D019A" w:rsidRPr="00180B75">
        <w:rPr>
          <w:rFonts w:ascii="Helvetica" w:hAnsi="Helvetica"/>
        </w:rPr>
        <w:t>" parameter for the three SVM models, and the "</w:t>
      </w:r>
      <w:r w:rsidR="005D019A" w:rsidRPr="00180B75">
        <w:rPr>
          <w:rFonts w:ascii="Helvetica" w:hAnsi="Helvetica" w:cs="Courier New"/>
        </w:rPr>
        <w:t>gamma</w:t>
      </w:r>
      <w:r w:rsidR="005D019A" w:rsidRPr="00180B75">
        <w:rPr>
          <w:rFonts w:ascii="Helvetica" w:hAnsi="Helvetica"/>
        </w:rPr>
        <w:t>" parameter for the SVM with radial and sigmoidal kernels</w:t>
      </w:r>
      <w:r w:rsidR="005D019A">
        <w:rPr>
          <w:rFonts w:ascii="Helvetica" w:hAnsi="Helvetica"/>
        </w:rPr>
        <w:t xml:space="preserve"> in our training&amp;tune set as illustrated in Figure 2</w:t>
      </w:r>
      <w:r w:rsidR="005D019A" w:rsidRPr="00180B75">
        <w:rPr>
          <w:rFonts w:ascii="Helvetica" w:hAnsi="Helvetica"/>
        </w:rPr>
        <w:t>. For the random forest algorithm, we optimized three parameters; "</w:t>
      </w:r>
      <w:r w:rsidR="005D019A" w:rsidRPr="00180B75">
        <w:rPr>
          <w:rFonts w:ascii="Helvetica" w:hAnsi="Helvetica" w:cs="Courier New"/>
        </w:rPr>
        <w:t>mtry</w:t>
      </w:r>
      <w:r w:rsidR="005D019A" w:rsidRPr="00180B75">
        <w:rPr>
          <w:rFonts w:ascii="Helvetica" w:hAnsi="Helvetica"/>
        </w:rPr>
        <w:t>", "</w:t>
      </w:r>
      <w:r w:rsidR="005D019A" w:rsidRPr="00180B75">
        <w:rPr>
          <w:rFonts w:ascii="Helvetica" w:hAnsi="Helvetica" w:cs="Courier New"/>
        </w:rPr>
        <w:t>ntrees</w:t>
      </w:r>
      <w:r w:rsidR="005D019A" w:rsidRPr="00180B75">
        <w:rPr>
          <w:rFonts w:ascii="Helvetica" w:hAnsi="Helvetica"/>
        </w:rPr>
        <w:t>", and "</w:t>
      </w:r>
      <w:r w:rsidR="005D019A" w:rsidRPr="00180B75">
        <w:rPr>
          <w:rFonts w:ascii="Helvetica" w:hAnsi="Helvetica" w:cs="Courier New"/>
        </w:rPr>
        <w:t>nodesize</w:t>
      </w:r>
      <w:r w:rsidR="005D019A" w:rsidRPr="00180B75">
        <w:rPr>
          <w:rFonts w:ascii="Helvetica" w:hAnsi="Helvetica"/>
        </w:rPr>
        <w:t>"</w:t>
      </w:r>
      <w:r w:rsidR="005D019A">
        <w:rPr>
          <w:rFonts w:ascii="Helvetica" w:hAnsi="Helvetica"/>
        </w:rPr>
        <w:t xml:space="preserve"> </w:t>
      </w:r>
      <w:r w:rsidR="005D019A" w:rsidRPr="00477CC4">
        <w:rPr>
          <w:rFonts w:ascii="Helvetica" w:hAnsi="Helvetica"/>
        </w:rPr>
        <w:t>(</w:t>
      </w:r>
      <w:r w:rsidR="005D019A">
        <w:rPr>
          <w:rFonts w:ascii="Helvetica" w:hAnsi="Helvetica"/>
        </w:rPr>
        <w:t>Supplementary table 1</w:t>
      </w:r>
      <w:r w:rsidR="005D019A" w:rsidRPr="00477CC4">
        <w:rPr>
          <w:rFonts w:ascii="Helvetica" w:hAnsi="Helvetica"/>
        </w:rPr>
        <w:t>)</w:t>
      </w:r>
      <w:r w:rsidR="005D019A">
        <w:rPr>
          <w:rFonts w:ascii="Helvetica" w:hAnsi="Helvetica"/>
        </w:rPr>
        <w:t>.</w:t>
      </w:r>
      <w:r w:rsidR="005D019A" w:rsidRPr="00180B75">
        <w:rPr>
          <w:rFonts w:ascii="Helvetica" w:hAnsi="Helvetica"/>
        </w:rPr>
        <w:t xml:space="preserve"> Before the model training phase, we applied size factor normalization, normalize batch effects and apply PCA</w:t>
      </w:r>
      <w:r w:rsidR="005D019A">
        <w:rPr>
          <w:rFonts w:ascii="Times New Roman" w:hAnsi="Times New Roman" w:cs="Times New Roman"/>
          <w:vertAlign w:val="superscript"/>
        </w:rPr>
        <w:t>37</w:t>
      </w:r>
      <w:r w:rsidR="005D019A" w:rsidRPr="00180B75">
        <w:rPr>
          <w:rFonts w:ascii="Helvetica" w:hAnsi="Helvetica"/>
        </w:rPr>
        <w:fldChar w:fldCharType="begin"/>
      </w:r>
      <w:r w:rsidR="005D019A">
        <w:rPr>
          <w:rFonts w:ascii="Helvetica" w:hAnsi="Helvetica"/>
        </w:rPr>
        <w:instrText xml:space="preserve"> ADDIN ZOTERO_ITEM CSL_CITATION {"citationID":"1hjfuddknm","properties":{"formattedCitation":"{\\rtf \\super 37\\nosupersub{}}","plainCitation":""},"citationItems":[{"id":323,"uris":["http://zotero.org/users/local/FOPKHRFW/items/RB25TU3H"],"uri":["http://zotero.org/users/local/FOPKHRFW/items/RB25TU3H"],"itemData":{"id":323,"type":"chapter","title":"Principal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005D019A" w:rsidRPr="00180B75">
        <w:rPr>
          <w:rFonts w:ascii="Helvetica" w:hAnsi="Helvetica"/>
        </w:rPr>
        <w:fldChar w:fldCharType="end"/>
      </w:r>
      <w:r w:rsidR="005D019A">
        <w:rPr>
          <w:rFonts w:ascii="Helvetica" w:hAnsi="Helvetica"/>
        </w:rPr>
        <w:t xml:space="preserve"> for dimension reduction</w:t>
      </w:r>
      <w:r w:rsidR="005E50E4" w:rsidRPr="00477CC4">
        <w:rPr>
          <w:rFonts w:ascii="Helvetica" w:hAnsi="Helvetica"/>
        </w:rPr>
        <w:t>. We use</w:t>
      </w:r>
      <w:r w:rsidR="005D019A">
        <w:rPr>
          <w:rFonts w:ascii="Helvetica" w:hAnsi="Helvetica"/>
        </w:rPr>
        <w:t xml:space="preserve"> the</w:t>
      </w:r>
      <w:r w:rsidR="005E50E4" w:rsidRPr="00477CC4">
        <w:rPr>
          <w:rFonts w:ascii="Helvetica" w:hAnsi="Helvetica"/>
        </w:rPr>
        <w:t xml:space="preserve"> </w:t>
      </w:r>
      <w:r w:rsidR="005E50E4" w:rsidRPr="00477CC4">
        <w:rPr>
          <w:rFonts w:ascii="Helvetica" w:hAnsi="Helvetica" w:cs="Courier New"/>
        </w:rPr>
        <w:t>e1071</w:t>
      </w:r>
      <w:r w:rsidR="005E50E4" w:rsidRPr="00477CC4">
        <w:rPr>
          <w:rFonts w:ascii="Helvetica" w:hAnsi="Helvetica"/>
        </w:rPr>
        <w:t xml:space="preserve"> package</w:t>
      </w:r>
      <w:r w:rsidR="00017CED">
        <w:rPr>
          <w:rFonts w:ascii="Times New Roman" w:hAnsi="Times New Roman" w:cs="Times New Roman"/>
          <w:vertAlign w:val="superscript"/>
        </w:rPr>
        <w:t>38</w:t>
      </w:r>
      <w:r w:rsidR="006F005D" w:rsidRPr="00477CC4">
        <w:rPr>
          <w:rFonts w:ascii="Helvetica" w:hAnsi="Helvetica"/>
        </w:rPr>
        <w:fldChar w:fldCharType="begin"/>
      </w:r>
      <w:r w:rsidR="00017CED">
        <w:rPr>
          <w:rFonts w:ascii="Helvetica" w:hAnsi="Helvetica"/>
        </w:rPr>
        <w:instrText xml:space="preserve"> ADDIN ZOTERO_ITEM CSL_CITATION {"citationID":"pno5m25sj","properties":{"formattedCitation":"{\\rtf \\super 38\\nosupersub{}}","plainCitation":""},"citationItems":[{"id":330,"uris":["http://zotero.org/users/local/FOPKHRFW/items/GZ665326"],"uri":["http://zotero.org/users/local/FOPKHRFW/items/GZ665326"],"itemData":{"id":330,"type":"book","title":"Support Vector Machines. The Interface to libsvm in package e1071. Online-Documentation of the package e1071 for \"R","source":"CiteSeer","abstract":"“Hype or Hallelujah? ” is the provocative title used by Bennett &amp; Campbell","author":[{"family":"Meyer","given":"David"},{"family":"Wien","given":"Technische Universität"}],"issued":{"date-parts":[["2001"]]}}}],"schema":"https://github.com/citation-style-language/schema/raw/master/csl-citation.json"} </w:instrText>
      </w:r>
      <w:r w:rsidR="006F005D" w:rsidRPr="00477CC4">
        <w:rPr>
          <w:rFonts w:ascii="Helvetica" w:hAnsi="Helvetica"/>
        </w:rPr>
        <w:fldChar w:fldCharType="end"/>
      </w:r>
      <w:r w:rsidR="005E50E4" w:rsidRPr="00477CC4">
        <w:rPr>
          <w:rFonts w:ascii="Helvetica" w:hAnsi="Helvetica"/>
        </w:rPr>
        <w:t xml:space="preserve"> for implementing </w:t>
      </w:r>
      <w:r w:rsidR="00506B36" w:rsidRPr="00477CC4">
        <w:rPr>
          <w:rFonts w:ascii="Helvetica" w:hAnsi="Helvetica"/>
        </w:rPr>
        <w:t>support vector machines with linear, radi</w:t>
      </w:r>
      <w:r w:rsidR="00C77470" w:rsidRPr="00477CC4">
        <w:rPr>
          <w:rFonts w:ascii="Helvetica" w:hAnsi="Helvetica"/>
        </w:rPr>
        <w:t>al</w:t>
      </w:r>
      <w:r w:rsidR="00520805" w:rsidRPr="00477CC4">
        <w:rPr>
          <w:rFonts w:ascii="Helvetica" w:hAnsi="Helvetica"/>
        </w:rPr>
        <w:t>,</w:t>
      </w:r>
      <w:r w:rsidR="00C77470" w:rsidRPr="00477CC4">
        <w:rPr>
          <w:rFonts w:ascii="Helvetica" w:hAnsi="Helvetica"/>
        </w:rPr>
        <w:t xml:space="preserve"> and sigmoid kernels that based on</w:t>
      </w:r>
      <w:r w:rsidR="00506B36" w:rsidRPr="00477CC4">
        <w:rPr>
          <w:rFonts w:ascii="Helvetica" w:hAnsi="Helvetica"/>
        </w:rPr>
        <w:t xml:space="preserve"> </w:t>
      </w:r>
      <w:r w:rsidR="00C77470" w:rsidRPr="00A65F11">
        <w:rPr>
          <w:rFonts w:ascii="Helvetica" w:hAnsi="Helvetica"/>
          <w:highlight w:val="yellow"/>
        </w:rPr>
        <w:t xml:space="preserve">the </w:t>
      </w:r>
      <w:r w:rsidR="00A14D94" w:rsidRPr="00A65F11">
        <w:rPr>
          <w:rFonts w:ascii="Helvetica" w:hAnsi="Helvetica" w:cs="Courier New"/>
          <w:highlight w:val="yellow"/>
        </w:rPr>
        <w:t>libSVM</w:t>
      </w:r>
      <w:r w:rsidR="006F005D" w:rsidRPr="00A65F11">
        <w:rPr>
          <w:rFonts w:ascii="Helvetica" w:hAnsi="Helvetica"/>
          <w:highlight w:val="yellow"/>
        </w:rPr>
        <w:fldChar w:fldCharType="begin"/>
      </w:r>
      <w:r w:rsidR="007B6245" w:rsidRPr="00A65F11">
        <w:rPr>
          <w:rFonts w:ascii="Helvetica" w:hAnsi="Helvetica"/>
          <w:highlight w:val="yellow"/>
        </w:rPr>
        <w:instrText xml:space="preserve"> ADDIN ZOTERO_ITEM CSL_CITATION {"citationID":"qsee37rkn","properties":{"formattedCitation":"{\\rtf \\super 8\\nosupersub{}}","plainCitation":"8"},"citationItems":[{"id":328,"uris":["http://zotero.org/users/local/FOPKHRFW/items/24D8IIIK"],"uri":["http://zotero.org/users/local/FOPKHRFW/items/24D8IIIK"],"itemData":{"id":328,"type":"article-journal","title":"LIBSVM: A Library for Support Vector Machines","container-title":"ACM Trans. Intell. Syst. Technol.","page":"27:1–27:27","volume":"2","issue":"3","source":"ACM Digital Library","abstract":"LIBSVM is a library for Support Vector Machines (SVMs). We have been actively developing this package since the year 2000. The goal is to help users to easily apply SVM to their applications. LIBSVM has gained wide popularity in machine learning and many other areas. In this article, we present all implementation details of LIBSVM. Issues such as solving SVM optimization problems theoretical convergence multiclass classification probability estimates and parameter selection are discussed in detail.","DOI":"10.1145/1961189.1961199","ISSN":"2157-6904","shortTitle":"LIBSVM","author":[{"family":"Chang","given":"Chih-Chung"},{"family":"Lin","given":"Chih-Jen"}],"issued":{"date-parts":[["2011",5]]}}}],"schema":"https://github.com/citation-style-language/schema/raw/master/csl-citation.json"} </w:instrText>
      </w:r>
      <w:r w:rsidR="006F005D" w:rsidRPr="00A65F11">
        <w:rPr>
          <w:rFonts w:ascii="Helvetica" w:hAnsi="Helvetica"/>
          <w:highlight w:val="yellow"/>
        </w:rPr>
        <w:fldChar w:fldCharType="separate"/>
      </w:r>
      <w:r w:rsidR="007B6245" w:rsidRPr="00A65F11">
        <w:rPr>
          <w:rFonts w:ascii="Helvetica" w:eastAsia="Times New Roman" w:hAnsi="Helvetica" w:cs="Times New Roman"/>
          <w:highlight w:val="yellow"/>
          <w:vertAlign w:val="superscript"/>
        </w:rPr>
        <w:t>8</w:t>
      </w:r>
      <w:r w:rsidR="006F005D" w:rsidRPr="00A65F11">
        <w:rPr>
          <w:rFonts w:ascii="Helvetica" w:hAnsi="Helvetica"/>
          <w:highlight w:val="yellow"/>
        </w:rPr>
        <w:fldChar w:fldCharType="end"/>
      </w:r>
      <w:r w:rsidR="00A14D94" w:rsidRPr="00477CC4">
        <w:rPr>
          <w:rFonts w:ascii="Helvetica" w:hAnsi="Helvetica"/>
        </w:rPr>
        <w:t xml:space="preserve"> library</w:t>
      </w:r>
      <w:r w:rsidR="006F005D" w:rsidRPr="00477CC4">
        <w:rPr>
          <w:rFonts w:ascii="Helvetica" w:hAnsi="Helvetica"/>
        </w:rPr>
        <w:t xml:space="preserve"> and </w:t>
      </w:r>
      <w:r w:rsidR="00C77470" w:rsidRPr="00477CC4">
        <w:rPr>
          <w:rFonts w:ascii="Helvetica" w:hAnsi="Helvetica"/>
        </w:rPr>
        <w:t xml:space="preserve">the </w:t>
      </w:r>
      <w:r w:rsidR="006F005D" w:rsidRPr="00477CC4">
        <w:rPr>
          <w:rFonts w:ascii="Helvetica" w:hAnsi="Helvetica" w:cs="Courier New"/>
        </w:rPr>
        <w:t>randomForest</w:t>
      </w:r>
      <w:r w:rsidR="006F005D" w:rsidRPr="00477CC4">
        <w:rPr>
          <w:rFonts w:ascii="Helvetica" w:hAnsi="Helvetica"/>
        </w:rPr>
        <w:t xml:space="preserve"> </w:t>
      </w:r>
      <w:r w:rsidR="006F005D" w:rsidRPr="00A65F11">
        <w:rPr>
          <w:rFonts w:ascii="Helvetica" w:hAnsi="Helvetica"/>
          <w:highlight w:val="yellow"/>
        </w:rPr>
        <w:t>package</w:t>
      </w:r>
      <w:r w:rsidR="00017CED" w:rsidRPr="00A65F11">
        <w:rPr>
          <w:rFonts w:ascii="Times New Roman" w:hAnsi="Times New Roman" w:cs="Times New Roman"/>
          <w:highlight w:val="yellow"/>
          <w:vertAlign w:val="superscript"/>
        </w:rPr>
        <w:t>39</w:t>
      </w:r>
      <w:r w:rsidR="00256C78" w:rsidRPr="00A65F11">
        <w:rPr>
          <w:rFonts w:ascii="Helvetica" w:hAnsi="Helvetica"/>
          <w:highlight w:val="yellow"/>
        </w:rPr>
        <w:fldChar w:fldCharType="begin"/>
      </w:r>
      <w:r w:rsidR="00017CED" w:rsidRPr="00A65F11">
        <w:rPr>
          <w:rFonts w:ascii="Helvetica" w:hAnsi="Helvetica"/>
          <w:highlight w:val="yellow"/>
        </w:rPr>
        <w:instrText xml:space="preserve"> ADDIN ZOTERO_ITEM CSL_CITATION {"citationID":"1gmqtda0jc","properties":{"formattedCitation":"{\\rtf \\super 39\\nosupersub{}}","plainCitation":""},"citationItems":[{"id":337,"uris":["http://zotero.org/users/local/FOPKHRFW/items/44NHM643"],"uri":["http://zotero.org/users/local/FOPKHRFW/items/44NHM643"],"itemData":{"id":337,"type":"article-journal","title":"Classification and Regression by randomForest","container-title":"R News","page":"18-22","volume":"2","issue":"3","author":[{"family":"Liaw","given":"Andy"},{"family":"Wiener","given":"Matthew"}],"issued":{"date-parts":[["2002"]]}}}],"schema":"https://github.com/citation-style-language/schema/raw/master/csl-citation.json"} </w:instrText>
      </w:r>
      <w:r w:rsidR="00256C78" w:rsidRPr="00A65F11">
        <w:rPr>
          <w:rFonts w:ascii="Helvetica" w:hAnsi="Helvetica"/>
          <w:highlight w:val="yellow"/>
        </w:rPr>
        <w:fldChar w:fldCharType="end"/>
      </w:r>
      <w:r w:rsidR="006F005D" w:rsidRPr="00477CC4">
        <w:rPr>
          <w:rFonts w:ascii="Helvetica" w:hAnsi="Helvetica"/>
        </w:rPr>
        <w:t xml:space="preserve"> for </w:t>
      </w:r>
      <w:r w:rsidR="00520805" w:rsidRPr="00477CC4">
        <w:rPr>
          <w:rFonts w:ascii="Helvetica" w:hAnsi="Helvetica"/>
        </w:rPr>
        <w:t xml:space="preserve">the </w:t>
      </w:r>
      <w:r w:rsidR="006F005D" w:rsidRPr="00477CC4">
        <w:rPr>
          <w:rFonts w:ascii="Helvetica" w:hAnsi="Helvetica"/>
        </w:rPr>
        <w:t>random forest algorithm</w:t>
      </w:r>
      <w:r w:rsidR="005E50E4" w:rsidRPr="00477CC4">
        <w:rPr>
          <w:rFonts w:ascii="Helvetica" w:hAnsi="Helvetica"/>
        </w:rPr>
        <w:t>.</w:t>
      </w:r>
      <w:r w:rsidR="00DE68F4" w:rsidRPr="00477CC4">
        <w:rPr>
          <w:rFonts w:ascii="Helvetica" w:hAnsi="Helvetica"/>
        </w:rPr>
        <w:t xml:space="preserve"> </w:t>
      </w:r>
    </w:p>
    <w:p w14:paraId="41CBCCBE" w14:textId="77777777" w:rsidR="005D019A" w:rsidRDefault="005D019A" w:rsidP="005D019A">
      <w:pPr>
        <w:spacing w:line="360" w:lineRule="auto"/>
        <w:rPr>
          <w:rFonts w:ascii="Helvetica" w:hAnsi="Helvetica"/>
        </w:rPr>
      </w:pPr>
    </w:p>
    <w:p w14:paraId="427A6AF7" w14:textId="77777777" w:rsidR="005D019A" w:rsidRDefault="005D019A" w:rsidP="005D019A">
      <w:pPr>
        <w:spacing w:line="360" w:lineRule="auto"/>
        <w:rPr>
          <w:rFonts w:ascii="Helvetica" w:hAnsi="Helvetica"/>
        </w:rPr>
      </w:pPr>
      <w:r w:rsidRPr="00477CC4">
        <w:rPr>
          <w:rFonts w:ascii="Helvetica" w:hAnsi="Helvetica"/>
        </w:rPr>
        <w:t xml:space="preserve">In the case of combined mRNA and protein data analysis, we calculate size factors with the DeSeq2 algorithm and batch effects with the fSVA algorithm </w:t>
      </w:r>
      <w:r>
        <w:rPr>
          <w:rFonts w:ascii="Helvetica" w:hAnsi="Helvetica"/>
        </w:rPr>
        <w:t>individually,</w:t>
      </w:r>
      <w:r w:rsidRPr="00477CC4">
        <w:rPr>
          <w:rFonts w:ascii="Helvetica" w:hAnsi="Helvetica"/>
        </w:rPr>
        <w:t xml:space="preserve"> then combine two datasets and apply PCA on combined data. We run this process and call the training and tuning algorithm </w:t>
      </w:r>
      <w:r>
        <w:rPr>
          <w:rFonts w:ascii="Helvetica" w:hAnsi="Helvetica"/>
        </w:rPr>
        <w:t>600</w:t>
      </w:r>
      <w:r w:rsidRPr="00477CC4">
        <w:rPr>
          <w:rFonts w:ascii="Helvetica" w:hAnsi="Helvetica"/>
        </w:rPr>
        <w:t xml:space="preserve"> times with independent divisions between training&amp;tune, and test data sets.</w:t>
      </w:r>
    </w:p>
    <w:p w14:paraId="33223458" w14:textId="5747740E" w:rsidR="00351162" w:rsidRDefault="00351162" w:rsidP="003D716C">
      <w:pPr>
        <w:spacing w:line="360" w:lineRule="auto"/>
        <w:rPr>
          <w:rFonts w:ascii="Helvetica" w:hAnsi="Helvetica"/>
        </w:rPr>
      </w:pPr>
    </w:p>
    <w:p w14:paraId="6B3C1CEB" w14:textId="170A064C" w:rsidR="005D019A" w:rsidRDefault="005D019A" w:rsidP="005D019A">
      <w:pPr>
        <w:pStyle w:val="Heading3"/>
        <w:spacing w:line="360" w:lineRule="auto"/>
        <w:rPr>
          <w:rFonts w:ascii="Helvetica" w:hAnsi="Helvetica"/>
          <w:color w:val="auto"/>
        </w:rPr>
      </w:pPr>
      <w:r w:rsidRPr="00477CC4">
        <w:rPr>
          <w:rFonts w:ascii="Helvetica" w:hAnsi="Helvetica"/>
          <w:color w:val="auto"/>
        </w:rPr>
        <w:t xml:space="preserve">Prediction </w:t>
      </w:r>
      <w:r>
        <w:rPr>
          <w:rFonts w:ascii="Helvetica" w:hAnsi="Helvetica"/>
          <w:color w:val="auto"/>
        </w:rPr>
        <w:t>methodology and scoring</w:t>
      </w:r>
    </w:p>
    <w:p w14:paraId="1BBD2D3B" w14:textId="77777777" w:rsidR="005D019A" w:rsidRPr="005D019A" w:rsidRDefault="005D019A" w:rsidP="005D019A"/>
    <w:p w14:paraId="71DD60CF" w14:textId="5F939E00" w:rsidR="00FB503D" w:rsidRPr="00477CC4" w:rsidRDefault="00DE68F4" w:rsidP="003D716C">
      <w:pPr>
        <w:spacing w:line="360" w:lineRule="auto"/>
        <w:rPr>
          <w:rFonts w:ascii="Helvetica" w:hAnsi="Helvetica"/>
        </w:rPr>
      </w:pPr>
      <w:r w:rsidRPr="00477CC4">
        <w:rPr>
          <w:rFonts w:ascii="Helvetica" w:hAnsi="Helvetica"/>
        </w:rPr>
        <w:t>We apply multiple sets of tests</w:t>
      </w:r>
      <w:r w:rsidR="005D019A">
        <w:rPr>
          <w:rFonts w:ascii="Helvetica" w:hAnsi="Helvetica"/>
        </w:rPr>
        <w:t xml:space="preserve"> throughout this manuscript:</w:t>
      </w:r>
      <w:r w:rsidRPr="00477CC4">
        <w:rPr>
          <w:rFonts w:ascii="Helvetica" w:hAnsi="Helvetica"/>
        </w:rPr>
        <w:t xml:space="preserve"> </w:t>
      </w:r>
      <w:r w:rsidR="005D019A">
        <w:rPr>
          <w:rFonts w:ascii="Helvetica" w:hAnsi="Helvetica"/>
        </w:rPr>
        <w:t xml:space="preserve">i) </w:t>
      </w:r>
      <w:r w:rsidRPr="00477CC4">
        <w:rPr>
          <w:rFonts w:ascii="Helvetica" w:hAnsi="Helvetica"/>
        </w:rPr>
        <w:t>we either try to predict an individual parameter such as growth phase, carbon source, Mg</w:t>
      </w:r>
      <w:r w:rsidRPr="00477CC4">
        <w:rPr>
          <w:rFonts w:ascii="Helvetica" w:hAnsi="Helvetica"/>
          <w:vertAlign w:val="superscript"/>
        </w:rPr>
        <w:t>2</w:t>
      </w:r>
      <w:r w:rsidR="00076602">
        <w:rPr>
          <w:rFonts w:ascii="Helvetica" w:hAnsi="Helvetica"/>
          <w:vertAlign w:val="superscript"/>
        </w:rPr>
        <w:t>+</w:t>
      </w:r>
      <w:r w:rsidRPr="00477CC4">
        <w:rPr>
          <w:rFonts w:ascii="Helvetica" w:hAnsi="Helvetica"/>
        </w:rPr>
        <w:t xml:space="preserve"> concentration or Na</w:t>
      </w:r>
      <w:r w:rsidRPr="00477CC4">
        <w:rPr>
          <w:rFonts w:ascii="Helvetica" w:hAnsi="Helvetica"/>
          <w:vertAlign w:val="superscript"/>
        </w:rPr>
        <w:t>+</w:t>
      </w:r>
      <w:r w:rsidRPr="00477CC4">
        <w:rPr>
          <w:rFonts w:ascii="Helvetica" w:hAnsi="Helvetica"/>
        </w:rPr>
        <w:t xml:space="preserve"> </w:t>
      </w:r>
      <w:r w:rsidR="005D019A">
        <w:rPr>
          <w:rFonts w:ascii="Helvetica" w:hAnsi="Helvetica"/>
        </w:rPr>
        <w:t xml:space="preserve">concentration for each sample, </w:t>
      </w:r>
      <w:r w:rsidRPr="00477CC4">
        <w:rPr>
          <w:rFonts w:ascii="Helvetica" w:hAnsi="Helvetica"/>
        </w:rPr>
        <w:t xml:space="preserve">or </w:t>
      </w:r>
      <w:r w:rsidR="005D019A">
        <w:rPr>
          <w:rFonts w:ascii="Helvetica" w:hAnsi="Helvetica"/>
        </w:rPr>
        <w:t xml:space="preserve">ii) </w:t>
      </w:r>
      <w:r w:rsidRPr="00477CC4">
        <w:rPr>
          <w:rFonts w:ascii="Helvetica" w:hAnsi="Helvetica"/>
        </w:rPr>
        <w:t xml:space="preserve">we try to predict all conditions </w:t>
      </w:r>
      <w:r w:rsidR="005D019A">
        <w:rPr>
          <w:rFonts w:ascii="Helvetica" w:hAnsi="Helvetica"/>
        </w:rPr>
        <w:t>at once for each sample</w:t>
      </w:r>
      <w:r w:rsidR="00351162" w:rsidRPr="00477CC4">
        <w:rPr>
          <w:rFonts w:ascii="Helvetica" w:hAnsi="Helvetica"/>
        </w:rPr>
        <w:t xml:space="preserve">. </w:t>
      </w:r>
    </w:p>
    <w:p w14:paraId="751BE51E" w14:textId="77777777" w:rsidR="00FB503D" w:rsidRPr="00477CC4" w:rsidRDefault="00FB503D" w:rsidP="003D716C">
      <w:pPr>
        <w:spacing w:line="360" w:lineRule="auto"/>
        <w:rPr>
          <w:rFonts w:ascii="Helvetica" w:hAnsi="Helvetica"/>
        </w:rPr>
      </w:pPr>
    </w:p>
    <w:p w14:paraId="42013FF2" w14:textId="344FA892" w:rsidR="00085507" w:rsidRPr="00477CC4" w:rsidRDefault="00F46B02" w:rsidP="003D716C">
      <w:pPr>
        <w:spacing w:line="360" w:lineRule="auto"/>
        <w:rPr>
          <w:rFonts w:ascii="Helvetica" w:hAnsi="Helvetica"/>
        </w:rPr>
      </w:pPr>
      <w:r w:rsidRPr="00477CC4">
        <w:rPr>
          <w:rFonts w:ascii="Helvetica" w:hAnsi="Helvetica"/>
        </w:rPr>
        <w:t xml:space="preserve">We train each </w:t>
      </w:r>
      <w:r w:rsidR="005D019A">
        <w:rPr>
          <w:rFonts w:ascii="Helvetica" w:hAnsi="Helvetica"/>
        </w:rPr>
        <w:t xml:space="preserve">of the </w:t>
      </w:r>
      <w:r w:rsidRPr="00477CC4">
        <w:rPr>
          <w:rFonts w:ascii="Helvetica" w:hAnsi="Helvetica"/>
        </w:rPr>
        <w:t xml:space="preserve">four </w:t>
      </w:r>
      <w:r w:rsidR="005D019A">
        <w:rPr>
          <w:rFonts w:ascii="Helvetica" w:hAnsi="Helvetica"/>
        </w:rPr>
        <w:t xml:space="preserve">machine learning models, </w:t>
      </w:r>
      <w:r w:rsidRPr="00477CC4">
        <w:rPr>
          <w:rFonts w:ascii="Helvetica" w:hAnsi="Helvetica"/>
        </w:rPr>
        <w:t>and make predictions on tune set for all variables that we are tuning</w:t>
      </w:r>
      <w:r w:rsidR="005D019A">
        <w:rPr>
          <w:rFonts w:ascii="Helvetica" w:hAnsi="Helvetica"/>
        </w:rPr>
        <w:t>. F</w:t>
      </w:r>
      <w:r w:rsidR="00D37242" w:rsidRPr="00477CC4">
        <w:rPr>
          <w:rFonts w:ascii="Helvetica" w:hAnsi="Helvetica"/>
        </w:rPr>
        <w:t>or all 10 training and tuning dataset pairs</w:t>
      </w:r>
      <w:r w:rsidR="00596B11" w:rsidRPr="00477CC4">
        <w:rPr>
          <w:rFonts w:ascii="Helvetica" w:hAnsi="Helvetica"/>
        </w:rPr>
        <w:t xml:space="preserve">, we apply a class weight normalization </w:t>
      </w:r>
      <w:r w:rsidR="005D019A">
        <w:rPr>
          <w:rFonts w:ascii="Helvetica" w:hAnsi="Helvetica"/>
        </w:rPr>
        <w:t>during</w:t>
      </w:r>
      <w:r w:rsidR="00596B11" w:rsidRPr="00477CC4">
        <w:rPr>
          <w:rFonts w:ascii="Helvetica" w:hAnsi="Helvetica"/>
        </w:rPr>
        <w:t xml:space="preserve"> training</w:t>
      </w:r>
      <w:r w:rsidR="005D019A">
        <w:rPr>
          <w:rFonts w:ascii="Helvetica" w:hAnsi="Helvetica"/>
        </w:rPr>
        <w:t>,</w:t>
      </w:r>
      <w:r w:rsidR="00596B11" w:rsidRPr="00477CC4">
        <w:rPr>
          <w:rFonts w:ascii="Helvetica" w:hAnsi="Helvetica"/>
        </w:rPr>
        <w:t xml:space="preserve"> where class weights are inversely proportional to number of training samples and calculated independently for each training </w:t>
      </w:r>
      <w:r w:rsidR="005F35C7" w:rsidRPr="00477CC4">
        <w:rPr>
          <w:rFonts w:ascii="Helvetica" w:hAnsi="Helvetica"/>
        </w:rPr>
        <w:t>run</w:t>
      </w:r>
      <w:r w:rsidR="00D37242" w:rsidRPr="00477CC4">
        <w:rPr>
          <w:rFonts w:ascii="Helvetica" w:hAnsi="Helvetica"/>
        </w:rPr>
        <w:t xml:space="preserve">. We average the errors </w:t>
      </w:r>
      <w:r w:rsidR="00596B11" w:rsidRPr="00477CC4">
        <w:rPr>
          <w:rFonts w:ascii="Helvetica" w:hAnsi="Helvetica"/>
        </w:rPr>
        <w:t xml:space="preserve">calculated by </w:t>
      </w:r>
      <w:r w:rsidR="005D019A">
        <w:rPr>
          <w:rFonts w:ascii="Helvetica" w:hAnsi="Helvetica"/>
        </w:rPr>
        <w:t>the scoring</w:t>
      </w:r>
      <w:r w:rsidR="00596B11" w:rsidRPr="00477CC4">
        <w:rPr>
          <w:rFonts w:ascii="Helvetica" w:hAnsi="Helvetica"/>
        </w:rPr>
        <w:t xml:space="preserve"> metric </w:t>
      </w:r>
      <w:r w:rsidR="005D019A">
        <w:rPr>
          <w:rFonts w:ascii="Helvetica" w:hAnsi="Helvetica"/>
        </w:rPr>
        <w:t>over training-</w:t>
      </w:r>
      <w:r w:rsidR="00D37242" w:rsidRPr="00477CC4">
        <w:rPr>
          <w:rFonts w:ascii="Helvetica" w:hAnsi="Helvetica"/>
        </w:rPr>
        <w:t xml:space="preserve">tuning dataset pairs and obtain an </w:t>
      </w:r>
      <w:r w:rsidR="000717DC" w:rsidRPr="00477CC4">
        <w:rPr>
          <w:rFonts w:ascii="Helvetica" w:hAnsi="Helvetica"/>
        </w:rPr>
        <w:t xml:space="preserve">average </w:t>
      </w:r>
      <w:r w:rsidR="00D37242" w:rsidRPr="00477CC4">
        <w:rPr>
          <w:rFonts w:ascii="Helvetica" w:hAnsi="Helvetica"/>
        </w:rPr>
        <w:t>error value estimate for each algorithm and for each parameter combination.</w:t>
      </w:r>
      <w:r w:rsidR="00146A6C" w:rsidRPr="00477CC4">
        <w:rPr>
          <w:rFonts w:ascii="Helvetica" w:hAnsi="Helvetica"/>
        </w:rPr>
        <w:t xml:space="preserve"> Then we find the </w:t>
      </w:r>
      <w:r w:rsidR="005D019A">
        <w:rPr>
          <w:rFonts w:ascii="Helvetica" w:hAnsi="Helvetica"/>
        </w:rPr>
        <w:t>winning</w:t>
      </w:r>
      <w:r w:rsidR="00146A6C" w:rsidRPr="00477CC4">
        <w:rPr>
          <w:rFonts w:ascii="Helvetica" w:hAnsi="Helvetica"/>
        </w:rPr>
        <w:t xml:space="preserve"> parameter combination for </w:t>
      </w:r>
      <w:r w:rsidR="000717DC" w:rsidRPr="00477CC4">
        <w:rPr>
          <w:rFonts w:ascii="Helvetica" w:hAnsi="Helvetica"/>
        </w:rPr>
        <w:t>each algorith</w:t>
      </w:r>
      <w:r w:rsidR="004C4324" w:rsidRPr="00477CC4">
        <w:rPr>
          <w:rFonts w:ascii="Helvetica" w:hAnsi="Helvetica"/>
        </w:rPr>
        <w:t xml:space="preserve">m </w:t>
      </w:r>
      <w:r w:rsidR="000717DC" w:rsidRPr="00477CC4">
        <w:rPr>
          <w:rFonts w:ascii="Helvetica" w:hAnsi="Helvetica"/>
        </w:rPr>
        <w:t>and la</w:t>
      </w:r>
      <w:r w:rsidR="005D019A">
        <w:rPr>
          <w:rFonts w:ascii="Helvetica" w:hAnsi="Helvetica"/>
        </w:rPr>
        <w:t>bel this parameter combination/</w:t>
      </w:r>
      <w:r w:rsidR="000717DC" w:rsidRPr="00477CC4">
        <w:rPr>
          <w:rFonts w:ascii="Helvetica" w:hAnsi="Helvetica"/>
        </w:rPr>
        <w:t>algorithm match as</w:t>
      </w:r>
      <w:r w:rsidR="005F35C7" w:rsidRPr="00477CC4">
        <w:rPr>
          <w:rFonts w:ascii="Helvetica" w:hAnsi="Helvetica"/>
        </w:rPr>
        <w:t xml:space="preserve"> winner for each of </w:t>
      </w:r>
      <w:commentRangeStart w:id="6"/>
      <w:r w:rsidR="005F35C7" w:rsidRPr="005D019A">
        <w:rPr>
          <w:rFonts w:ascii="Helvetica" w:hAnsi="Helvetica"/>
          <w:color w:val="FF0000"/>
        </w:rPr>
        <w:t>xx</w:t>
      </w:r>
      <w:r w:rsidR="000717DC" w:rsidRPr="005D019A">
        <w:rPr>
          <w:rFonts w:ascii="Helvetica" w:hAnsi="Helvetica"/>
          <w:color w:val="FF0000"/>
        </w:rPr>
        <w:t xml:space="preserve"> </w:t>
      </w:r>
      <w:commentRangeEnd w:id="6"/>
      <w:r w:rsidR="005D019A">
        <w:rPr>
          <w:rStyle w:val="CommentReference"/>
        </w:rPr>
        <w:commentReference w:id="6"/>
      </w:r>
      <w:r w:rsidR="000717DC" w:rsidRPr="00477CC4">
        <w:rPr>
          <w:rFonts w:ascii="Helvetica" w:hAnsi="Helvetica"/>
        </w:rPr>
        <w:t>independent divisions between training&amp;tune, and test data sets.</w:t>
      </w:r>
    </w:p>
    <w:p w14:paraId="44FEFA89" w14:textId="77777777" w:rsidR="00085507" w:rsidRPr="00477CC4" w:rsidRDefault="00085507" w:rsidP="003D716C">
      <w:pPr>
        <w:spacing w:line="360" w:lineRule="auto"/>
        <w:rPr>
          <w:rFonts w:ascii="Helvetica" w:hAnsi="Helvetica"/>
        </w:rPr>
      </w:pPr>
    </w:p>
    <w:p w14:paraId="29149862" w14:textId="5909764A" w:rsidR="002B4B63" w:rsidRDefault="000717DC" w:rsidP="003D716C">
      <w:pPr>
        <w:spacing w:line="360" w:lineRule="auto"/>
        <w:rPr>
          <w:rFonts w:ascii="Helvetica" w:hAnsi="Helvetica"/>
        </w:rPr>
      </w:pPr>
      <w:r w:rsidRPr="00477CC4">
        <w:rPr>
          <w:rFonts w:ascii="Helvetica" w:hAnsi="Helvetica"/>
        </w:rPr>
        <w:t>At the end of</w:t>
      </w:r>
      <w:r w:rsidR="00B664DB" w:rsidRPr="00477CC4">
        <w:rPr>
          <w:rFonts w:ascii="Helvetica" w:hAnsi="Helvetica"/>
        </w:rPr>
        <w:t xml:space="preserve"> all procedure we end up with </w:t>
      </w:r>
      <w:r w:rsidR="00EF1691">
        <w:rPr>
          <w:rFonts w:ascii="Helvetica" w:hAnsi="Helvetica"/>
        </w:rPr>
        <w:t>60*4=240</w:t>
      </w:r>
      <w:r w:rsidRPr="00477CC4">
        <w:rPr>
          <w:rFonts w:ascii="Helvetica" w:hAnsi="Helvetica"/>
        </w:rPr>
        <w:t xml:space="preserve"> winner algorithms with their tuning parameters and their average error values.</w:t>
      </w:r>
    </w:p>
    <w:p w14:paraId="22191730" w14:textId="4C7DC0E9" w:rsidR="00512BEF" w:rsidRPr="00477CC4" w:rsidRDefault="00512BEF" w:rsidP="003D716C">
      <w:pPr>
        <w:spacing w:line="360" w:lineRule="auto"/>
        <w:rPr>
          <w:rFonts w:ascii="Helvetica" w:hAnsi="Helvetica"/>
        </w:rPr>
      </w:pPr>
    </w:p>
    <w:p w14:paraId="31B9930D" w14:textId="4F144843" w:rsidR="00DD4E2A" w:rsidRPr="00477CC4" w:rsidRDefault="002D77FB" w:rsidP="003D716C">
      <w:pPr>
        <w:pStyle w:val="Heading3"/>
        <w:spacing w:line="360" w:lineRule="auto"/>
        <w:rPr>
          <w:rFonts w:ascii="Helvetica" w:hAnsi="Helvetica"/>
          <w:color w:val="auto"/>
        </w:rPr>
      </w:pPr>
      <w:r w:rsidRPr="00477CC4">
        <w:rPr>
          <w:rFonts w:ascii="Helvetica" w:hAnsi="Helvetica"/>
          <w:color w:val="auto"/>
        </w:rPr>
        <w:t xml:space="preserve">Calculation of the </w:t>
      </w:r>
      <w:r w:rsidR="00C1017A" w:rsidRPr="00477CC4">
        <w:rPr>
          <w:rFonts w:ascii="Helvetica" w:hAnsi="Helvetica"/>
          <w:color w:val="auto"/>
        </w:rPr>
        <w:t>score metric</w:t>
      </w:r>
    </w:p>
    <w:p w14:paraId="140A1002" w14:textId="385DCC5A" w:rsidR="00C1017A" w:rsidRPr="00477CC4" w:rsidRDefault="00C1017A" w:rsidP="003D716C">
      <w:pPr>
        <w:spacing w:line="360" w:lineRule="auto"/>
        <w:rPr>
          <w:rFonts w:ascii="Helvetica" w:hAnsi="Helvetica"/>
        </w:rPr>
      </w:pPr>
      <w:r w:rsidRPr="00477CC4">
        <w:rPr>
          <w:rFonts w:ascii="Helvetica" w:hAnsi="Helvetica"/>
        </w:rPr>
        <w:t xml:space="preserve">The metric </w:t>
      </w:r>
      <w:r w:rsidR="005B092A" w:rsidRPr="00477CC4">
        <w:rPr>
          <w:rFonts w:ascii="Helvetica" w:hAnsi="Helvetica"/>
        </w:rPr>
        <w:t>we use</w:t>
      </w:r>
      <w:r w:rsidR="005D019A">
        <w:rPr>
          <w:rFonts w:ascii="Helvetica" w:hAnsi="Helvetica"/>
        </w:rPr>
        <w:t xml:space="preserve"> for scoring</w:t>
      </w:r>
      <w:r w:rsidR="005B092A" w:rsidRPr="00477CC4">
        <w:rPr>
          <w:rFonts w:ascii="Helvetica" w:hAnsi="Helvetica"/>
        </w:rPr>
        <w:t xml:space="preserve"> is</w:t>
      </w:r>
      <w:r w:rsidR="00016490" w:rsidRPr="00477CC4">
        <w:rPr>
          <w:rFonts w:ascii="Helvetica" w:hAnsi="Helvetica"/>
        </w:rPr>
        <w:t xml:space="preserve"> the</w:t>
      </w:r>
      <w:r w:rsidR="005D019A">
        <w:rPr>
          <w:rFonts w:ascii="Helvetica" w:hAnsi="Helvetica"/>
        </w:rPr>
        <w:t xml:space="preserve"> multi-</w:t>
      </w:r>
      <w:r w:rsidR="005B092A" w:rsidRPr="00477CC4">
        <w:rPr>
          <w:rFonts w:ascii="Helvetica" w:hAnsi="Helvetica"/>
        </w:rPr>
        <w:t>class macro</w:t>
      </w:r>
      <w:r w:rsidR="007D0071" w:rsidRPr="00477CC4">
        <w:rPr>
          <w:rFonts w:ascii="Helvetica" w:hAnsi="Helvetica"/>
        </w:rPr>
        <w:t xml:space="preserve"> </w:t>
      </w:r>
      <w:r w:rsidR="00FC4EA5" w:rsidRPr="00477CC4">
        <w:rPr>
          <w:rFonts w:ascii="Helvetica" w:hAnsi="Helvetica"/>
          <w:i/>
        </w:rPr>
        <w:t>F</w:t>
      </w:r>
      <w:r w:rsidR="00FC4EA5" w:rsidRPr="00477CC4">
        <w:rPr>
          <w:rFonts w:ascii="Helvetica" w:hAnsi="Helvetica"/>
          <w:vertAlign w:val="subscript"/>
        </w:rPr>
        <w:t>1</w:t>
      </w:r>
      <w:r w:rsidR="007D0071" w:rsidRPr="00477CC4">
        <w:rPr>
          <w:rFonts w:ascii="Helvetica" w:hAnsi="Helvetica"/>
        </w:rPr>
        <w:t xml:space="preserve"> score </w:t>
      </w:r>
      <w:r w:rsidR="00017CED">
        <w:rPr>
          <w:rFonts w:ascii="Times New Roman" w:hAnsi="Times New Roman" w:cs="Times New Roman"/>
          <w:vertAlign w:val="superscript"/>
        </w:rPr>
        <w:t>9,33,40</w:t>
      </w:r>
      <w:r w:rsidR="008434EC" w:rsidRPr="00477CC4">
        <w:rPr>
          <w:rFonts w:ascii="Helvetica" w:hAnsi="Helvetica"/>
        </w:rPr>
        <w:fldChar w:fldCharType="begin"/>
      </w:r>
      <w:r w:rsidR="00017CED">
        <w:rPr>
          <w:rFonts w:ascii="Helvetica" w:hAnsi="Helvetica"/>
        </w:rPr>
        <w:instrText xml:space="preserve"> ADDIN ZOTERO_ITEM CSL_CITATION {"citationID":"Ksg7mTw4","properties":{"formattedCitation":"{\\rtf \\super 9,33,40\\nosupersub{}}","plainCitation":""},"citationItems":[{"id":342,"uris":["http://zotero.org/users/local/FOPKHRFW/items/4HDKICEE"],"uri":["http://zotero.org/users/local/FOPKHRFW/items/4HDKICEE"],"itemData":{"id":342,"type":"article-journal","title":"An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label":"page"},{"id":340,"uris":["http://zotero.org/users/local/FOPKHRFW/items/87RMV2D7"],"uri":["http://zotero.org/users/local/FOPKHRFW/items/87RMV2D7"],"itemData":{"id":340,"type":"paper-conference","title":"Collective Multi-label Classification","container-title":"Proceedings of the 14th ACM International Conference on Information and Knowledge Management","collection-title":"CIKM '05","publisher":"ACM","publisher-place":"New York, NY, USA","page":"195–200","source":"ACM Digital Library","event-place":"New York, NY, USA","abstract":"Common approaches to multi-label classification learn independent classifiers for each category, and employ ranking or thresholding schemes for classification. Because they do not exploit dependencies between labels, such techniques are only well-suited to problems in which categories are independent. However, in many domains labels are highly interdependent. This paper explores multi-label conditional random field (CRF)classification models that directly parameterize label co-occurrences in multi-label classification. Experiments show that the models outperform their single-label counterparts on standard text corpora. Even when multi-labels are sparse, the models improve subset classification error by as much as 40%.","URL":"http://doi.acm.org/10.1145/1099554.1099591","DOI":"10.1145/1099554.1099591","ISBN":"978-1-59593-140-5","author":[{"family":"Ghamrawi","given":"Nadia"},{"family":"McCallum","given":"Andrew"}],"issued":{"date-parts":[["2005"]]},"accessed":{"date-parts":[["2017",3,30]]}},"label":"page"},{"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Management","author":[{"family":"Sokolova","given":"Marina"},{"family":"Lapalme","given":"Guy"}],"issued":{"date-parts":[["2009",7]]}},"label":"page"}],"schema":"https://github.com/citation-style-language/schema/raw/master/csl-citation.json"} </w:instrText>
      </w:r>
      <w:r w:rsidR="008434EC" w:rsidRPr="00477CC4">
        <w:rPr>
          <w:rFonts w:ascii="Helvetica" w:hAnsi="Helvetica"/>
        </w:rPr>
        <w:fldChar w:fldCharType="end"/>
      </w:r>
      <w:r w:rsidR="005D019A">
        <w:rPr>
          <w:rFonts w:ascii="Helvetica" w:hAnsi="Helvetica"/>
        </w:rPr>
        <w:t xml:space="preserve"> that normalizes</w:t>
      </w:r>
      <w:r w:rsidR="008563C5" w:rsidRPr="00477CC4">
        <w:rPr>
          <w:rFonts w:ascii="Helvetica" w:hAnsi="Helvetica"/>
        </w:rPr>
        <w:t xml:space="preserve"> </w:t>
      </w:r>
      <w:r w:rsidR="00FC4EA5" w:rsidRPr="00477CC4">
        <w:rPr>
          <w:rFonts w:ascii="Helvetica" w:hAnsi="Helvetica"/>
          <w:i/>
        </w:rPr>
        <w:t>F</w:t>
      </w:r>
      <w:r w:rsidR="00FC4EA5" w:rsidRPr="00477CC4">
        <w:rPr>
          <w:rFonts w:ascii="Helvetica" w:hAnsi="Helvetica"/>
          <w:vertAlign w:val="subscript"/>
        </w:rPr>
        <w:t>1</w:t>
      </w:r>
      <w:r w:rsidR="005D019A">
        <w:rPr>
          <w:rFonts w:ascii="Helvetica" w:hAnsi="Helvetica"/>
        </w:rPr>
        <w:t xml:space="preserve"> sc</w:t>
      </w:r>
      <w:r w:rsidR="003F6EA0" w:rsidRPr="00477CC4">
        <w:rPr>
          <w:rFonts w:ascii="Helvetica" w:hAnsi="Helvetica"/>
        </w:rPr>
        <w:t xml:space="preserve">ores </w:t>
      </w:r>
      <w:r w:rsidR="008563C5" w:rsidRPr="00477CC4">
        <w:rPr>
          <w:rFonts w:ascii="Helvetica" w:hAnsi="Helvetica"/>
        </w:rPr>
        <w:t>over individual condition</w:t>
      </w:r>
      <w:r w:rsidR="003F6EA0" w:rsidRPr="00477CC4">
        <w:rPr>
          <w:rFonts w:ascii="Helvetica" w:hAnsi="Helvetica"/>
        </w:rPr>
        <w:t>s</w:t>
      </w:r>
      <w:r w:rsidR="008563C5" w:rsidRPr="00477CC4">
        <w:rPr>
          <w:rFonts w:ascii="Helvetica" w:hAnsi="Helvetica"/>
        </w:rPr>
        <w:t>; i.e</w:t>
      </w:r>
      <w:r w:rsidR="008C57D3" w:rsidRPr="00477CC4">
        <w:rPr>
          <w:rFonts w:ascii="Helvetica" w:hAnsi="Helvetica"/>
        </w:rPr>
        <w:t>.</w:t>
      </w:r>
      <w:r w:rsidR="008563C5" w:rsidRPr="00477CC4">
        <w:rPr>
          <w:rFonts w:ascii="Helvetica" w:hAnsi="Helvetica"/>
        </w:rPr>
        <w:t xml:space="preserve"> each condition </w:t>
      </w:r>
      <w:r w:rsidR="00777F7A" w:rsidRPr="00477CC4">
        <w:rPr>
          <w:rFonts w:ascii="Helvetica" w:hAnsi="Helvetica"/>
        </w:rPr>
        <w:t>has</w:t>
      </w:r>
      <w:r w:rsidR="008563C5" w:rsidRPr="00477CC4">
        <w:rPr>
          <w:rFonts w:ascii="Helvetica" w:hAnsi="Helvetica"/>
        </w:rPr>
        <w:t xml:space="preserve"> equal weight instead of each sample.</w:t>
      </w:r>
      <w:r w:rsidR="004274BA" w:rsidRPr="00477CC4">
        <w:rPr>
          <w:rFonts w:ascii="Helvetica" w:hAnsi="Helvetica"/>
        </w:rPr>
        <w:t xml:space="preserve"> Out of two distinct macro </w:t>
      </w:r>
      <w:r w:rsidR="00FC4EA5" w:rsidRPr="00477CC4">
        <w:rPr>
          <w:rFonts w:ascii="Helvetica" w:hAnsi="Helvetica"/>
          <w:i/>
        </w:rPr>
        <w:t>F</w:t>
      </w:r>
      <w:r w:rsidR="00FC4EA5" w:rsidRPr="00477CC4">
        <w:rPr>
          <w:rFonts w:ascii="Helvetica" w:hAnsi="Helvetica"/>
          <w:vertAlign w:val="subscript"/>
        </w:rPr>
        <w:t>1</w:t>
      </w:r>
      <w:r w:rsidR="00FC4EA5">
        <w:rPr>
          <w:rFonts w:ascii="Helvetica" w:hAnsi="Helvetica"/>
        </w:rPr>
        <w:t xml:space="preserve"> s</w:t>
      </w:r>
      <w:r w:rsidR="004274BA" w:rsidRPr="00477CC4">
        <w:rPr>
          <w:rFonts w:ascii="Helvetica" w:hAnsi="Helvetica"/>
        </w:rPr>
        <w:t>core calculation methods in the literature</w:t>
      </w:r>
    </w:p>
    <w:p w14:paraId="32419A49" w14:textId="5E2713D1" w:rsidR="003C5C57" w:rsidRPr="00477CC4" w:rsidRDefault="00B72243" w:rsidP="003D716C">
      <w:pPr>
        <w:numPr>
          <w:ilvl w:val="0"/>
          <w:numId w:val="9"/>
        </w:numPr>
        <w:shd w:val="clear" w:color="auto" w:fill="FFFFFF"/>
        <w:spacing w:before="100" w:beforeAutospacing="1" w:after="240" w:line="360" w:lineRule="auto"/>
        <w:ind w:left="945"/>
        <w:rPr>
          <w:rFonts w:ascii="Helvetica" w:eastAsia="Times New Roman" w:hAnsi="Helvetica" w:cs="Arial"/>
          <w:sz w:val="19"/>
          <w:szCs w:val="19"/>
        </w:rPr>
      </w:pPr>
      <m:oMath>
        <m:sSub>
          <m:sSubPr>
            <m:ctrlPr>
              <w:rPr>
                <w:rFonts w:ascii="Cambria Math" w:eastAsia="Times New Roman" w:hAnsi="Cambria Math" w:cs="Arial"/>
                <w:i/>
                <w:sz w:val="19"/>
                <w:szCs w:val="19"/>
              </w:rPr>
            </m:ctrlPr>
          </m:sSubPr>
          <m:e>
            <m:r>
              <m:rPr>
                <m:sty m:val="p"/>
              </m:rPr>
              <w:rPr>
                <w:rFonts w:ascii="Cambria Math" w:eastAsia="Times New Roman" w:hAnsi="Cambria Math" w:cs="Arial"/>
                <w:sz w:val="19"/>
                <w:szCs w:val="19"/>
              </w:rPr>
              <m:t>F</m:t>
            </m:r>
            <m:r>
              <w:rPr>
                <w:rFonts w:ascii="Cambria Math" w:eastAsia="Times New Roman" w:hAnsi="Cambria Math" w:cs="Arial"/>
                <w:sz w:val="19"/>
                <w:szCs w:val="19"/>
              </w:rPr>
              <m:t>1</m:t>
            </m:r>
          </m:e>
          <m:sub>
            <m:r>
              <w:rPr>
                <w:rFonts w:ascii="Cambria Math" w:eastAsia="Times New Roman" w:hAnsi="Cambria Math" w:cs="Arial"/>
                <w:sz w:val="19"/>
                <w:szCs w:val="19"/>
              </w:rPr>
              <m:t>macro</m:t>
            </m:r>
          </m:sub>
        </m:sSub>
        <m:r>
          <w:rPr>
            <w:rFonts w:ascii="Cambria Math" w:eastAsia="Times New Roman" w:hAnsi="Cambria Math" w:cs="Arial"/>
            <w:sz w:val="19"/>
            <w:szCs w:val="19"/>
          </w:rPr>
          <m:t>=Mean</m:t>
        </m:r>
        <m:d>
          <m:dPr>
            <m:begChr m:val="["/>
            <m:endChr m:val="]"/>
            <m:ctrlPr>
              <w:rPr>
                <w:rFonts w:ascii="Cambria Math" w:eastAsia="Times New Roman" w:hAnsi="Cambria Math" w:cs="Arial"/>
                <w:i/>
                <w:sz w:val="19"/>
                <w:szCs w:val="19"/>
              </w:rPr>
            </m:ctrlPr>
          </m:dPr>
          <m:e>
            <m:sSub>
              <m:sSubPr>
                <m:ctrlPr>
                  <w:rPr>
                    <w:rFonts w:ascii="Cambria Math" w:eastAsia="Times New Roman" w:hAnsi="Cambria Math" w:cs="Arial"/>
                    <w:i/>
                    <w:sz w:val="19"/>
                    <w:szCs w:val="19"/>
                  </w:rPr>
                </m:ctrlPr>
              </m:sSubPr>
              <m:e>
                <m:r>
                  <m:rPr>
                    <m:sty m:val="p"/>
                  </m:rPr>
                  <w:rPr>
                    <w:rFonts w:ascii="Cambria Math" w:eastAsia="Times New Roman" w:hAnsi="Cambria Math" w:cs="Arial"/>
                    <w:sz w:val="19"/>
                    <w:szCs w:val="19"/>
                  </w:rPr>
                  <m:t>F</m:t>
                </m:r>
                <m:r>
                  <w:rPr>
                    <w:rFonts w:ascii="Cambria Math" w:eastAsia="Times New Roman" w:hAnsi="Cambria Math" w:cs="Arial"/>
                    <w:sz w:val="19"/>
                    <w:szCs w:val="19"/>
                  </w:rPr>
                  <m:t>1</m:t>
                </m:r>
              </m:e>
              <m:sub>
                <m:r>
                  <w:rPr>
                    <w:rFonts w:ascii="Cambria Math" w:eastAsia="Times New Roman" w:hAnsi="Cambria Math" w:cs="Arial"/>
                    <w:sz w:val="19"/>
                    <w:szCs w:val="19"/>
                  </w:rPr>
                  <m:t>i</m:t>
                </m:r>
              </m:sub>
            </m:sSub>
          </m:e>
        </m:d>
      </m:oMath>
      <w:r w:rsidR="00627009" w:rsidRPr="00477CC4">
        <w:rPr>
          <w:rFonts w:ascii="Helvetica" w:eastAsia="Times New Roman" w:hAnsi="Helvetica" w:cs="Arial"/>
          <w:sz w:val="19"/>
          <w:szCs w:val="19"/>
        </w:rPr>
        <w:t xml:space="preserve">   ; </w:t>
      </w:r>
      <w:r w:rsidR="003C5C57" w:rsidRPr="00477CC4">
        <w:rPr>
          <w:rFonts w:ascii="Helvetica" w:eastAsia="Times New Roman" w:hAnsi="Helvetica" w:cs="Arial"/>
          <w:sz w:val="19"/>
          <w:szCs w:val="19"/>
        </w:rPr>
        <w:t xml:space="preserve">where </w:t>
      </w:r>
      <m:oMath>
        <m:sSub>
          <m:sSubPr>
            <m:ctrlPr>
              <w:rPr>
                <w:rFonts w:ascii="Cambria Math" w:eastAsia="Times New Roman" w:hAnsi="Cambria Math" w:cs="Arial"/>
                <w:i/>
                <w:sz w:val="19"/>
                <w:szCs w:val="19"/>
              </w:rPr>
            </m:ctrlPr>
          </m:sSubPr>
          <m:e>
            <m:r>
              <m:rPr>
                <m:sty m:val="p"/>
              </m:rPr>
              <w:rPr>
                <w:rFonts w:ascii="Cambria Math" w:eastAsia="Times New Roman" w:hAnsi="Cambria Math" w:cs="Arial"/>
                <w:sz w:val="19"/>
                <w:szCs w:val="19"/>
              </w:rPr>
              <m:t>F</m:t>
            </m:r>
            <m:r>
              <w:rPr>
                <w:rFonts w:ascii="Cambria Math" w:eastAsia="Times New Roman" w:hAnsi="Cambria Math" w:cs="Arial"/>
                <w:sz w:val="19"/>
                <w:szCs w:val="19"/>
              </w:rPr>
              <m:t>1</m:t>
            </m:r>
          </m:e>
          <m:sub>
            <m:r>
              <w:rPr>
                <w:rFonts w:ascii="Cambria Math" w:eastAsia="Times New Roman" w:hAnsi="Cambria Math" w:cs="Arial"/>
                <w:sz w:val="19"/>
                <w:szCs w:val="19"/>
              </w:rPr>
              <m:t>i</m:t>
            </m:r>
          </m:sub>
        </m:sSub>
        <m:r>
          <w:rPr>
            <w:rFonts w:ascii="Cambria Math" w:eastAsia="Times New Roman" w:hAnsi="Cambria Math" w:cs="Arial"/>
            <w:sz w:val="19"/>
            <w:szCs w:val="19"/>
          </w:rPr>
          <m:t xml:space="preserve">= </m:t>
        </m:r>
        <m:f>
          <m:fPr>
            <m:type m:val="lin"/>
            <m:ctrlPr>
              <w:rPr>
                <w:rFonts w:ascii="Cambria Math" w:eastAsia="Times New Roman" w:hAnsi="Cambria Math" w:cs="Arial"/>
                <w:i/>
                <w:sz w:val="19"/>
                <w:szCs w:val="19"/>
              </w:rPr>
            </m:ctrlPr>
          </m:fPr>
          <m:num>
            <m:r>
              <w:rPr>
                <w:rFonts w:ascii="Cambria Math" w:eastAsia="Times New Roman" w:hAnsi="Cambria Math" w:cs="Arial"/>
                <w:sz w:val="19"/>
                <w:szCs w:val="19"/>
              </w:rPr>
              <m:t>2*</m:t>
            </m:r>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Precision</m:t>
                </m:r>
              </m:e>
              <m:sub>
                <m:r>
                  <w:rPr>
                    <w:rFonts w:ascii="Cambria Math" w:eastAsia="Times New Roman" w:hAnsi="Cambria Math" w:cs="Arial"/>
                    <w:sz w:val="19"/>
                    <w:szCs w:val="19"/>
                  </w:rPr>
                  <m:t>i</m:t>
                </m:r>
              </m:sub>
            </m:sSub>
            <m:r>
              <w:rPr>
                <w:rFonts w:ascii="Cambria Math" w:eastAsia="Times New Roman" w:hAnsi="Cambria Math" w:cs="Arial"/>
                <w:sz w:val="19"/>
                <w:szCs w:val="19"/>
              </w:rPr>
              <m:t>*</m:t>
            </m:r>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Recall</m:t>
                </m:r>
              </m:e>
              <m:sub>
                <m:r>
                  <w:rPr>
                    <w:rFonts w:ascii="Cambria Math" w:eastAsia="Times New Roman" w:hAnsi="Cambria Math" w:cs="Arial"/>
                    <w:sz w:val="19"/>
                    <w:szCs w:val="19"/>
                  </w:rPr>
                  <m:t>i</m:t>
                </m:r>
              </m:sub>
            </m:sSub>
            <m:r>
              <w:rPr>
                <w:rFonts w:ascii="Cambria Math" w:eastAsia="Times New Roman" w:hAnsi="Cambria Math" w:cs="Arial"/>
                <w:sz w:val="19"/>
                <w:szCs w:val="19"/>
              </w:rPr>
              <m:t xml:space="preserve"> </m:t>
            </m:r>
          </m:num>
          <m:den>
            <m:d>
              <m:dPr>
                <m:ctrlPr>
                  <w:rPr>
                    <w:rFonts w:ascii="Cambria Math" w:eastAsia="Times New Roman" w:hAnsi="Cambria Math" w:cs="Arial"/>
                    <w:i/>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Precision</m:t>
                    </m:r>
                  </m:e>
                  <m:sub>
                    <m:r>
                      <w:rPr>
                        <w:rFonts w:ascii="Cambria Math" w:eastAsia="Times New Roman" w:hAnsi="Cambria Math" w:cs="Arial"/>
                        <w:sz w:val="19"/>
                        <w:szCs w:val="19"/>
                      </w:rPr>
                      <m:t>i</m:t>
                    </m:r>
                  </m:sub>
                </m:sSub>
                <m:r>
                  <w:rPr>
                    <w:rFonts w:ascii="Cambria Math" w:eastAsia="Times New Roman" w:hAnsi="Cambria Math" w:cs="Arial"/>
                    <w:sz w:val="19"/>
                    <w:szCs w:val="19"/>
                  </w:rPr>
                  <m:t xml:space="preserve">+ </m:t>
                </m:r>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Recall</m:t>
                    </m:r>
                  </m:e>
                  <m:sub>
                    <m:r>
                      <w:rPr>
                        <w:rFonts w:ascii="Cambria Math" w:eastAsia="Times New Roman" w:hAnsi="Cambria Math" w:cs="Arial"/>
                        <w:sz w:val="19"/>
                        <w:szCs w:val="19"/>
                      </w:rPr>
                      <m:t>i</m:t>
                    </m:r>
                  </m:sub>
                </m:sSub>
              </m:e>
            </m:d>
          </m:den>
        </m:f>
      </m:oMath>
      <w:r w:rsidR="00627009" w:rsidRPr="00477CC4">
        <w:rPr>
          <w:rFonts w:ascii="Helvetica" w:eastAsia="Times New Roman" w:hAnsi="Helvetica" w:cs="Arial"/>
          <w:sz w:val="19"/>
          <w:szCs w:val="19"/>
        </w:rPr>
        <w:t xml:space="preserve"> </w:t>
      </w:r>
      <w:r w:rsidR="00017CED">
        <w:rPr>
          <w:rFonts w:ascii="Times New Roman" w:hAnsi="Times New Roman" w:cs="Times New Roman"/>
          <w:vertAlign w:val="superscript"/>
        </w:rPr>
        <w:t>33</w:t>
      </w:r>
      <w:r w:rsidR="00E52998" w:rsidRPr="00477CC4">
        <w:rPr>
          <w:rFonts w:ascii="Helvetica" w:eastAsia="Times New Roman" w:hAnsi="Helvetica" w:cs="Arial"/>
          <w:sz w:val="19"/>
          <w:szCs w:val="19"/>
        </w:rPr>
        <w:fldChar w:fldCharType="begin"/>
      </w:r>
      <w:r w:rsidR="00017CED">
        <w:rPr>
          <w:rFonts w:ascii="Helvetica" w:eastAsia="Times New Roman" w:hAnsi="Helvetica" w:cs="Arial"/>
          <w:sz w:val="19"/>
          <w:szCs w:val="19"/>
        </w:rPr>
        <w:instrText xml:space="preserve"> ADDIN ZOTERO_ITEM CSL_CITATION {"citationID":"1ap6va2hfv","properties":{"formattedCitation":"{\\rtf \\super 33\\nosupersub{}}","plainCitation":""},"citationItems":[{"id":342,"uris":["http://zotero.org/users/local/FOPKHRFW/items/4HDKICEE"],"uri":["http://zotero.org/users/local/FOPKHRFW/items/4HDKICEE"],"itemData":{"id":342,"type":"article-journal","title":"An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sidR="00E52998" w:rsidRPr="00477CC4">
        <w:rPr>
          <w:rFonts w:ascii="Helvetica" w:eastAsia="Times New Roman" w:hAnsi="Helvetica" w:cs="Arial"/>
          <w:sz w:val="19"/>
          <w:szCs w:val="19"/>
        </w:rPr>
        <w:fldChar w:fldCharType="end"/>
      </w:r>
    </w:p>
    <w:p w14:paraId="19C8BC23" w14:textId="7EDFC131" w:rsidR="003C5C57" w:rsidRPr="00477CC4" w:rsidRDefault="00B72243" w:rsidP="003D716C">
      <w:pPr>
        <w:numPr>
          <w:ilvl w:val="0"/>
          <w:numId w:val="9"/>
        </w:numPr>
        <w:shd w:val="clear" w:color="auto" w:fill="FFFFFF"/>
        <w:spacing w:before="100" w:beforeAutospacing="1" w:after="100" w:afterAutospacing="1" w:line="360" w:lineRule="auto"/>
        <w:ind w:left="945"/>
        <w:rPr>
          <w:rFonts w:ascii="Helvetica" w:eastAsia="Times New Roman" w:hAnsi="Helvetica" w:cs="Arial"/>
          <w:sz w:val="19"/>
          <w:szCs w:val="19"/>
        </w:rPr>
      </w:pPr>
      <m:oMath>
        <m:sSub>
          <m:sSubPr>
            <m:ctrlPr>
              <w:rPr>
                <w:rFonts w:ascii="Cambria Math" w:eastAsia="Times New Roman" w:hAnsi="Cambria Math" w:cs="Arial"/>
                <w:i/>
                <w:sz w:val="19"/>
                <w:szCs w:val="19"/>
              </w:rPr>
            </m:ctrlPr>
          </m:sSubPr>
          <m:e>
            <m:r>
              <m:rPr>
                <m:sty m:val="p"/>
              </m:rPr>
              <w:rPr>
                <w:rFonts w:ascii="Cambria Math" w:eastAsia="Times New Roman" w:hAnsi="Cambria Math" w:cs="Arial"/>
                <w:sz w:val="19"/>
                <w:szCs w:val="19"/>
              </w:rPr>
              <m:t>F</m:t>
            </m:r>
            <m:r>
              <w:rPr>
                <w:rFonts w:ascii="Cambria Math" w:eastAsia="Times New Roman" w:hAnsi="Cambria Math" w:cs="Arial"/>
                <w:sz w:val="19"/>
                <w:szCs w:val="19"/>
              </w:rPr>
              <m:t>1</m:t>
            </m:r>
          </m:e>
          <m:sub>
            <m:r>
              <w:rPr>
                <w:rFonts w:ascii="Cambria Math" w:eastAsia="Times New Roman" w:hAnsi="Cambria Math" w:cs="Arial"/>
                <w:sz w:val="19"/>
                <w:szCs w:val="19"/>
              </w:rPr>
              <m:t>macro</m:t>
            </m:r>
          </m:sub>
        </m:sSub>
        <m:r>
          <w:rPr>
            <w:rFonts w:ascii="Cambria Math" w:eastAsia="Times New Roman" w:hAnsi="Cambria Math" w:cs="Arial"/>
            <w:sz w:val="19"/>
            <w:szCs w:val="19"/>
          </w:rPr>
          <m:t xml:space="preserve">= </m:t>
        </m:r>
        <m:f>
          <m:fPr>
            <m:type m:val="lin"/>
            <m:ctrlPr>
              <w:rPr>
                <w:rFonts w:ascii="Cambria Math" w:eastAsia="Times New Roman" w:hAnsi="Cambria Math" w:cs="Arial"/>
                <w:i/>
                <w:sz w:val="19"/>
                <w:szCs w:val="19"/>
              </w:rPr>
            </m:ctrlPr>
          </m:fPr>
          <m:num>
            <m:r>
              <w:rPr>
                <w:rFonts w:ascii="Cambria Math" w:eastAsia="Times New Roman" w:hAnsi="Cambria Math" w:cs="Arial"/>
                <w:sz w:val="19"/>
                <w:szCs w:val="19"/>
              </w:rPr>
              <m:t>2*Mean</m:t>
            </m:r>
            <m:d>
              <m:dPr>
                <m:begChr m:val="["/>
                <m:endChr m:val="]"/>
                <m:ctrlPr>
                  <w:rPr>
                    <w:rFonts w:ascii="Cambria Math" w:eastAsia="Times New Roman" w:hAnsi="Cambria Math" w:cs="Arial"/>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Precision</m:t>
                    </m:r>
                  </m:e>
                  <m:sub>
                    <m:r>
                      <w:rPr>
                        <w:rFonts w:ascii="Cambria Math" w:eastAsia="Times New Roman" w:hAnsi="Cambria Math" w:cs="Arial"/>
                        <w:sz w:val="19"/>
                        <w:szCs w:val="19"/>
                      </w:rPr>
                      <m:t>i</m:t>
                    </m:r>
                  </m:sub>
                </m:sSub>
              </m:e>
            </m:d>
            <m:r>
              <w:rPr>
                <w:rFonts w:ascii="Cambria Math" w:eastAsia="Times New Roman" w:hAnsi="Cambria Math" w:cs="Arial"/>
                <w:sz w:val="19"/>
                <w:szCs w:val="19"/>
              </w:rPr>
              <m:t>*Mean</m:t>
            </m:r>
            <m:d>
              <m:dPr>
                <m:begChr m:val="["/>
                <m:endChr m:val="]"/>
                <m:ctrlPr>
                  <w:rPr>
                    <w:rFonts w:ascii="Cambria Math" w:eastAsia="Times New Roman" w:hAnsi="Cambria Math" w:cs="Arial"/>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Recall</m:t>
                    </m:r>
                  </m:e>
                  <m:sub>
                    <m:r>
                      <w:rPr>
                        <w:rFonts w:ascii="Cambria Math" w:eastAsia="Times New Roman" w:hAnsi="Cambria Math" w:cs="Arial"/>
                        <w:sz w:val="19"/>
                        <w:szCs w:val="19"/>
                      </w:rPr>
                      <m:t>i</m:t>
                    </m:r>
                  </m:sub>
                </m:sSub>
              </m:e>
            </m:d>
            <m:r>
              <w:rPr>
                <w:rFonts w:ascii="Cambria Math" w:eastAsia="Times New Roman" w:hAnsi="Cambria Math" w:cs="Arial"/>
                <w:sz w:val="19"/>
                <w:szCs w:val="19"/>
              </w:rPr>
              <m:t xml:space="preserve"> </m:t>
            </m:r>
          </m:num>
          <m:den>
            <m:d>
              <m:dPr>
                <m:ctrlPr>
                  <w:rPr>
                    <w:rFonts w:ascii="Cambria Math" w:eastAsia="Times New Roman" w:hAnsi="Cambria Math" w:cs="Arial"/>
                    <w:i/>
                    <w:sz w:val="19"/>
                    <w:szCs w:val="19"/>
                  </w:rPr>
                </m:ctrlPr>
              </m:dPr>
              <m:e>
                <m:r>
                  <w:rPr>
                    <w:rFonts w:ascii="Cambria Math" w:eastAsia="Times New Roman" w:hAnsi="Cambria Math" w:cs="Arial"/>
                    <w:sz w:val="19"/>
                    <w:szCs w:val="19"/>
                  </w:rPr>
                  <m:t>Mean</m:t>
                </m:r>
                <m:d>
                  <m:dPr>
                    <m:begChr m:val="["/>
                    <m:endChr m:val="]"/>
                    <m:ctrlPr>
                      <w:rPr>
                        <w:rFonts w:ascii="Cambria Math" w:eastAsia="Times New Roman" w:hAnsi="Cambria Math" w:cs="Arial"/>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Precision</m:t>
                        </m:r>
                      </m:e>
                      <m:sub>
                        <m:r>
                          <w:rPr>
                            <w:rFonts w:ascii="Cambria Math" w:eastAsia="Times New Roman" w:hAnsi="Cambria Math" w:cs="Arial"/>
                            <w:sz w:val="19"/>
                            <w:szCs w:val="19"/>
                          </w:rPr>
                          <m:t>i</m:t>
                        </m:r>
                      </m:sub>
                    </m:sSub>
                  </m:e>
                </m:d>
                <m:r>
                  <w:rPr>
                    <w:rFonts w:ascii="Cambria Math" w:eastAsia="Times New Roman" w:hAnsi="Cambria Math" w:cs="Arial"/>
                    <w:sz w:val="19"/>
                    <w:szCs w:val="19"/>
                  </w:rPr>
                  <m:t>+ Mean</m:t>
                </m:r>
                <m:d>
                  <m:dPr>
                    <m:begChr m:val="["/>
                    <m:endChr m:val="]"/>
                    <m:ctrlPr>
                      <w:rPr>
                        <w:rFonts w:ascii="Cambria Math" w:eastAsia="Times New Roman" w:hAnsi="Cambria Math" w:cs="Arial"/>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Recall</m:t>
                        </m:r>
                      </m:e>
                      <m:sub>
                        <m:r>
                          <w:rPr>
                            <w:rFonts w:ascii="Cambria Math" w:eastAsia="Times New Roman" w:hAnsi="Cambria Math" w:cs="Arial"/>
                            <w:sz w:val="19"/>
                            <w:szCs w:val="19"/>
                          </w:rPr>
                          <m:t>i</m:t>
                        </m:r>
                      </m:sub>
                    </m:sSub>
                  </m:e>
                </m:d>
              </m:e>
            </m:d>
          </m:den>
        </m:f>
        <m:r>
          <w:rPr>
            <w:rFonts w:ascii="Cambria Math" w:eastAsia="Times New Roman" w:hAnsi="Cambria Math" w:cs="Arial"/>
            <w:sz w:val="19"/>
            <w:szCs w:val="19"/>
          </w:rPr>
          <m:t xml:space="preserve"> </m:t>
        </m:r>
      </m:oMath>
      <w:r w:rsidR="00E52998" w:rsidRPr="00477CC4">
        <w:rPr>
          <w:rFonts w:ascii="Helvetica" w:eastAsia="Times New Roman" w:hAnsi="Helvetica" w:cs="Arial"/>
          <w:sz w:val="19"/>
          <w:szCs w:val="19"/>
        </w:rPr>
        <w:t xml:space="preserve"> </w:t>
      </w:r>
      <w:r w:rsidR="00E52998" w:rsidRPr="00477CC4">
        <w:rPr>
          <w:rFonts w:ascii="Helvetica" w:eastAsia="Times New Roman" w:hAnsi="Helvetica" w:cs="Arial"/>
          <w:sz w:val="19"/>
          <w:szCs w:val="19"/>
        </w:rPr>
        <w:fldChar w:fldCharType="begin"/>
      </w:r>
      <w:r w:rsidR="007B6245" w:rsidRPr="00477CC4">
        <w:rPr>
          <w:rFonts w:ascii="Helvetica" w:eastAsia="Times New Roman" w:hAnsi="Helvetica" w:cs="Arial"/>
          <w:sz w:val="19"/>
          <w:szCs w:val="19"/>
        </w:rPr>
        <w:instrText xml:space="preserve"> ADDIN ZOTERO_ITEM CSL_CITATION {"citationID":"Zd87hoal","properties":{"formattedCitation":"{\\rtf \\super 9\\nosupersub{}}","plainCitation":"9"},"citationItems":[{"id":345,"uris":["http://zotero.org/users/local/FOPKHRFW/items/6ZZGU8C2"],"uri":["http://zotero.org/users/local/FOPKHRFW/items/6ZZGU8C2"],"itemData":{"id":345,"type":"article-journal","title":"A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00E52998" w:rsidRPr="00477CC4">
        <w:rPr>
          <w:rFonts w:ascii="Helvetica" w:eastAsia="Times New Roman" w:hAnsi="Helvetica" w:cs="Arial"/>
          <w:sz w:val="19"/>
          <w:szCs w:val="19"/>
        </w:rPr>
        <w:fldChar w:fldCharType="separate"/>
      </w:r>
      <w:r w:rsidR="007B6245" w:rsidRPr="00477CC4">
        <w:rPr>
          <w:rFonts w:ascii="Helvetica" w:eastAsia="Times New Roman" w:hAnsi="Helvetica" w:cs="Arial"/>
          <w:sz w:val="19"/>
          <w:vertAlign w:val="superscript"/>
        </w:rPr>
        <w:t>9</w:t>
      </w:r>
      <w:r w:rsidR="00E52998" w:rsidRPr="00477CC4">
        <w:rPr>
          <w:rFonts w:ascii="Helvetica" w:eastAsia="Times New Roman" w:hAnsi="Helvetica" w:cs="Arial"/>
          <w:sz w:val="19"/>
          <w:szCs w:val="19"/>
        </w:rPr>
        <w:fldChar w:fldCharType="end"/>
      </w:r>
    </w:p>
    <w:p w14:paraId="558C9DE8" w14:textId="6A90F627" w:rsidR="00E52998" w:rsidRDefault="00311774" w:rsidP="003D716C">
      <w:pPr>
        <w:spacing w:line="360" w:lineRule="auto"/>
        <w:rPr>
          <w:rFonts w:ascii="Helvetica" w:hAnsi="Helvetica"/>
        </w:rPr>
      </w:pPr>
      <w:r w:rsidRPr="00477CC4">
        <w:rPr>
          <w:rFonts w:ascii="Helvetica" w:hAnsi="Helvetica"/>
        </w:rPr>
        <w:t>w</w:t>
      </w:r>
      <w:r w:rsidR="00E52998" w:rsidRPr="00477CC4">
        <w:rPr>
          <w:rFonts w:ascii="Helvetica" w:hAnsi="Helvetica"/>
        </w:rPr>
        <w:t xml:space="preserve">e </w:t>
      </w:r>
      <w:r w:rsidR="005D019A">
        <w:rPr>
          <w:rFonts w:ascii="Helvetica" w:hAnsi="Helvetica"/>
        </w:rPr>
        <w:t>implemented</w:t>
      </w:r>
      <w:r w:rsidR="00E52998" w:rsidRPr="00477CC4">
        <w:rPr>
          <w:rFonts w:ascii="Helvetica" w:hAnsi="Helvetica"/>
        </w:rPr>
        <w:t xml:space="preserve"> the first.</w:t>
      </w:r>
    </w:p>
    <w:p w14:paraId="60EFA216" w14:textId="77777777" w:rsidR="00353204" w:rsidRDefault="00353204" w:rsidP="003D716C">
      <w:pPr>
        <w:spacing w:line="360" w:lineRule="auto"/>
        <w:rPr>
          <w:rFonts w:ascii="Helvetica" w:hAnsi="Helvetica"/>
        </w:rPr>
      </w:pPr>
    </w:p>
    <w:p w14:paraId="4AE23718" w14:textId="36824CAB" w:rsidR="00353204" w:rsidRPr="00477CC4" w:rsidRDefault="00353204" w:rsidP="003D716C">
      <w:pPr>
        <w:pStyle w:val="Heading3"/>
        <w:spacing w:line="360" w:lineRule="auto"/>
        <w:rPr>
          <w:rFonts w:ascii="Helvetica" w:hAnsi="Helvetica"/>
          <w:color w:val="auto"/>
        </w:rPr>
      </w:pPr>
      <w:r w:rsidRPr="00477CC4">
        <w:rPr>
          <w:rFonts w:ascii="Helvetica" w:hAnsi="Helvetica"/>
          <w:color w:val="auto"/>
        </w:rPr>
        <w:lastRenderedPageBreak/>
        <w:t xml:space="preserve">Calculation </w:t>
      </w:r>
      <w:r>
        <w:rPr>
          <w:rFonts w:ascii="Helvetica" w:hAnsi="Helvetica"/>
          <w:color w:val="auto"/>
        </w:rPr>
        <w:t>for the external data</w:t>
      </w:r>
    </w:p>
    <w:p w14:paraId="7320301A" w14:textId="7038B675" w:rsidR="00460421" w:rsidRPr="00477CC4" w:rsidRDefault="00FA609D" w:rsidP="003D716C">
      <w:pPr>
        <w:spacing w:line="360" w:lineRule="auto"/>
        <w:rPr>
          <w:rFonts w:ascii="Helvetica" w:hAnsi="Helvetica"/>
        </w:rPr>
      </w:pPr>
      <w:r w:rsidRPr="00FA609D">
        <w:rPr>
          <w:rFonts w:ascii="Helvetica" w:hAnsi="Helvetica"/>
        </w:rPr>
        <w:t xml:space="preserve">The external </w:t>
      </w:r>
      <w:r w:rsidR="005D019A">
        <w:rPr>
          <w:rFonts w:ascii="Helvetica" w:hAnsi="Helvetica"/>
        </w:rPr>
        <w:t>data consists of five triplets, that we label as samples A, B, C, D, and</w:t>
      </w:r>
      <w:r w:rsidRPr="00FA609D">
        <w:rPr>
          <w:rFonts w:ascii="Helvetica" w:hAnsi="Helvetica"/>
        </w:rPr>
        <w:t xml:space="preserve"> E. </w:t>
      </w:r>
      <w:r w:rsidR="00295A98">
        <w:rPr>
          <w:rFonts w:ascii="Helvetica" w:hAnsi="Helvetica"/>
        </w:rPr>
        <w:t>All samples use base Mg</w:t>
      </w:r>
      <w:r w:rsidR="00295A98">
        <w:rPr>
          <w:rFonts w:ascii="Helvetica" w:hAnsi="Helvetica"/>
          <w:vertAlign w:val="superscript"/>
        </w:rPr>
        <w:t>2+</w:t>
      </w:r>
      <w:r w:rsidR="00295A98">
        <w:rPr>
          <w:rFonts w:ascii="Helvetica" w:hAnsi="Helvetica"/>
        </w:rPr>
        <w:t xml:space="preserve">. </w:t>
      </w:r>
      <w:r w:rsidRPr="00FA609D">
        <w:rPr>
          <w:rFonts w:ascii="Helvetica" w:hAnsi="Helvetica"/>
        </w:rPr>
        <w:t>Sample A uses glucose as carbon source, do</w:t>
      </w:r>
      <w:r w:rsidR="005D019A">
        <w:rPr>
          <w:rFonts w:ascii="Helvetica" w:hAnsi="Helvetica"/>
        </w:rPr>
        <w:t>es</w:t>
      </w:r>
      <w:r w:rsidRPr="00FA609D">
        <w:rPr>
          <w:rFonts w:ascii="Helvetica" w:hAnsi="Helvetica"/>
        </w:rPr>
        <w:t xml:space="preserve"> not have any osmotic stress and is in exponential</w:t>
      </w:r>
      <w:r w:rsidR="005D019A">
        <w:rPr>
          <w:rFonts w:ascii="Helvetica" w:hAnsi="Helvetica"/>
        </w:rPr>
        <w:t xml:space="preserve"> growth</w:t>
      </w:r>
      <w:r w:rsidRPr="00FA609D">
        <w:rPr>
          <w:rFonts w:ascii="Helvetica" w:hAnsi="Helvetica"/>
        </w:rPr>
        <w:t xml:space="preserve"> phase. Sample B uses gl</w:t>
      </w:r>
      <w:r w:rsidR="0032550F">
        <w:rPr>
          <w:rFonts w:ascii="Helvetica" w:hAnsi="Helvetica"/>
        </w:rPr>
        <w:t>ycerol</w:t>
      </w:r>
      <w:bookmarkStart w:id="7" w:name="_GoBack"/>
      <w:bookmarkEnd w:id="7"/>
      <w:r w:rsidRPr="00FA609D">
        <w:rPr>
          <w:rFonts w:ascii="Helvetica" w:hAnsi="Helvetica"/>
        </w:rPr>
        <w:t xml:space="preserve"> as carbon source, do</w:t>
      </w:r>
      <w:r w:rsidR="005D019A">
        <w:rPr>
          <w:rFonts w:ascii="Helvetica" w:hAnsi="Helvetica"/>
        </w:rPr>
        <w:t>es</w:t>
      </w:r>
      <w:r w:rsidRPr="00FA609D">
        <w:rPr>
          <w:rFonts w:ascii="Helvetica" w:hAnsi="Helvetica"/>
        </w:rPr>
        <w:t xml:space="preserve"> not have any osmotic st</w:t>
      </w:r>
      <w:r w:rsidR="005D019A">
        <w:rPr>
          <w:rFonts w:ascii="Helvetica" w:hAnsi="Helvetica"/>
        </w:rPr>
        <w:t>ress and is in exponential growth phase</w:t>
      </w:r>
      <w:r w:rsidRPr="00FA609D">
        <w:rPr>
          <w:rFonts w:ascii="Helvetica" w:hAnsi="Helvetica"/>
        </w:rPr>
        <w:t xml:space="preserve">. Sample C includes 50mM sodium, glucose as carbon source, is in exponential </w:t>
      </w:r>
      <w:r w:rsidR="005D019A">
        <w:rPr>
          <w:rFonts w:ascii="Helvetica" w:hAnsi="Helvetica"/>
        </w:rPr>
        <w:t>growth phase</w:t>
      </w:r>
      <w:r w:rsidRPr="00FA609D">
        <w:rPr>
          <w:rFonts w:ascii="Helvetica" w:hAnsi="Helvetica"/>
        </w:rPr>
        <w:t>.  With respect to our threshold</w:t>
      </w:r>
      <w:r w:rsidR="005D019A">
        <w:rPr>
          <w:rFonts w:ascii="Helvetica" w:hAnsi="Helvetica"/>
        </w:rPr>
        <w:t xml:space="preserve"> for classifying osmotic stress, sample C is in</w:t>
      </w:r>
      <w:r w:rsidR="005D019A" w:rsidRPr="00FA609D">
        <w:rPr>
          <w:rFonts w:ascii="Helvetica" w:hAnsi="Helvetica"/>
        </w:rPr>
        <w:t>-between</w:t>
      </w:r>
      <w:r w:rsidRPr="00FA609D">
        <w:rPr>
          <w:rFonts w:ascii="Helvetica" w:hAnsi="Helvetica"/>
        </w:rPr>
        <w:t xml:space="preserve"> </w:t>
      </w:r>
      <w:r w:rsidR="00295A98">
        <w:rPr>
          <w:rFonts w:ascii="Helvetica" w:hAnsi="Helvetica"/>
        </w:rPr>
        <w:t>what we consider base</w:t>
      </w:r>
      <w:r w:rsidRPr="00FA609D">
        <w:rPr>
          <w:rFonts w:ascii="Helvetica" w:hAnsi="Helvetica"/>
        </w:rPr>
        <w:t xml:space="preserve"> Na</w:t>
      </w:r>
      <w:r w:rsidRPr="005D019A">
        <w:rPr>
          <w:rFonts w:ascii="Helvetica" w:hAnsi="Helvetica"/>
          <w:vertAlign w:val="superscript"/>
        </w:rPr>
        <w:t>+</w:t>
      </w:r>
      <w:r w:rsidRPr="00FA609D">
        <w:rPr>
          <w:rFonts w:ascii="Helvetica" w:hAnsi="Helvetica"/>
        </w:rPr>
        <w:t xml:space="preserve"> and high Na</w:t>
      </w:r>
      <w:r w:rsidRPr="005D019A">
        <w:rPr>
          <w:rFonts w:ascii="Helvetica" w:hAnsi="Helvetica"/>
          <w:vertAlign w:val="superscript"/>
        </w:rPr>
        <w:t>+</w:t>
      </w:r>
      <w:r w:rsidRPr="00FA609D">
        <w:rPr>
          <w:rFonts w:ascii="Helvetica" w:hAnsi="Helvetica"/>
        </w:rPr>
        <w:t>. Samples D an</w:t>
      </w:r>
      <w:r w:rsidR="00295A98">
        <w:rPr>
          <w:rFonts w:ascii="Helvetica" w:hAnsi="Helvetica"/>
        </w:rPr>
        <w:t>d E use glucose as carbon source</w:t>
      </w:r>
      <w:r w:rsidRPr="00FA609D">
        <w:rPr>
          <w:rFonts w:ascii="Helvetica" w:hAnsi="Helvetica"/>
        </w:rPr>
        <w:t>, do not have any osmotic stress</w:t>
      </w:r>
      <w:r w:rsidR="00295A98">
        <w:rPr>
          <w:rFonts w:ascii="Helvetica" w:hAnsi="Helvetica"/>
        </w:rPr>
        <w:t xml:space="preserve">, and were measured after </w:t>
      </w:r>
      <w:r w:rsidRPr="00FA609D">
        <w:rPr>
          <w:rFonts w:ascii="Helvetica" w:hAnsi="Helvetica"/>
        </w:rPr>
        <w:t xml:space="preserve">24 and 72 hours </w:t>
      </w:r>
      <w:r w:rsidR="00295A98">
        <w:rPr>
          <w:rFonts w:ascii="Helvetica" w:hAnsi="Helvetica"/>
        </w:rPr>
        <w:t>of growth, respectively</w:t>
      </w:r>
      <w:r w:rsidRPr="00FA609D">
        <w:rPr>
          <w:rFonts w:ascii="Helvetica" w:hAnsi="Helvetica"/>
        </w:rPr>
        <w:t xml:space="preserve">. Our threshold defines stationary phase as 24-48 hours and late stationary phase as 1 to 2 weeks. </w:t>
      </w:r>
      <w:r w:rsidR="002A1FF9" w:rsidRPr="00FA609D">
        <w:rPr>
          <w:rFonts w:ascii="Helvetica" w:hAnsi="Helvetica"/>
        </w:rPr>
        <w:t>So,</w:t>
      </w:r>
      <w:r w:rsidRPr="00FA609D">
        <w:rPr>
          <w:rFonts w:ascii="Helvetica" w:hAnsi="Helvetica"/>
        </w:rPr>
        <w:t xml:space="preserve"> sample D is in stati</w:t>
      </w:r>
      <w:r w:rsidR="00295A98">
        <w:rPr>
          <w:rFonts w:ascii="Helvetica" w:hAnsi="Helvetica"/>
        </w:rPr>
        <w:t>onary phase, and sample E is in-</w:t>
      </w:r>
      <w:r w:rsidRPr="00FA609D">
        <w:rPr>
          <w:rFonts w:ascii="Helvetica" w:hAnsi="Helvetica"/>
        </w:rPr>
        <w:t>between the stationary and the late-stationary phases.</w:t>
      </w:r>
    </w:p>
    <w:p w14:paraId="61BB309B" w14:textId="1277217F" w:rsidR="005346B9" w:rsidRPr="00477CC4" w:rsidRDefault="005346B9" w:rsidP="003D716C">
      <w:pPr>
        <w:pStyle w:val="Heading3"/>
        <w:spacing w:line="360" w:lineRule="auto"/>
        <w:rPr>
          <w:rFonts w:ascii="Helvetica" w:hAnsi="Helvetica"/>
          <w:color w:val="auto"/>
        </w:rPr>
      </w:pPr>
      <w:r w:rsidRPr="00477CC4">
        <w:rPr>
          <w:rFonts w:ascii="Helvetica" w:hAnsi="Helvetica"/>
          <w:color w:val="auto"/>
        </w:rPr>
        <w:t>Statistical analysis and data availability</w:t>
      </w:r>
    </w:p>
    <w:p w14:paraId="13885A74" w14:textId="77777777" w:rsidR="00B664DB" w:rsidRPr="00477CC4" w:rsidRDefault="00B664DB" w:rsidP="003D716C">
      <w:pPr>
        <w:spacing w:line="360" w:lineRule="auto"/>
        <w:rPr>
          <w:rFonts w:ascii="Helvetica" w:hAnsi="Helvetica"/>
        </w:rPr>
      </w:pPr>
      <w:r w:rsidRPr="00477CC4">
        <w:rPr>
          <w:rFonts w:ascii="Helvetica" w:hAnsi="Helvetica"/>
        </w:rPr>
        <w:t xml:space="preserve">All statistical analyses were performed in R. All processed data and analysis scripts are available on github: </w:t>
      </w:r>
      <w:hyperlink r:id="rId21" w:history="1">
        <w:r w:rsidRPr="00477CC4">
          <w:rPr>
            <w:rStyle w:val="Hyperlink"/>
            <w:rFonts w:ascii="Helvetica" w:hAnsi="Helvetica"/>
            <w:color w:val="auto"/>
          </w:rPr>
          <w:t>https://github.com/umutcaglar/ecoli_multiple_growth_conditions</w:t>
        </w:r>
      </w:hyperlink>
    </w:p>
    <w:p w14:paraId="654490E2" w14:textId="40B2B563" w:rsidR="005346B9" w:rsidRPr="00477CC4" w:rsidRDefault="00B664DB" w:rsidP="003D716C">
      <w:pPr>
        <w:spacing w:line="360" w:lineRule="auto"/>
        <w:rPr>
          <w:rFonts w:ascii="Helvetica" w:hAnsi="Helvetica"/>
        </w:rPr>
      </w:pPr>
      <w:r w:rsidRPr="00477CC4">
        <w:rPr>
          <w:rFonts w:ascii="Helvetica" w:hAnsi="Helvetica"/>
        </w:rPr>
        <w:t>Raw Illumina read data and processed files of read counts per gene and normalized expression levels per gene have been deposited in the NCBI GEO database</w:t>
      </w:r>
      <w:r w:rsidR="00017CED">
        <w:rPr>
          <w:rFonts w:ascii="Times New Roman" w:hAnsi="Times New Roman" w:cs="Times New Roman"/>
          <w:vertAlign w:val="superscript"/>
        </w:rPr>
        <w:t>41</w:t>
      </w:r>
      <w:r w:rsidRPr="00477CC4">
        <w:rPr>
          <w:rFonts w:ascii="Helvetica" w:hAnsi="Helvetica"/>
        </w:rPr>
        <w:fldChar w:fldCharType="begin"/>
      </w:r>
      <w:r w:rsidR="00017CED">
        <w:rPr>
          <w:rFonts w:ascii="Helvetica" w:hAnsi="Helvetica"/>
        </w:rPr>
        <w:instrText xml:space="preserve"> ADDIN ZOTERO_ITEM CSL_CITATION {"citationID":"24sab05ser","properties":{"formattedCitation":"{\\rtf \\super 41\\nosupersub{}}","plainCitation":""},"citationItems":[{"id":86,"uris":["http://zotero.org/users/2021925/items/B97RCM4V"],"uri":["http://zotero.org/users/2021925/items/B97RCM4V"],"itemData":{"id":86,"type":"article-journal","title":"NCBI GEO: archive for functional genomics data sets--update","container-title":"Nucleic Acids Research","page":"D991-995","volume":"41","issue":"Database issue","source":"NCBI PubMed","abstract":"The Gene Expression Omnibus (GEO, http://www.ncbi.nlm.nih.gov/geo/) is an international public repository for high-throughput microarray and next-generation sequence functional genomic data sets submitted by the research community. The resource supports archiving of raw data, processed data and metadata which are indexed, cross-linked and searchable. All data are freely available for download in a variety of formats. GEO also provides several web-based tools and strategies to assist users to query, analyse and visualize data. This article reports current status and recent database developments, including the release of GEO2R, an R-based web application that helps users analyse GEO data.","DOI":"10.1093/nar/gks1193","ISSN":"1362-4962","note":"PMID: 23193258 \nPMCID: PMC3531084","shortTitle":"NCBI GEO","journalAbbreviation":"Nucleic Acids Res.","language":"eng","author":[{"family":"Barrett","given":"Tanya"},{"family":"Wilhite","given":"Stephen E."},{"family":"Ledoux","given":"Pierre"},{"family":"Evangelista","given":"Carlos"},{"family":"Kim","given":"Irene F."},{"family":"Tomashevsky","given":"Maxim"},{"family":"Marshall","given":"Kimberly A."},{"family":"Phillippy","given":"Katherine H."},{"family":"Sherman","given":"Patti M."},{"family":"Holko","given":"Michelle"},{"family":"Yefanov","given":"Andrey"},{"family":"Lee","given":"Hyeseung"},{"family":"Zhang","given":"Naigong"},{"family":"Robertson","given":"Cynthia L."},{"family":"Serova","given":"Nadezhda"},{"family":"Davis","given":"Sean"},{"family":"Soboleva","given":"Alexandra"}],"issued":{"date-parts":[["2013",1]]}}}],"schema":"https://github.com/citation-style-language/schema/raw/master/csl-citation.json"} </w:instrText>
      </w:r>
      <w:r w:rsidRPr="00477CC4">
        <w:rPr>
          <w:rFonts w:ascii="Helvetica" w:hAnsi="Helvetica"/>
        </w:rPr>
        <w:fldChar w:fldCharType="end"/>
      </w:r>
      <w:r w:rsidRPr="00477CC4">
        <w:rPr>
          <w:rFonts w:ascii="Helvetica" w:hAnsi="Helvetica"/>
        </w:rPr>
        <w:t xml:space="preserve">  (accession GSE67402 for the glucose time-course previously published</w:t>
      </w:r>
      <w:r w:rsidRPr="00477CC4">
        <w:rPr>
          <w:rFonts w:ascii="Helvetica" w:hAnsi="Helvetica"/>
        </w:rPr>
        <w:fldChar w:fldCharType="begin"/>
      </w:r>
      <w:r w:rsidR="00B637E0" w:rsidRPr="00477CC4">
        <w:rPr>
          <w:rFonts w:ascii="Helvetica" w:hAnsi="Helvetica"/>
        </w:rPr>
        <w:instrText xml:space="preserve"> ADDIN ZOTERO_ITEM CSL_CITATION {"citationID":"2j1cuvgc1r","properties":{"formattedCitation":"{\\rtf \\super 7\\nosupersub{}}","plainCitation":"7"},"citationItems":[{"id":258,"uris":["http://zotero.org/users/local/FOPKHRFW/items/MV3KWPUV"],"uri":["http://zotero.org/users/local/FOPKHRFW/items/MV3KWPUV"],"itemData":{"id":258,"type":"article-journal","title":"Controlled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477CC4">
        <w:rPr>
          <w:rFonts w:ascii="Helvetica" w:hAnsi="Helvetica"/>
        </w:rPr>
        <w:fldChar w:fldCharType="separate"/>
      </w:r>
      <w:r w:rsidR="00B637E0" w:rsidRPr="00477CC4">
        <w:rPr>
          <w:rFonts w:ascii="Helvetica" w:eastAsia="Times New Roman" w:hAnsi="Helvetica" w:cs="Times New Roman"/>
          <w:vertAlign w:val="superscript"/>
        </w:rPr>
        <w:t>7</w:t>
      </w:r>
      <w:r w:rsidRPr="00477CC4">
        <w:rPr>
          <w:rFonts w:ascii="Helvetica" w:hAnsi="Helvetica"/>
        </w:rPr>
        <w:fldChar w:fldCharType="end"/>
      </w:r>
      <w:r w:rsidRPr="00477CC4">
        <w:rPr>
          <w:rFonts w:ascii="Helvetica" w:hAnsi="Helvetica"/>
        </w:rPr>
        <w:t>, accession GSE94117 for all other experiments). The mass spectrometry proteomics data have been deposited to the ProteomeXchange Consortium via the PRIDE partner repository</w:t>
      </w:r>
      <w:r w:rsidR="00017CED">
        <w:rPr>
          <w:rFonts w:ascii="Times New Roman" w:hAnsi="Times New Roman" w:cs="Times New Roman"/>
          <w:vertAlign w:val="superscript"/>
        </w:rPr>
        <w:t>42</w:t>
      </w:r>
      <w:r w:rsidRPr="00477CC4">
        <w:rPr>
          <w:rFonts w:ascii="Helvetica" w:hAnsi="Helvetica"/>
        </w:rPr>
        <w:fldChar w:fldCharType="begin"/>
      </w:r>
      <w:r w:rsidR="00017CED">
        <w:rPr>
          <w:rFonts w:ascii="Helvetica" w:hAnsi="Helvetica"/>
        </w:rPr>
        <w:instrText xml:space="preserve"> ADDIN ZOTERO_ITEM CSL_CITATION {"citationID":"j56n0lqhe","properties":{"formattedCitation":"{\\rtf \\super 42\\nosupersub{}}","plainCitation":""},"citationItems":[{"id":207,"uris":["http://zotero.org/users/2021925/items/Q4T8UX3T"],"uri":["http://zotero.org/users/2021925/items/Q4T8UX3T"],"itemData":{"id":207,"type":"article-journal","title":"ProteomeXchange provides globally coordinated proteomics data submission and dissemination","container-title":"Nature Biotechnology","page":"223-226","volume":"32","issue":"3","source":"PubMed","DOI":"10.1038/nbt.2839","ISSN":"1546-1696","note":"PMID: 24727771\nPMCID: PMC3986813","journalAbbreviation":"Nat. Biotechnol.","language":"eng","author":[{"family":"Vizcaíno","given":"Juan A."},{"family":"Deutsch","given":"Eric W."},{"family":"Wang","given":"Rui"},{"family":"Csordas","given":"Attila"},{"family":"Reisinger","given":"Florian"},{"family":"Ríos","given":"Daniel"},{"family":"Dianes","given":"José A."},{"family":"Sun","given":"Zhi"},{"family":"Farrah","given":"Terry"},{"family":"Bandeira","given":"Nuno"},{"family":"Binz","given":"Pierre-Alain"},{"family":"Xenarios","given":"Ioannis"},{"family":"Eisenacher","given":"Martin"},{"family":"Mayer","given":"Gerhard"},{"family":"Gatto","given":"Laurent"},{"family":"Campos","given":"Alex"},{"family":"Chalkley","given":"Robert J."},{"family":"Kraus","given":"Hans-Joachim"},{"family":"Albar","given":"Juan Pablo"},{"family":"Martinez-Bartolomé","given":"Salvador"},{"family":"Apweiler","given":"Rolf"},{"family":"Omenn","given":"Gilbert S."},{"family":"Martens","given":"Lennart"},{"family":"Jones","given":"Andrew R."},{"family":"Hermjakob","given":"Henning"}],"issued":{"date-parts":[["2014",3]]}}}],"schema":"https://github.com/citation-style-language/schema/raw/master/csl-citation.json"} </w:instrText>
      </w:r>
      <w:r w:rsidRPr="00477CC4">
        <w:rPr>
          <w:rFonts w:ascii="Helvetica" w:hAnsi="Helvetica"/>
        </w:rPr>
        <w:fldChar w:fldCharType="end"/>
      </w:r>
      <w:r w:rsidRPr="00477CC4">
        <w:rPr>
          <w:rFonts w:ascii="Helvetica" w:hAnsi="Helvetica"/>
        </w:rPr>
        <w:t xml:space="preserve"> (accession PXD002140 for the glucose time-course previously published</w:t>
      </w:r>
      <w:r w:rsidRPr="00477CC4">
        <w:rPr>
          <w:rFonts w:ascii="Helvetica" w:hAnsi="Helvetica"/>
        </w:rPr>
        <w:fldChar w:fldCharType="begin"/>
      </w:r>
      <w:r w:rsidR="00B637E0" w:rsidRPr="00477CC4">
        <w:rPr>
          <w:rFonts w:ascii="Helvetica" w:hAnsi="Helvetica"/>
        </w:rPr>
        <w:instrText xml:space="preserve"> ADDIN ZOTERO_ITEM CSL_CITATION {"citationID":"E5hn6YE5","properties":{"formattedCitation":"{\\rtf \\super 7\\nosupersub{}}","plainCitation":"7"},"citationItems":[{"id":258,"uris":["http://zotero.org/users/local/FOPKHRFW/items/MV3KWPUV"],"uri":["http://zotero.org/users/local/FOPKHRFW/items/MV3KWPUV"],"itemData":{"id":258,"type":"article-journal","title":"Controlled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477CC4">
        <w:rPr>
          <w:rFonts w:ascii="Helvetica" w:hAnsi="Helvetica"/>
        </w:rPr>
        <w:fldChar w:fldCharType="separate"/>
      </w:r>
      <w:r w:rsidR="00B637E0" w:rsidRPr="00477CC4">
        <w:rPr>
          <w:rFonts w:ascii="Helvetica" w:eastAsia="Times New Roman" w:hAnsi="Helvetica" w:cs="Times New Roman"/>
          <w:vertAlign w:val="superscript"/>
        </w:rPr>
        <w:t>7</w:t>
      </w:r>
      <w:r w:rsidRPr="00477CC4">
        <w:rPr>
          <w:rFonts w:ascii="Helvetica" w:hAnsi="Helvetica"/>
        </w:rPr>
        <w:fldChar w:fldCharType="end"/>
      </w:r>
      <w:r w:rsidRPr="00477CC4">
        <w:rPr>
          <w:rFonts w:ascii="Helvetica" w:hAnsi="Helvetica"/>
        </w:rPr>
        <w:t>, accession PXD005721 for all other experiments.</w:t>
      </w:r>
    </w:p>
    <w:p w14:paraId="3C8FCF43" w14:textId="77777777" w:rsidR="00F21378" w:rsidRPr="00477CC4" w:rsidRDefault="00F21378" w:rsidP="003D716C">
      <w:pPr>
        <w:pStyle w:val="Heading2"/>
        <w:spacing w:line="360" w:lineRule="auto"/>
        <w:rPr>
          <w:rFonts w:ascii="Helvetica" w:hAnsi="Helvetica"/>
          <w:color w:val="auto"/>
        </w:rPr>
      </w:pPr>
    </w:p>
    <w:p w14:paraId="5F0E86DB" w14:textId="2D509A84" w:rsidR="00315216" w:rsidRPr="00477CC4" w:rsidRDefault="00315216" w:rsidP="003D716C">
      <w:pPr>
        <w:pStyle w:val="Heading2"/>
        <w:spacing w:line="360" w:lineRule="auto"/>
        <w:rPr>
          <w:rFonts w:ascii="Helvetica" w:hAnsi="Helvetica"/>
          <w:color w:val="auto"/>
        </w:rPr>
      </w:pPr>
      <w:r w:rsidRPr="00477CC4">
        <w:rPr>
          <w:rFonts w:ascii="Helvetica" w:hAnsi="Helvetica"/>
          <w:color w:val="auto"/>
        </w:rPr>
        <w:t>References</w:t>
      </w:r>
    </w:p>
    <w:p w14:paraId="7E41F68E"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ab/>
        <w:t xml:space="preserve">Kim, M., Rai, N., Zorraquino, V. &amp; Tagkopoulos, I. Multi-omics integration accurately predicts cellular state in unexplored conditions for Escherichia coli. </w:t>
      </w:r>
      <w:r>
        <w:rPr>
          <w:rFonts w:ascii="Times New Roman" w:hAnsi="Times New Roman" w:cs="Times New Roman"/>
          <w:i/>
          <w:iCs/>
        </w:rPr>
        <w:t>Nat. Commun.</w:t>
      </w:r>
      <w:r>
        <w:rPr>
          <w:rFonts w:ascii="Times New Roman" w:hAnsi="Times New Roman" w:cs="Times New Roman"/>
        </w:rPr>
        <w:t xml:space="preserve"> </w:t>
      </w:r>
      <w:r>
        <w:rPr>
          <w:rFonts w:ascii="Times New Roman" w:hAnsi="Times New Roman" w:cs="Times New Roman"/>
          <w:b/>
          <w:bCs/>
        </w:rPr>
        <w:t>7,</w:t>
      </w:r>
      <w:r>
        <w:rPr>
          <w:rFonts w:ascii="Times New Roman" w:hAnsi="Times New Roman" w:cs="Times New Roman"/>
        </w:rPr>
        <w:t xml:space="preserve"> (2016).</w:t>
      </w:r>
    </w:p>
    <w:p w14:paraId="439C953B"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ab/>
        <w:t xml:space="preserve">Leek, J. T. </w:t>
      </w:r>
      <w:r>
        <w:rPr>
          <w:rFonts w:ascii="Times New Roman" w:hAnsi="Times New Roman" w:cs="Times New Roman"/>
          <w:i/>
          <w:iCs/>
        </w:rPr>
        <w:t>et al.</w:t>
      </w:r>
      <w:r>
        <w:rPr>
          <w:rFonts w:ascii="Times New Roman" w:hAnsi="Times New Roman" w:cs="Times New Roman"/>
        </w:rPr>
        <w:t xml:space="preserve"> Tackling the widespread and critical impact of batch effects in high-throughput data. </w:t>
      </w:r>
      <w:r>
        <w:rPr>
          <w:rFonts w:ascii="Times New Roman" w:hAnsi="Times New Roman" w:cs="Times New Roman"/>
          <w:i/>
          <w:iCs/>
        </w:rPr>
        <w:t>Nat. Rev. Genet.</w:t>
      </w:r>
      <w:r>
        <w:rPr>
          <w:rFonts w:ascii="Times New Roman" w:hAnsi="Times New Roman" w:cs="Times New Roman"/>
        </w:rPr>
        <w:t xml:space="preserve"> </w:t>
      </w:r>
      <w:r>
        <w:rPr>
          <w:rFonts w:ascii="Times New Roman" w:hAnsi="Times New Roman" w:cs="Times New Roman"/>
          <w:b/>
          <w:bCs/>
        </w:rPr>
        <w:t>11,</w:t>
      </w:r>
      <w:r>
        <w:rPr>
          <w:rFonts w:ascii="Times New Roman" w:hAnsi="Times New Roman" w:cs="Times New Roman"/>
        </w:rPr>
        <w:t xml:space="preserve"> (2010).</w:t>
      </w:r>
    </w:p>
    <w:p w14:paraId="6915C4C9"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ab/>
        <w:t xml:space="preserve">Scharpf, R. B. </w:t>
      </w:r>
      <w:r>
        <w:rPr>
          <w:rFonts w:ascii="Times New Roman" w:hAnsi="Times New Roman" w:cs="Times New Roman"/>
          <w:i/>
          <w:iCs/>
        </w:rPr>
        <w:t>et al.</w:t>
      </w:r>
      <w:r>
        <w:rPr>
          <w:rFonts w:ascii="Times New Roman" w:hAnsi="Times New Roman" w:cs="Times New Roman"/>
        </w:rPr>
        <w:t xml:space="preserve"> A multilevel model to address batch effects in copy number estimation using SNP arrays. </w:t>
      </w:r>
      <w:r>
        <w:rPr>
          <w:rFonts w:ascii="Times New Roman" w:hAnsi="Times New Roman" w:cs="Times New Roman"/>
          <w:i/>
          <w:iCs/>
        </w:rPr>
        <w:t>Biostat. Oxf. Engl.</w:t>
      </w:r>
      <w:r>
        <w:rPr>
          <w:rFonts w:ascii="Times New Roman" w:hAnsi="Times New Roman" w:cs="Times New Roman"/>
        </w:rPr>
        <w:t xml:space="preserve"> </w:t>
      </w:r>
      <w:r>
        <w:rPr>
          <w:rFonts w:ascii="Times New Roman" w:hAnsi="Times New Roman" w:cs="Times New Roman"/>
          <w:b/>
          <w:bCs/>
        </w:rPr>
        <w:t>12,</w:t>
      </w:r>
      <w:r>
        <w:rPr>
          <w:rFonts w:ascii="Times New Roman" w:hAnsi="Times New Roman" w:cs="Times New Roman"/>
        </w:rPr>
        <w:t xml:space="preserve"> 33–50 (2011).</w:t>
      </w:r>
    </w:p>
    <w:p w14:paraId="032B3062"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lastRenderedPageBreak/>
        <w:t>4.</w:t>
      </w:r>
      <w:r>
        <w:rPr>
          <w:rFonts w:ascii="Times New Roman" w:hAnsi="Times New Roman" w:cs="Times New Roman"/>
        </w:rPr>
        <w:tab/>
        <w:t xml:space="preserve">Brandes, A. </w:t>
      </w:r>
      <w:r>
        <w:rPr>
          <w:rFonts w:ascii="Times New Roman" w:hAnsi="Times New Roman" w:cs="Times New Roman"/>
          <w:i/>
          <w:iCs/>
        </w:rPr>
        <w:t>et al.</w:t>
      </w:r>
      <w:r>
        <w:rPr>
          <w:rFonts w:ascii="Times New Roman" w:hAnsi="Times New Roman" w:cs="Times New Roman"/>
        </w:rPr>
        <w:t xml:space="preserve"> Inferring Carbon Sources from Gene Expression Profiles Using Metabolic Flux Models. </w:t>
      </w:r>
      <w:r>
        <w:rPr>
          <w:rFonts w:ascii="Times New Roman" w:hAnsi="Times New Roman" w:cs="Times New Roman"/>
          <w:i/>
          <w:iCs/>
        </w:rPr>
        <w:t>PLOS ONE</w:t>
      </w:r>
      <w:r>
        <w:rPr>
          <w:rFonts w:ascii="Times New Roman" w:hAnsi="Times New Roman" w:cs="Times New Roman"/>
        </w:rPr>
        <w:t xml:space="preserve"> </w:t>
      </w:r>
      <w:r>
        <w:rPr>
          <w:rFonts w:ascii="Times New Roman" w:hAnsi="Times New Roman" w:cs="Times New Roman"/>
          <w:b/>
          <w:bCs/>
        </w:rPr>
        <w:t>7,</w:t>
      </w:r>
      <w:r>
        <w:rPr>
          <w:rFonts w:ascii="Times New Roman" w:hAnsi="Times New Roman" w:cs="Times New Roman"/>
        </w:rPr>
        <w:t xml:space="preserve"> e36947 (2012).</w:t>
      </w:r>
    </w:p>
    <w:p w14:paraId="2AEBDF84"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5.</w:t>
      </w:r>
      <w:r>
        <w:rPr>
          <w:rFonts w:ascii="Times New Roman" w:hAnsi="Times New Roman" w:cs="Times New Roman"/>
        </w:rPr>
        <w:tab/>
        <w:t xml:space="preserve">Sridhara, V. </w:t>
      </w:r>
      <w:r>
        <w:rPr>
          <w:rFonts w:ascii="Times New Roman" w:hAnsi="Times New Roman" w:cs="Times New Roman"/>
          <w:i/>
          <w:iCs/>
        </w:rPr>
        <w:t>et al.</w:t>
      </w:r>
      <w:r>
        <w:rPr>
          <w:rFonts w:ascii="Times New Roman" w:hAnsi="Times New Roman" w:cs="Times New Roman"/>
        </w:rPr>
        <w:t xml:space="preserve"> Predicting Growth Conditions from Internal Metabolic Fluxes in an In-Silico Model of E. coli. </w:t>
      </w:r>
      <w:r>
        <w:rPr>
          <w:rFonts w:ascii="Times New Roman" w:hAnsi="Times New Roman" w:cs="Times New Roman"/>
          <w:i/>
          <w:iCs/>
        </w:rPr>
        <w:t>PLOS ONE</w:t>
      </w:r>
      <w:r>
        <w:rPr>
          <w:rFonts w:ascii="Times New Roman" w:hAnsi="Times New Roman" w:cs="Times New Roman"/>
        </w:rPr>
        <w:t xml:space="preserve"> </w:t>
      </w:r>
      <w:r>
        <w:rPr>
          <w:rFonts w:ascii="Times New Roman" w:hAnsi="Times New Roman" w:cs="Times New Roman"/>
          <w:b/>
          <w:bCs/>
        </w:rPr>
        <w:t>9,</w:t>
      </w:r>
      <w:r>
        <w:rPr>
          <w:rFonts w:ascii="Times New Roman" w:hAnsi="Times New Roman" w:cs="Times New Roman"/>
        </w:rPr>
        <w:t xml:space="preserve"> e114608 (2014).</w:t>
      </w:r>
    </w:p>
    <w:p w14:paraId="35EAA279"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6.</w:t>
      </w:r>
      <w:r>
        <w:rPr>
          <w:rFonts w:ascii="Times New Roman" w:hAnsi="Times New Roman" w:cs="Times New Roman"/>
        </w:rPr>
        <w:tab/>
        <w:t xml:space="preserve">Caglar, M. U. </w:t>
      </w:r>
      <w:r>
        <w:rPr>
          <w:rFonts w:ascii="Times New Roman" w:hAnsi="Times New Roman" w:cs="Times New Roman"/>
          <w:i/>
          <w:iCs/>
        </w:rPr>
        <w:t>et al.</w:t>
      </w:r>
      <w:r>
        <w:rPr>
          <w:rFonts w:ascii="Times New Roman" w:hAnsi="Times New Roman" w:cs="Times New Roman"/>
        </w:rPr>
        <w:t xml:space="preserve"> The E. coli molecular phenotype under different growth conditions. </w:t>
      </w:r>
      <w:r>
        <w:rPr>
          <w:rFonts w:ascii="Times New Roman" w:hAnsi="Times New Roman" w:cs="Times New Roman"/>
          <w:i/>
          <w:iCs/>
        </w:rPr>
        <w:t>Sci. Rep.</w:t>
      </w:r>
      <w:r>
        <w:rPr>
          <w:rFonts w:ascii="Times New Roman" w:hAnsi="Times New Roman" w:cs="Times New Roman"/>
        </w:rPr>
        <w:t xml:space="preserve"> </w:t>
      </w:r>
      <w:r>
        <w:rPr>
          <w:rFonts w:ascii="Times New Roman" w:hAnsi="Times New Roman" w:cs="Times New Roman"/>
          <w:b/>
          <w:bCs/>
        </w:rPr>
        <w:t>7,</w:t>
      </w:r>
      <w:r>
        <w:rPr>
          <w:rFonts w:ascii="Times New Roman" w:hAnsi="Times New Roman" w:cs="Times New Roman"/>
        </w:rPr>
        <w:t xml:space="preserve"> 45303 (2017).</w:t>
      </w:r>
    </w:p>
    <w:p w14:paraId="0567CC6F"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7.</w:t>
      </w:r>
      <w:r>
        <w:rPr>
          <w:rFonts w:ascii="Times New Roman" w:hAnsi="Times New Roman" w:cs="Times New Roman"/>
        </w:rPr>
        <w:tab/>
        <w:t xml:space="preserve">Houser, J. R. </w:t>
      </w:r>
      <w:r>
        <w:rPr>
          <w:rFonts w:ascii="Times New Roman" w:hAnsi="Times New Roman" w:cs="Times New Roman"/>
          <w:i/>
          <w:iCs/>
        </w:rPr>
        <w:t>et al.</w:t>
      </w:r>
      <w:r>
        <w:rPr>
          <w:rFonts w:ascii="Times New Roman" w:hAnsi="Times New Roman" w:cs="Times New Roman"/>
        </w:rPr>
        <w:t xml:space="preserve"> Controlled Measurement and Comparative Analysis of Cellular Components in E . coli Reveals Broad Regulatory Changes in Response to Glucose Starvation. </w:t>
      </w:r>
      <w:r>
        <w:rPr>
          <w:rFonts w:ascii="Times New Roman" w:hAnsi="Times New Roman" w:cs="Times New Roman"/>
          <w:i/>
          <w:iCs/>
        </w:rPr>
        <w:t>PLOS Comput Biol</w:t>
      </w:r>
      <w:r>
        <w:rPr>
          <w:rFonts w:ascii="Times New Roman" w:hAnsi="Times New Roman" w:cs="Times New Roman"/>
        </w:rPr>
        <w:t xml:space="preserve"> </w:t>
      </w:r>
      <w:r>
        <w:rPr>
          <w:rFonts w:ascii="Times New Roman" w:hAnsi="Times New Roman" w:cs="Times New Roman"/>
          <w:b/>
          <w:bCs/>
        </w:rPr>
        <w:t>11,</w:t>
      </w:r>
      <w:r>
        <w:rPr>
          <w:rFonts w:ascii="Times New Roman" w:hAnsi="Times New Roman" w:cs="Times New Roman"/>
        </w:rPr>
        <w:t xml:space="preserve"> e1004400 (2015).</w:t>
      </w:r>
    </w:p>
    <w:p w14:paraId="7A1A74F2"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8.</w:t>
      </w:r>
      <w:r>
        <w:rPr>
          <w:rFonts w:ascii="Times New Roman" w:hAnsi="Times New Roman" w:cs="Times New Roman"/>
        </w:rPr>
        <w:tab/>
        <w:t xml:space="preserve">Chang, C.-C. &amp; Lin, C.-J. LIBSVM: A Library for Support Vector Machines. </w:t>
      </w:r>
      <w:r>
        <w:rPr>
          <w:rFonts w:ascii="Times New Roman" w:hAnsi="Times New Roman" w:cs="Times New Roman"/>
          <w:i/>
          <w:iCs/>
        </w:rPr>
        <w:t>ACM Trans Intell Syst Technol</w:t>
      </w:r>
      <w:r>
        <w:rPr>
          <w:rFonts w:ascii="Times New Roman" w:hAnsi="Times New Roman" w:cs="Times New Roman"/>
        </w:rPr>
        <w:t xml:space="preserve"> </w:t>
      </w:r>
      <w:r>
        <w:rPr>
          <w:rFonts w:ascii="Times New Roman" w:hAnsi="Times New Roman" w:cs="Times New Roman"/>
          <w:b/>
          <w:bCs/>
        </w:rPr>
        <w:t>2,</w:t>
      </w:r>
      <w:r>
        <w:rPr>
          <w:rFonts w:ascii="Times New Roman" w:hAnsi="Times New Roman" w:cs="Times New Roman"/>
        </w:rPr>
        <w:t xml:space="preserve"> 27:1–27:27 (2011).</w:t>
      </w:r>
    </w:p>
    <w:p w14:paraId="640551B6"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9.</w:t>
      </w:r>
      <w:r>
        <w:rPr>
          <w:rFonts w:ascii="Times New Roman" w:hAnsi="Times New Roman" w:cs="Times New Roman"/>
        </w:rPr>
        <w:tab/>
        <w:t xml:space="preserve">Sokolova, M. &amp; Lapalme, G. A systematic analysis of performance measures for classification tasks. </w:t>
      </w:r>
      <w:r>
        <w:rPr>
          <w:rFonts w:ascii="Times New Roman" w:hAnsi="Times New Roman" w:cs="Times New Roman"/>
          <w:i/>
          <w:iCs/>
        </w:rPr>
        <w:t>Inf. Process. Manag.</w:t>
      </w:r>
      <w:r>
        <w:rPr>
          <w:rFonts w:ascii="Times New Roman" w:hAnsi="Times New Roman" w:cs="Times New Roman"/>
        </w:rPr>
        <w:t xml:space="preserve"> </w:t>
      </w:r>
      <w:r>
        <w:rPr>
          <w:rFonts w:ascii="Times New Roman" w:hAnsi="Times New Roman" w:cs="Times New Roman"/>
          <w:b/>
          <w:bCs/>
        </w:rPr>
        <w:t>45,</w:t>
      </w:r>
      <w:r>
        <w:rPr>
          <w:rFonts w:ascii="Times New Roman" w:hAnsi="Times New Roman" w:cs="Times New Roman"/>
        </w:rPr>
        <w:t xml:space="preserve"> 427–437 (2009).</w:t>
      </w:r>
    </w:p>
    <w:p w14:paraId="3B1C9F3D"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10.</w:t>
      </w:r>
      <w:r>
        <w:rPr>
          <w:rFonts w:ascii="Times New Roman" w:hAnsi="Times New Roman" w:cs="Times New Roman"/>
        </w:rPr>
        <w:tab/>
        <w:t xml:space="preserve">Schmidt, A. </w:t>
      </w:r>
      <w:r>
        <w:rPr>
          <w:rFonts w:ascii="Times New Roman" w:hAnsi="Times New Roman" w:cs="Times New Roman"/>
          <w:i/>
          <w:iCs/>
        </w:rPr>
        <w:t>et al.</w:t>
      </w:r>
      <w:r>
        <w:rPr>
          <w:rFonts w:ascii="Times New Roman" w:hAnsi="Times New Roman" w:cs="Times New Roman"/>
        </w:rPr>
        <w:t xml:space="preserve"> The quantitative and condition-dependent Escherichia coli proteome. </w:t>
      </w:r>
      <w:r>
        <w:rPr>
          <w:rFonts w:ascii="Times New Roman" w:hAnsi="Times New Roman" w:cs="Times New Roman"/>
          <w:i/>
          <w:iCs/>
        </w:rPr>
        <w:t>Nat. Biotechnol.</w:t>
      </w:r>
      <w:r>
        <w:rPr>
          <w:rFonts w:ascii="Times New Roman" w:hAnsi="Times New Roman" w:cs="Times New Roman"/>
        </w:rPr>
        <w:t xml:space="preserve"> </w:t>
      </w:r>
      <w:r>
        <w:rPr>
          <w:rFonts w:ascii="Times New Roman" w:hAnsi="Times New Roman" w:cs="Times New Roman"/>
          <w:b/>
          <w:bCs/>
        </w:rPr>
        <w:t>34,</w:t>
      </w:r>
      <w:r>
        <w:rPr>
          <w:rFonts w:ascii="Times New Roman" w:hAnsi="Times New Roman" w:cs="Times New Roman"/>
        </w:rPr>
        <w:t xml:space="preserve"> 104–110 (2016).</w:t>
      </w:r>
    </w:p>
    <w:p w14:paraId="5415C51F"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11.</w:t>
      </w:r>
      <w:r>
        <w:rPr>
          <w:rFonts w:ascii="Times New Roman" w:hAnsi="Times New Roman" w:cs="Times New Roman"/>
        </w:rPr>
        <w:tab/>
        <w:t xml:space="preserve">Wilmes, A. </w:t>
      </w:r>
      <w:r>
        <w:rPr>
          <w:rFonts w:ascii="Times New Roman" w:hAnsi="Times New Roman" w:cs="Times New Roman"/>
          <w:i/>
          <w:iCs/>
        </w:rPr>
        <w:t>et al.</w:t>
      </w:r>
      <w:r>
        <w:rPr>
          <w:rFonts w:ascii="Times New Roman" w:hAnsi="Times New Roman" w:cs="Times New Roman"/>
        </w:rPr>
        <w:t xml:space="preserve"> Application of integrated transcriptomic, proteomic and metabolomic profiling for the delineation of mechanisms of drug induced cell stress. </w:t>
      </w:r>
      <w:r>
        <w:rPr>
          <w:rFonts w:ascii="Times New Roman" w:hAnsi="Times New Roman" w:cs="Times New Roman"/>
          <w:i/>
          <w:iCs/>
        </w:rPr>
        <w:t>J. Proteomics</w:t>
      </w:r>
      <w:r>
        <w:rPr>
          <w:rFonts w:ascii="Times New Roman" w:hAnsi="Times New Roman" w:cs="Times New Roman"/>
        </w:rPr>
        <w:t xml:space="preserve"> </w:t>
      </w:r>
      <w:r>
        <w:rPr>
          <w:rFonts w:ascii="Times New Roman" w:hAnsi="Times New Roman" w:cs="Times New Roman"/>
          <w:b/>
          <w:bCs/>
        </w:rPr>
        <w:t>79,</w:t>
      </w:r>
      <w:r>
        <w:rPr>
          <w:rFonts w:ascii="Times New Roman" w:hAnsi="Times New Roman" w:cs="Times New Roman"/>
        </w:rPr>
        <w:t xml:space="preserve"> 180–194 (2013).</w:t>
      </w:r>
    </w:p>
    <w:p w14:paraId="6238078F"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12.</w:t>
      </w:r>
      <w:r>
        <w:rPr>
          <w:rFonts w:ascii="Times New Roman" w:hAnsi="Times New Roman" w:cs="Times New Roman"/>
        </w:rPr>
        <w:tab/>
        <w:t xml:space="preserve">Nie, L., Wu, G., Culley, D. E., Scholten, J. C. M. &amp; Zhang, W. Integrative Analysis of Transcriptomic and Proteomic Data: Challenges, Solutions and Applications. </w:t>
      </w:r>
      <w:r>
        <w:rPr>
          <w:rFonts w:ascii="Times New Roman" w:hAnsi="Times New Roman" w:cs="Times New Roman"/>
          <w:i/>
          <w:iCs/>
        </w:rPr>
        <w:t>Crit. Rev. Biotechnol.</w:t>
      </w:r>
      <w:r>
        <w:rPr>
          <w:rFonts w:ascii="Times New Roman" w:hAnsi="Times New Roman" w:cs="Times New Roman"/>
        </w:rPr>
        <w:t xml:space="preserve"> </w:t>
      </w:r>
      <w:r>
        <w:rPr>
          <w:rFonts w:ascii="Times New Roman" w:hAnsi="Times New Roman" w:cs="Times New Roman"/>
          <w:b/>
          <w:bCs/>
        </w:rPr>
        <w:t>27,</w:t>
      </w:r>
      <w:r>
        <w:rPr>
          <w:rFonts w:ascii="Times New Roman" w:hAnsi="Times New Roman" w:cs="Times New Roman"/>
        </w:rPr>
        <w:t xml:space="preserve"> 63–75 (2007).</w:t>
      </w:r>
    </w:p>
    <w:p w14:paraId="1A86D5DD"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13.</w:t>
      </w:r>
      <w:r>
        <w:rPr>
          <w:rFonts w:ascii="Times New Roman" w:hAnsi="Times New Roman" w:cs="Times New Roman"/>
        </w:rPr>
        <w:tab/>
        <w:t xml:space="preserve">Zhang, W., Li, F. &amp; Nie, L. Integrating multiple ‘omics’ analysis for microbial biology: application and methodologies. </w:t>
      </w:r>
      <w:r>
        <w:rPr>
          <w:rFonts w:ascii="Times New Roman" w:hAnsi="Times New Roman" w:cs="Times New Roman"/>
          <w:i/>
          <w:iCs/>
        </w:rPr>
        <w:t>Microbiol. Read. Engl.</w:t>
      </w:r>
      <w:r>
        <w:rPr>
          <w:rFonts w:ascii="Times New Roman" w:hAnsi="Times New Roman" w:cs="Times New Roman"/>
        </w:rPr>
        <w:t xml:space="preserve"> </w:t>
      </w:r>
      <w:r>
        <w:rPr>
          <w:rFonts w:ascii="Times New Roman" w:hAnsi="Times New Roman" w:cs="Times New Roman"/>
          <w:b/>
          <w:bCs/>
        </w:rPr>
        <w:t>156,</w:t>
      </w:r>
      <w:r>
        <w:rPr>
          <w:rFonts w:ascii="Times New Roman" w:hAnsi="Times New Roman" w:cs="Times New Roman"/>
        </w:rPr>
        <w:t xml:space="preserve"> 287–301 (2010).</w:t>
      </w:r>
    </w:p>
    <w:p w14:paraId="41C73BC1"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14.</w:t>
      </w:r>
      <w:r>
        <w:rPr>
          <w:rFonts w:ascii="Times New Roman" w:hAnsi="Times New Roman" w:cs="Times New Roman"/>
        </w:rPr>
        <w:tab/>
        <w:t xml:space="preserve">Oliveira, A. P. &amp; Sauer, U. The importance of post-translational modifications in regulating Saccharomyces cerevisiae metabolism. </w:t>
      </w:r>
      <w:r>
        <w:rPr>
          <w:rFonts w:ascii="Times New Roman" w:hAnsi="Times New Roman" w:cs="Times New Roman"/>
          <w:i/>
          <w:iCs/>
        </w:rPr>
        <w:t>FEMS Yeast Res.</w:t>
      </w:r>
      <w:r>
        <w:rPr>
          <w:rFonts w:ascii="Times New Roman" w:hAnsi="Times New Roman" w:cs="Times New Roman"/>
        </w:rPr>
        <w:t xml:space="preserve"> </w:t>
      </w:r>
      <w:r>
        <w:rPr>
          <w:rFonts w:ascii="Times New Roman" w:hAnsi="Times New Roman" w:cs="Times New Roman"/>
          <w:b/>
          <w:bCs/>
        </w:rPr>
        <w:t>12,</w:t>
      </w:r>
      <w:r>
        <w:rPr>
          <w:rFonts w:ascii="Times New Roman" w:hAnsi="Times New Roman" w:cs="Times New Roman"/>
        </w:rPr>
        <w:t xml:space="preserve"> 104–117 (2012).</w:t>
      </w:r>
    </w:p>
    <w:p w14:paraId="134C24FF"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15.</w:t>
      </w:r>
      <w:r>
        <w:rPr>
          <w:rFonts w:ascii="Times New Roman" w:hAnsi="Times New Roman" w:cs="Times New Roman"/>
        </w:rPr>
        <w:tab/>
        <w:t xml:space="preserve">de Nadal, E., Ammerer, G. &amp; Posas, F. Controlling gene expression in response to stress. </w:t>
      </w:r>
      <w:r>
        <w:rPr>
          <w:rFonts w:ascii="Times New Roman" w:hAnsi="Times New Roman" w:cs="Times New Roman"/>
          <w:i/>
          <w:iCs/>
        </w:rPr>
        <w:t>Nat. Rev. Genet.</w:t>
      </w:r>
      <w:r>
        <w:rPr>
          <w:rFonts w:ascii="Times New Roman" w:hAnsi="Times New Roman" w:cs="Times New Roman"/>
        </w:rPr>
        <w:t xml:space="preserve"> </w:t>
      </w:r>
      <w:r>
        <w:rPr>
          <w:rFonts w:ascii="Times New Roman" w:hAnsi="Times New Roman" w:cs="Times New Roman"/>
          <w:b/>
          <w:bCs/>
        </w:rPr>
        <w:t>12,</w:t>
      </w:r>
      <w:r>
        <w:rPr>
          <w:rFonts w:ascii="Times New Roman" w:hAnsi="Times New Roman" w:cs="Times New Roman"/>
        </w:rPr>
        <w:t xml:space="preserve"> 833–845 (2011).</w:t>
      </w:r>
    </w:p>
    <w:p w14:paraId="6B3401DB"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16.</w:t>
      </w:r>
      <w:r>
        <w:rPr>
          <w:rFonts w:ascii="Times New Roman" w:hAnsi="Times New Roman" w:cs="Times New Roman"/>
        </w:rPr>
        <w:tab/>
        <w:t xml:space="preserve">R Kolter, D A Siegele &amp; Tormo,  and A. The Stationary Phase of The Bacterial Life Cycle. </w:t>
      </w:r>
      <w:r>
        <w:rPr>
          <w:rFonts w:ascii="Times New Roman" w:hAnsi="Times New Roman" w:cs="Times New Roman"/>
          <w:i/>
          <w:iCs/>
        </w:rPr>
        <w:t>Annu. Rev. Microbiol.</w:t>
      </w:r>
      <w:r>
        <w:rPr>
          <w:rFonts w:ascii="Times New Roman" w:hAnsi="Times New Roman" w:cs="Times New Roman"/>
        </w:rPr>
        <w:t xml:space="preserve"> </w:t>
      </w:r>
      <w:r>
        <w:rPr>
          <w:rFonts w:ascii="Times New Roman" w:hAnsi="Times New Roman" w:cs="Times New Roman"/>
          <w:b/>
          <w:bCs/>
        </w:rPr>
        <w:t>47,</w:t>
      </w:r>
      <w:r>
        <w:rPr>
          <w:rFonts w:ascii="Times New Roman" w:hAnsi="Times New Roman" w:cs="Times New Roman"/>
        </w:rPr>
        <w:t xml:space="preserve"> 855–874 (1993).</w:t>
      </w:r>
    </w:p>
    <w:p w14:paraId="453829BE"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17.</w:t>
      </w:r>
      <w:r>
        <w:rPr>
          <w:rFonts w:ascii="Times New Roman" w:hAnsi="Times New Roman" w:cs="Times New Roman"/>
        </w:rPr>
        <w:tab/>
        <w:t xml:space="preserve">Maier, R. Environmental Microbiology. in </w:t>
      </w:r>
      <w:r>
        <w:rPr>
          <w:rFonts w:ascii="Times New Roman" w:hAnsi="Times New Roman" w:cs="Times New Roman"/>
          <w:b/>
          <w:bCs/>
        </w:rPr>
        <w:t>Chapter 3. Bacterial Growth,</w:t>
      </w:r>
      <w:r>
        <w:rPr>
          <w:rFonts w:ascii="Times New Roman" w:hAnsi="Times New Roman" w:cs="Times New Roman"/>
        </w:rPr>
        <w:t xml:space="preserve"> 40 (Academic Press, 2014).</w:t>
      </w:r>
    </w:p>
    <w:p w14:paraId="16A6292E"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18.</w:t>
      </w:r>
      <w:r>
        <w:rPr>
          <w:rFonts w:ascii="Times New Roman" w:hAnsi="Times New Roman" w:cs="Times New Roman"/>
        </w:rPr>
        <w:tab/>
        <w:t xml:space="preserve">Keren, L. </w:t>
      </w:r>
      <w:r>
        <w:rPr>
          <w:rFonts w:ascii="Times New Roman" w:hAnsi="Times New Roman" w:cs="Times New Roman"/>
          <w:i/>
          <w:iCs/>
        </w:rPr>
        <w:t>et al.</w:t>
      </w:r>
      <w:r>
        <w:rPr>
          <w:rFonts w:ascii="Times New Roman" w:hAnsi="Times New Roman" w:cs="Times New Roman"/>
        </w:rPr>
        <w:t xml:space="preserve"> Noise in gene expression is coupled to growth rate. </w:t>
      </w:r>
      <w:r>
        <w:rPr>
          <w:rFonts w:ascii="Times New Roman" w:hAnsi="Times New Roman" w:cs="Times New Roman"/>
          <w:i/>
          <w:iCs/>
        </w:rPr>
        <w:t>Genome Res.</w:t>
      </w:r>
      <w:r>
        <w:rPr>
          <w:rFonts w:ascii="Times New Roman" w:hAnsi="Times New Roman" w:cs="Times New Roman"/>
        </w:rPr>
        <w:t xml:space="preserve"> gr.191635.115 (2015). doi:10.1101/gr.191635.115</w:t>
      </w:r>
    </w:p>
    <w:p w14:paraId="7F86844D"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lastRenderedPageBreak/>
        <w:t>19.</w:t>
      </w:r>
      <w:r>
        <w:rPr>
          <w:rFonts w:ascii="Times New Roman" w:hAnsi="Times New Roman" w:cs="Times New Roman"/>
        </w:rPr>
        <w:tab/>
        <w:t xml:space="preserve">Bar-Even, A. </w:t>
      </w:r>
      <w:r>
        <w:rPr>
          <w:rFonts w:ascii="Times New Roman" w:hAnsi="Times New Roman" w:cs="Times New Roman"/>
          <w:i/>
          <w:iCs/>
        </w:rPr>
        <w:t>et al.</w:t>
      </w:r>
      <w:r>
        <w:rPr>
          <w:rFonts w:ascii="Times New Roman" w:hAnsi="Times New Roman" w:cs="Times New Roman"/>
        </w:rPr>
        <w:t xml:space="preserve"> Noise in protein expression scales with natural protein abundance. </w:t>
      </w:r>
      <w:r>
        <w:rPr>
          <w:rFonts w:ascii="Times New Roman" w:hAnsi="Times New Roman" w:cs="Times New Roman"/>
          <w:i/>
          <w:iCs/>
        </w:rPr>
        <w:t>Nat. Genet.</w:t>
      </w:r>
      <w:r>
        <w:rPr>
          <w:rFonts w:ascii="Times New Roman" w:hAnsi="Times New Roman" w:cs="Times New Roman"/>
        </w:rPr>
        <w:t xml:space="preserve"> </w:t>
      </w:r>
      <w:r>
        <w:rPr>
          <w:rFonts w:ascii="Times New Roman" w:hAnsi="Times New Roman" w:cs="Times New Roman"/>
          <w:b/>
          <w:bCs/>
        </w:rPr>
        <w:t>38,</w:t>
      </w:r>
      <w:r>
        <w:rPr>
          <w:rFonts w:ascii="Times New Roman" w:hAnsi="Times New Roman" w:cs="Times New Roman"/>
        </w:rPr>
        <w:t xml:space="preserve"> 636–643 (2006).</w:t>
      </w:r>
    </w:p>
    <w:p w14:paraId="668E7FD2"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20.</w:t>
      </w:r>
      <w:r>
        <w:rPr>
          <w:rFonts w:ascii="Times New Roman" w:hAnsi="Times New Roman" w:cs="Times New Roman"/>
        </w:rPr>
        <w:tab/>
        <w:t xml:space="preserve">Taniguchi, Y. </w:t>
      </w:r>
      <w:r>
        <w:rPr>
          <w:rFonts w:ascii="Times New Roman" w:hAnsi="Times New Roman" w:cs="Times New Roman"/>
          <w:i/>
          <w:iCs/>
        </w:rPr>
        <w:t>et al.</w:t>
      </w:r>
      <w:r>
        <w:rPr>
          <w:rFonts w:ascii="Times New Roman" w:hAnsi="Times New Roman" w:cs="Times New Roman"/>
        </w:rPr>
        <w:t xml:space="preserve"> Quantifying E. coli Proteome and Transcriptome with Single-Molecule Sensitivity in Single Cells. </w:t>
      </w:r>
      <w:r>
        <w:rPr>
          <w:rFonts w:ascii="Times New Roman" w:hAnsi="Times New Roman" w:cs="Times New Roman"/>
          <w:i/>
          <w:iCs/>
        </w:rPr>
        <w:t>Science</w:t>
      </w:r>
      <w:r>
        <w:rPr>
          <w:rFonts w:ascii="Times New Roman" w:hAnsi="Times New Roman" w:cs="Times New Roman"/>
        </w:rPr>
        <w:t xml:space="preserve"> </w:t>
      </w:r>
      <w:r>
        <w:rPr>
          <w:rFonts w:ascii="Times New Roman" w:hAnsi="Times New Roman" w:cs="Times New Roman"/>
          <w:b/>
          <w:bCs/>
        </w:rPr>
        <w:t>329,</w:t>
      </w:r>
      <w:r>
        <w:rPr>
          <w:rFonts w:ascii="Times New Roman" w:hAnsi="Times New Roman" w:cs="Times New Roman"/>
        </w:rPr>
        <w:t xml:space="preserve"> 533–538 (2010).</w:t>
      </w:r>
    </w:p>
    <w:p w14:paraId="03CA9341"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21.</w:t>
      </w:r>
      <w:r>
        <w:rPr>
          <w:rFonts w:ascii="Times New Roman" w:hAnsi="Times New Roman" w:cs="Times New Roman"/>
        </w:rPr>
        <w:tab/>
        <w:t xml:space="preserve">Milo, R., Jorgensen, P., Moran, U., Weber, G. &amp; Springer, M. how fast do rnas and proteins degrade? in </w:t>
      </w:r>
      <w:r>
        <w:rPr>
          <w:rFonts w:ascii="Times New Roman" w:hAnsi="Times New Roman" w:cs="Times New Roman"/>
          <w:i/>
          <w:iCs/>
        </w:rPr>
        <w:t>BioNumbers—the database of key numbers in molecular and cell biology</w:t>
      </w:r>
      <w:r>
        <w:rPr>
          <w:rFonts w:ascii="Times New Roman" w:hAnsi="Times New Roman" w:cs="Times New Roman"/>
        </w:rPr>
        <w:t xml:space="preserve"> </w:t>
      </w:r>
      <w:r>
        <w:rPr>
          <w:rFonts w:ascii="Times New Roman" w:hAnsi="Times New Roman" w:cs="Times New Roman"/>
          <w:b/>
          <w:bCs/>
        </w:rPr>
        <w:t>38,</w:t>
      </w:r>
      <w:r>
        <w:rPr>
          <w:rFonts w:ascii="Times New Roman" w:hAnsi="Times New Roman" w:cs="Times New Roman"/>
        </w:rPr>
        <w:t xml:space="preserve"> (2010).</w:t>
      </w:r>
    </w:p>
    <w:p w14:paraId="0D7FD0AD"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22.</w:t>
      </w:r>
      <w:r>
        <w:rPr>
          <w:rFonts w:ascii="Times New Roman" w:hAnsi="Times New Roman" w:cs="Times New Roman"/>
        </w:rPr>
        <w:tab/>
        <w:t xml:space="preserve">Martínez-Gómez, K. </w:t>
      </w:r>
      <w:r>
        <w:rPr>
          <w:rFonts w:ascii="Times New Roman" w:hAnsi="Times New Roman" w:cs="Times New Roman"/>
          <w:i/>
          <w:iCs/>
        </w:rPr>
        <w:t>et al.</w:t>
      </w:r>
      <w:r>
        <w:rPr>
          <w:rFonts w:ascii="Times New Roman" w:hAnsi="Times New Roman" w:cs="Times New Roman"/>
        </w:rPr>
        <w:t xml:space="preserve"> New insights into Escherichia coli metabolism: carbon scavenging, acetate metabolism and carbon recycling responses during growth on glycerol. </w:t>
      </w:r>
      <w:r>
        <w:rPr>
          <w:rFonts w:ascii="Times New Roman" w:hAnsi="Times New Roman" w:cs="Times New Roman"/>
          <w:i/>
          <w:iCs/>
        </w:rPr>
        <w:t>Microb. Cell Factories</w:t>
      </w:r>
      <w:r>
        <w:rPr>
          <w:rFonts w:ascii="Times New Roman" w:hAnsi="Times New Roman" w:cs="Times New Roman"/>
        </w:rPr>
        <w:t xml:space="preserve"> </w:t>
      </w:r>
      <w:r>
        <w:rPr>
          <w:rFonts w:ascii="Times New Roman" w:hAnsi="Times New Roman" w:cs="Times New Roman"/>
          <w:b/>
          <w:bCs/>
        </w:rPr>
        <w:t>11,</w:t>
      </w:r>
      <w:r>
        <w:rPr>
          <w:rFonts w:ascii="Times New Roman" w:hAnsi="Times New Roman" w:cs="Times New Roman"/>
        </w:rPr>
        <w:t xml:space="preserve"> 46 (2012).</w:t>
      </w:r>
    </w:p>
    <w:p w14:paraId="7B7528D4"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23.</w:t>
      </w:r>
      <w:r>
        <w:rPr>
          <w:rFonts w:ascii="Times New Roman" w:hAnsi="Times New Roman" w:cs="Times New Roman"/>
        </w:rPr>
        <w:tab/>
        <w:t xml:space="preserve">Perrenoud, A. &amp; Sauer, U. Impact of Global Transcriptional Regulation by ArcA, ArcB, Cra, Crp, Cya, Fnr, and Mlc on Glucose Catabolism in Escherichia coli. </w:t>
      </w:r>
      <w:r>
        <w:rPr>
          <w:rFonts w:ascii="Times New Roman" w:hAnsi="Times New Roman" w:cs="Times New Roman"/>
          <w:i/>
          <w:iCs/>
        </w:rPr>
        <w:t>J. Bacteriol.</w:t>
      </w:r>
      <w:r>
        <w:rPr>
          <w:rFonts w:ascii="Times New Roman" w:hAnsi="Times New Roman" w:cs="Times New Roman"/>
        </w:rPr>
        <w:t xml:space="preserve"> </w:t>
      </w:r>
      <w:r>
        <w:rPr>
          <w:rFonts w:ascii="Times New Roman" w:hAnsi="Times New Roman" w:cs="Times New Roman"/>
          <w:b/>
          <w:bCs/>
        </w:rPr>
        <w:t>187,</w:t>
      </w:r>
      <w:r>
        <w:rPr>
          <w:rFonts w:ascii="Times New Roman" w:hAnsi="Times New Roman" w:cs="Times New Roman"/>
        </w:rPr>
        <w:t xml:space="preserve"> 3171–3179 (2005).</w:t>
      </w:r>
    </w:p>
    <w:p w14:paraId="58AC3EC1"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24.</w:t>
      </w:r>
      <w:r>
        <w:rPr>
          <w:rFonts w:ascii="Times New Roman" w:hAnsi="Times New Roman" w:cs="Times New Roman"/>
        </w:rPr>
        <w:tab/>
        <w:t xml:space="preserve">Kumar, R. &amp; Shimizu, K. Transcriptional regulation of main metabolic pathways of cyoA, cydB, fnr, and fur gene knockout Escherichia coli in C-limited and N-limited aerobic continuous cultures. </w:t>
      </w:r>
      <w:r>
        <w:rPr>
          <w:rFonts w:ascii="Times New Roman" w:hAnsi="Times New Roman" w:cs="Times New Roman"/>
          <w:i/>
          <w:iCs/>
        </w:rPr>
        <w:t>Microb. Cell Factories</w:t>
      </w:r>
      <w:r>
        <w:rPr>
          <w:rFonts w:ascii="Times New Roman" w:hAnsi="Times New Roman" w:cs="Times New Roman"/>
        </w:rPr>
        <w:t xml:space="preserve"> </w:t>
      </w:r>
      <w:r>
        <w:rPr>
          <w:rFonts w:ascii="Times New Roman" w:hAnsi="Times New Roman" w:cs="Times New Roman"/>
          <w:b/>
          <w:bCs/>
        </w:rPr>
        <w:t>10,</w:t>
      </w:r>
      <w:r>
        <w:rPr>
          <w:rFonts w:ascii="Times New Roman" w:hAnsi="Times New Roman" w:cs="Times New Roman"/>
        </w:rPr>
        <w:t xml:space="preserve"> 3 (2011).</w:t>
      </w:r>
    </w:p>
    <w:p w14:paraId="62F06820"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25.</w:t>
      </w:r>
      <w:r>
        <w:rPr>
          <w:rFonts w:ascii="Times New Roman" w:hAnsi="Times New Roman" w:cs="Times New Roman"/>
        </w:rPr>
        <w:tab/>
        <w:t xml:space="preserve">Soufi, B., Krug, K., Harst, A. &amp; Macek, B. Characterization of the E. coli proteome and its modifications during growth and ethanol stress. </w:t>
      </w:r>
      <w:r>
        <w:rPr>
          <w:rFonts w:ascii="Times New Roman" w:hAnsi="Times New Roman" w:cs="Times New Roman"/>
          <w:i/>
          <w:iCs/>
        </w:rPr>
        <w:t>Front. Microbiol.</w:t>
      </w:r>
      <w:r>
        <w:rPr>
          <w:rFonts w:ascii="Times New Roman" w:hAnsi="Times New Roman" w:cs="Times New Roman"/>
        </w:rPr>
        <w:t xml:space="preserve"> </w:t>
      </w:r>
      <w:r>
        <w:rPr>
          <w:rFonts w:ascii="Times New Roman" w:hAnsi="Times New Roman" w:cs="Times New Roman"/>
          <w:b/>
          <w:bCs/>
        </w:rPr>
        <w:t>6,</w:t>
      </w:r>
      <w:r>
        <w:rPr>
          <w:rFonts w:ascii="Times New Roman" w:hAnsi="Times New Roman" w:cs="Times New Roman"/>
        </w:rPr>
        <w:t xml:space="preserve"> 103 (2015).</w:t>
      </w:r>
    </w:p>
    <w:p w14:paraId="3BD770B0"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26.</w:t>
      </w:r>
      <w:r>
        <w:rPr>
          <w:rFonts w:ascii="Times New Roman" w:hAnsi="Times New Roman" w:cs="Times New Roman"/>
        </w:rPr>
        <w:tab/>
        <w:t xml:space="preserve">Lewis, N. E., Cho, B.-K., Knight, E. M. &amp; Palsson, B. O. Gene Expression Profiling and the Use of Genome-Scale In Silico Models of Escherichia coli for Analysis: Providing Context for Content. </w:t>
      </w:r>
      <w:r>
        <w:rPr>
          <w:rFonts w:ascii="Times New Roman" w:hAnsi="Times New Roman" w:cs="Times New Roman"/>
          <w:i/>
          <w:iCs/>
        </w:rPr>
        <w:t>J. Bacteriol.</w:t>
      </w:r>
      <w:r>
        <w:rPr>
          <w:rFonts w:ascii="Times New Roman" w:hAnsi="Times New Roman" w:cs="Times New Roman"/>
        </w:rPr>
        <w:t xml:space="preserve"> </w:t>
      </w:r>
      <w:r>
        <w:rPr>
          <w:rFonts w:ascii="Times New Roman" w:hAnsi="Times New Roman" w:cs="Times New Roman"/>
          <w:b/>
          <w:bCs/>
        </w:rPr>
        <w:t>191,</w:t>
      </w:r>
      <w:r>
        <w:rPr>
          <w:rFonts w:ascii="Times New Roman" w:hAnsi="Times New Roman" w:cs="Times New Roman"/>
        </w:rPr>
        <w:t xml:space="preserve"> 3437–3444 (2009).</w:t>
      </w:r>
    </w:p>
    <w:p w14:paraId="530ADA57"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27.</w:t>
      </w:r>
      <w:r>
        <w:rPr>
          <w:rFonts w:ascii="Times New Roman" w:hAnsi="Times New Roman" w:cs="Times New Roman"/>
        </w:rPr>
        <w:tab/>
        <w:t xml:space="preserve">Yoon, S. H. </w:t>
      </w:r>
      <w:r>
        <w:rPr>
          <w:rFonts w:ascii="Times New Roman" w:hAnsi="Times New Roman" w:cs="Times New Roman"/>
          <w:i/>
          <w:iCs/>
        </w:rPr>
        <w:t>et al.</w:t>
      </w:r>
      <w:r>
        <w:rPr>
          <w:rFonts w:ascii="Times New Roman" w:hAnsi="Times New Roman" w:cs="Times New Roman"/>
        </w:rPr>
        <w:t xml:space="preserve"> Comparative multi-omics systems analysis of Escherichia coli strains B and K-12. </w:t>
      </w:r>
      <w:r>
        <w:rPr>
          <w:rFonts w:ascii="Times New Roman" w:hAnsi="Times New Roman" w:cs="Times New Roman"/>
          <w:i/>
          <w:iCs/>
        </w:rPr>
        <w:t>Genome Biol.</w:t>
      </w:r>
      <w:r>
        <w:rPr>
          <w:rFonts w:ascii="Times New Roman" w:hAnsi="Times New Roman" w:cs="Times New Roman"/>
        </w:rPr>
        <w:t xml:space="preserve"> </w:t>
      </w:r>
      <w:r>
        <w:rPr>
          <w:rFonts w:ascii="Times New Roman" w:hAnsi="Times New Roman" w:cs="Times New Roman"/>
          <w:b/>
          <w:bCs/>
        </w:rPr>
        <w:t>13,</w:t>
      </w:r>
      <w:r>
        <w:rPr>
          <w:rFonts w:ascii="Times New Roman" w:hAnsi="Times New Roman" w:cs="Times New Roman"/>
        </w:rPr>
        <w:t xml:space="preserve"> R37 (2012).</w:t>
      </w:r>
    </w:p>
    <w:p w14:paraId="6267239B"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28.</w:t>
      </w:r>
      <w:r>
        <w:rPr>
          <w:rFonts w:ascii="Times New Roman" w:hAnsi="Times New Roman" w:cs="Times New Roman"/>
        </w:rPr>
        <w:tab/>
        <w:t xml:space="preserve">Batista, G. E. A. P. A., Prati, R. C. &amp; Monard, M. C. A Study of the Behavior of Several Methods for Balancing Machine Learning Training Data. </w:t>
      </w:r>
      <w:r>
        <w:rPr>
          <w:rFonts w:ascii="Times New Roman" w:hAnsi="Times New Roman" w:cs="Times New Roman"/>
          <w:i/>
          <w:iCs/>
        </w:rPr>
        <w:t>SIGKDD Explor Newsl</w:t>
      </w:r>
      <w:r>
        <w:rPr>
          <w:rFonts w:ascii="Times New Roman" w:hAnsi="Times New Roman" w:cs="Times New Roman"/>
        </w:rPr>
        <w:t xml:space="preserve"> </w:t>
      </w:r>
      <w:r>
        <w:rPr>
          <w:rFonts w:ascii="Times New Roman" w:hAnsi="Times New Roman" w:cs="Times New Roman"/>
          <w:b/>
          <w:bCs/>
        </w:rPr>
        <w:t>6,</w:t>
      </w:r>
      <w:r>
        <w:rPr>
          <w:rFonts w:ascii="Times New Roman" w:hAnsi="Times New Roman" w:cs="Times New Roman"/>
        </w:rPr>
        <w:t xml:space="preserve"> 20–29 (2004).</w:t>
      </w:r>
    </w:p>
    <w:p w14:paraId="29CDCFA5" w14:textId="5D5F68A1"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29.</w:t>
      </w:r>
      <w:r>
        <w:rPr>
          <w:rFonts w:ascii="Times New Roman" w:hAnsi="Times New Roman" w:cs="Times New Roman"/>
        </w:rPr>
        <w:tab/>
        <w:t xml:space="preserve">Chawla, N. V. Data Mining for Imbalanced Datasets: An Overview. in </w:t>
      </w:r>
      <w:r>
        <w:rPr>
          <w:rFonts w:ascii="Times New Roman" w:hAnsi="Times New Roman" w:cs="Times New Roman"/>
          <w:i/>
          <w:iCs/>
        </w:rPr>
        <w:t>Data Mining and Knowledge Discovery Handbook</w:t>
      </w:r>
      <w:r>
        <w:rPr>
          <w:rFonts w:ascii="Times New Roman" w:hAnsi="Times New Roman" w:cs="Times New Roman"/>
        </w:rPr>
        <w:t xml:space="preserve"> (eds. Maimon, O. &amp; Rokach, L.) 853–867 (Springer US, 2005). doi:10.1007/0-387-25465-X_40</w:t>
      </w:r>
    </w:p>
    <w:p w14:paraId="57A3BAB7"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30.</w:t>
      </w:r>
      <w:r>
        <w:rPr>
          <w:rFonts w:ascii="Times New Roman" w:hAnsi="Times New Roman" w:cs="Times New Roman"/>
        </w:rPr>
        <w:tab/>
        <w:t xml:space="preserve">He, H. &amp; Garcia, E. A. Learning from Imbalanced Data. </w:t>
      </w:r>
      <w:r>
        <w:rPr>
          <w:rFonts w:ascii="Times New Roman" w:hAnsi="Times New Roman" w:cs="Times New Roman"/>
          <w:i/>
          <w:iCs/>
        </w:rPr>
        <w:t>IEEE Trans. Knowl. Data Eng.</w:t>
      </w:r>
      <w:r>
        <w:rPr>
          <w:rFonts w:ascii="Times New Roman" w:hAnsi="Times New Roman" w:cs="Times New Roman"/>
        </w:rPr>
        <w:t xml:space="preserve"> </w:t>
      </w:r>
      <w:r>
        <w:rPr>
          <w:rFonts w:ascii="Times New Roman" w:hAnsi="Times New Roman" w:cs="Times New Roman"/>
          <w:b/>
          <w:bCs/>
        </w:rPr>
        <w:t>21,</w:t>
      </w:r>
      <w:r>
        <w:rPr>
          <w:rFonts w:ascii="Times New Roman" w:hAnsi="Times New Roman" w:cs="Times New Roman"/>
        </w:rPr>
        <w:t xml:space="preserve"> 1263–1284 (2009).</w:t>
      </w:r>
    </w:p>
    <w:p w14:paraId="3F3EED26"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31.</w:t>
      </w:r>
      <w:r>
        <w:rPr>
          <w:rFonts w:ascii="Times New Roman" w:hAnsi="Times New Roman" w:cs="Times New Roman"/>
        </w:rPr>
        <w:tab/>
        <w:t xml:space="preserve">Huang, Y.-M. &amp; Du, S.-X. Weighted support vector machine for classification with uneven training class sizes. in </w:t>
      </w:r>
      <w:r>
        <w:rPr>
          <w:rFonts w:ascii="Times New Roman" w:hAnsi="Times New Roman" w:cs="Times New Roman"/>
          <w:i/>
          <w:iCs/>
        </w:rPr>
        <w:t xml:space="preserve">2005 International Conference on Machine Learning and </w:t>
      </w:r>
      <w:r>
        <w:rPr>
          <w:rFonts w:ascii="Times New Roman" w:hAnsi="Times New Roman" w:cs="Times New Roman"/>
          <w:i/>
          <w:iCs/>
        </w:rPr>
        <w:lastRenderedPageBreak/>
        <w:t>Cybernetics</w:t>
      </w:r>
      <w:r>
        <w:rPr>
          <w:rFonts w:ascii="Times New Roman" w:hAnsi="Times New Roman" w:cs="Times New Roman"/>
        </w:rPr>
        <w:t xml:space="preserve"> </w:t>
      </w:r>
      <w:r>
        <w:rPr>
          <w:rFonts w:ascii="Times New Roman" w:hAnsi="Times New Roman" w:cs="Times New Roman"/>
          <w:b/>
          <w:bCs/>
        </w:rPr>
        <w:t>7,</w:t>
      </w:r>
      <w:r>
        <w:rPr>
          <w:rFonts w:ascii="Times New Roman" w:hAnsi="Times New Roman" w:cs="Times New Roman"/>
        </w:rPr>
        <w:t xml:space="preserve"> 4365–4369 Vol. 7 (2005).</w:t>
      </w:r>
    </w:p>
    <w:p w14:paraId="6C1CAF82"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32.</w:t>
      </w:r>
      <w:r>
        <w:rPr>
          <w:rFonts w:ascii="Times New Roman" w:hAnsi="Times New Roman" w:cs="Times New Roman"/>
        </w:rPr>
        <w:tab/>
        <w:t>Support Vector Machines. Available at: http://www.di.fc.ul.pt/~jpn/r/svm/svm.html. (Accessed: 24th April 2017)</w:t>
      </w:r>
    </w:p>
    <w:p w14:paraId="2385ECDD"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33.</w:t>
      </w:r>
      <w:r>
        <w:rPr>
          <w:rFonts w:ascii="Times New Roman" w:hAnsi="Times New Roman" w:cs="Times New Roman"/>
        </w:rPr>
        <w:tab/>
        <w:t xml:space="preserve">Yang, Y. An Evaluation of Statistical Approaches to Text Categorization. </w:t>
      </w:r>
      <w:r>
        <w:rPr>
          <w:rFonts w:ascii="Times New Roman" w:hAnsi="Times New Roman" w:cs="Times New Roman"/>
          <w:i/>
          <w:iCs/>
        </w:rPr>
        <w:t>Inf. Retr.</w:t>
      </w:r>
      <w:r>
        <w:rPr>
          <w:rFonts w:ascii="Times New Roman" w:hAnsi="Times New Roman" w:cs="Times New Roman"/>
        </w:rPr>
        <w:t xml:space="preserve"> </w:t>
      </w:r>
      <w:r>
        <w:rPr>
          <w:rFonts w:ascii="Times New Roman" w:hAnsi="Times New Roman" w:cs="Times New Roman"/>
          <w:b/>
          <w:bCs/>
        </w:rPr>
        <w:t>1,</w:t>
      </w:r>
      <w:r>
        <w:rPr>
          <w:rFonts w:ascii="Times New Roman" w:hAnsi="Times New Roman" w:cs="Times New Roman"/>
        </w:rPr>
        <w:t xml:space="preserve"> 69–90 (1999).</w:t>
      </w:r>
    </w:p>
    <w:p w14:paraId="63DC9DA5"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34.</w:t>
      </w:r>
      <w:r>
        <w:rPr>
          <w:rFonts w:ascii="Times New Roman" w:hAnsi="Times New Roman" w:cs="Times New Roman"/>
        </w:rPr>
        <w:tab/>
        <w:t xml:space="preserve">Love, M. I., Huber, W. &amp; Anders, S. Moderated estimation of fold change and dispersion for RNA-seq data with DESeq2. </w:t>
      </w:r>
      <w:r>
        <w:rPr>
          <w:rFonts w:ascii="Times New Roman" w:hAnsi="Times New Roman" w:cs="Times New Roman"/>
          <w:i/>
          <w:iCs/>
        </w:rPr>
        <w:t>Genome Biol.</w:t>
      </w:r>
      <w:r>
        <w:rPr>
          <w:rFonts w:ascii="Times New Roman" w:hAnsi="Times New Roman" w:cs="Times New Roman"/>
        </w:rPr>
        <w:t xml:space="preserve"> </w:t>
      </w:r>
      <w:r>
        <w:rPr>
          <w:rFonts w:ascii="Times New Roman" w:hAnsi="Times New Roman" w:cs="Times New Roman"/>
          <w:b/>
          <w:bCs/>
        </w:rPr>
        <w:t>15,</w:t>
      </w:r>
      <w:r>
        <w:rPr>
          <w:rFonts w:ascii="Times New Roman" w:hAnsi="Times New Roman" w:cs="Times New Roman"/>
        </w:rPr>
        <w:t xml:space="preserve"> 550 (2014).</w:t>
      </w:r>
    </w:p>
    <w:p w14:paraId="2198A819"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35.</w:t>
      </w:r>
      <w:r>
        <w:rPr>
          <w:rFonts w:ascii="Times New Roman" w:hAnsi="Times New Roman" w:cs="Times New Roman"/>
        </w:rPr>
        <w:tab/>
        <w:t xml:space="preserve">Anders, S. &amp; Huber, W. Differential expression analysis for sequence count data. </w:t>
      </w:r>
      <w:r>
        <w:rPr>
          <w:rFonts w:ascii="Times New Roman" w:hAnsi="Times New Roman" w:cs="Times New Roman"/>
          <w:i/>
          <w:iCs/>
        </w:rPr>
        <w:t>Genome Biol.</w:t>
      </w:r>
      <w:r>
        <w:rPr>
          <w:rFonts w:ascii="Times New Roman" w:hAnsi="Times New Roman" w:cs="Times New Roman"/>
        </w:rPr>
        <w:t xml:space="preserve"> </w:t>
      </w:r>
      <w:r>
        <w:rPr>
          <w:rFonts w:ascii="Times New Roman" w:hAnsi="Times New Roman" w:cs="Times New Roman"/>
          <w:b/>
          <w:bCs/>
        </w:rPr>
        <w:t>11,</w:t>
      </w:r>
      <w:r>
        <w:rPr>
          <w:rFonts w:ascii="Times New Roman" w:hAnsi="Times New Roman" w:cs="Times New Roman"/>
        </w:rPr>
        <w:t xml:space="preserve"> R106 (2010).</w:t>
      </w:r>
    </w:p>
    <w:p w14:paraId="787582CC"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36.</w:t>
      </w:r>
      <w:r>
        <w:rPr>
          <w:rFonts w:ascii="Times New Roman" w:hAnsi="Times New Roman" w:cs="Times New Roman"/>
        </w:rPr>
        <w:tab/>
        <w:t xml:space="preserve">Parker, H. S., Bravo, H. C. &amp; Leek, J. T. Removing batch effects for prediction problems with frozen surrogate variable analysis. </w:t>
      </w:r>
      <w:r>
        <w:rPr>
          <w:rFonts w:ascii="Times New Roman" w:hAnsi="Times New Roman" w:cs="Times New Roman"/>
          <w:i/>
          <w:iCs/>
        </w:rPr>
        <w:t>ArXiv13013947 Stat</w:t>
      </w:r>
      <w:r>
        <w:rPr>
          <w:rFonts w:ascii="Times New Roman" w:hAnsi="Times New Roman" w:cs="Times New Roman"/>
        </w:rPr>
        <w:t xml:space="preserve"> (2013).</w:t>
      </w:r>
    </w:p>
    <w:p w14:paraId="4F27C365"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37.</w:t>
      </w:r>
      <w:r>
        <w:rPr>
          <w:rFonts w:ascii="Times New Roman" w:hAnsi="Times New Roman" w:cs="Times New Roman"/>
        </w:rPr>
        <w:tab/>
        <w:t xml:space="preserve">Jolliffe, I. Principal Component Analysis. in </w:t>
      </w:r>
      <w:r>
        <w:rPr>
          <w:rFonts w:ascii="Times New Roman" w:hAnsi="Times New Roman" w:cs="Times New Roman"/>
          <w:i/>
          <w:iCs/>
        </w:rPr>
        <w:t>Wiley StatsRef: Statistics Reference Online</w:t>
      </w:r>
      <w:r>
        <w:rPr>
          <w:rFonts w:ascii="Times New Roman" w:hAnsi="Times New Roman" w:cs="Times New Roman"/>
        </w:rPr>
        <w:t xml:space="preserve"> (John Wiley &amp; Sons, Ltd, 2014). doi:10.1002/9781118445112.stat06472</w:t>
      </w:r>
    </w:p>
    <w:p w14:paraId="437FDA20"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38.</w:t>
      </w:r>
      <w:r>
        <w:rPr>
          <w:rFonts w:ascii="Times New Roman" w:hAnsi="Times New Roman" w:cs="Times New Roman"/>
        </w:rPr>
        <w:tab/>
        <w:t xml:space="preserve">Meyer, D. &amp; Wien, T. U. </w:t>
      </w:r>
      <w:r>
        <w:rPr>
          <w:rFonts w:ascii="Times New Roman" w:hAnsi="Times New Roman" w:cs="Times New Roman"/>
          <w:i/>
          <w:iCs/>
        </w:rPr>
        <w:t>Support Vector Machines. The Interface to libsvm in package e1071. Online-Documentation of the package e1071 for "R</w:t>
      </w:r>
      <w:r>
        <w:rPr>
          <w:rFonts w:ascii="Times New Roman" w:hAnsi="Times New Roman" w:cs="Times New Roman"/>
        </w:rPr>
        <w:t>. (2001).</w:t>
      </w:r>
    </w:p>
    <w:p w14:paraId="1ADFCEB3"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39.</w:t>
      </w:r>
      <w:r>
        <w:rPr>
          <w:rFonts w:ascii="Times New Roman" w:hAnsi="Times New Roman" w:cs="Times New Roman"/>
        </w:rPr>
        <w:tab/>
        <w:t xml:space="preserve">Liaw, A. &amp; Wiener, M. Classification and Regression by randomForest. </w:t>
      </w:r>
      <w:r>
        <w:rPr>
          <w:rFonts w:ascii="Times New Roman" w:hAnsi="Times New Roman" w:cs="Times New Roman"/>
          <w:i/>
          <w:iCs/>
        </w:rPr>
        <w:t>R News</w:t>
      </w:r>
      <w:r>
        <w:rPr>
          <w:rFonts w:ascii="Times New Roman" w:hAnsi="Times New Roman" w:cs="Times New Roman"/>
        </w:rPr>
        <w:t xml:space="preserve"> </w:t>
      </w:r>
      <w:r>
        <w:rPr>
          <w:rFonts w:ascii="Times New Roman" w:hAnsi="Times New Roman" w:cs="Times New Roman"/>
          <w:b/>
          <w:bCs/>
        </w:rPr>
        <w:t>2,</w:t>
      </w:r>
      <w:r>
        <w:rPr>
          <w:rFonts w:ascii="Times New Roman" w:hAnsi="Times New Roman" w:cs="Times New Roman"/>
        </w:rPr>
        <w:t xml:space="preserve"> 18–22 (2002).</w:t>
      </w:r>
    </w:p>
    <w:p w14:paraId="17097109"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40.</w:t>
      </w:r>
      <w:r>
        <w:rPr>
          <w:rFonts w:ascii="Times New Roman" w:hAnsi="Times New Roman" w:cs="Times New Roman"/>
        </w:rPr>
        <w:tab/>
        <w:t xml:space="preserve">Ghamrawi, N. &amp; McCallum, A. Collective Multi-label Classification. in </w:t>
      </w:r>
      <w:r>
        <w:rPr>
          <w:rFonts w:ascii="Times New Roman" w:hAnsi="Times New Roman" w:cs="Times New Roman"/>
          <w:i/>
          <w:iCs/>
        </w:rPr>
        <w:t>Proceedings of the 14th ACM International Conference on Information and Knowledge Management</w:t>
      </w:r>
      <w:r>
        <w:rPr>
          <w:rFonts w:ascii="Times New Roman" w:hAnsi="Times New Roman" w:cs="Times New Roman"/>
        </w:rPr>
        <w:t xml:space="preserve"> 195–200 (ACM, 2005). doi:10.1145/1099554.1099591</w:t>
      </w:r>
    </w:p>
    <w:p w14:paraId="60422F19"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41.</w:t>
      </w:r>
      <w:r>
        <w:rPr>
          <w:rFonts w:ascii="Times New Roman" w:hAnsi="Times New Roman" w:cs="Times New Roman"/>
        </w:rPr>
        <w:tab/>
        <w:t xml:space="preserve">Barrett, T. </w:t>
      </w:r>
      <w:r>
        <w:rPr>
          <w:rFonts w:ascii="Times New Roman" w:hAnsi="Times New Roman" w:cs="Times New Roman"/>
          <w:i/>
          <w:iCs/>
        </w:rPr>
        <w:t>et al.</w:t>
      </w:r>
      <w:r>
        <w:rPr>
          <w:rFonts w:ascii="Times New Roman" w:hAnsi="Times New Roman" w:cs="Times New Roman"/>
        </w:rPr>
        <w:t xml:space="preserve"> NCBI GEO: archive for functional genomics data sets--update. </w:t>
      </w:r>
      <w:r>
        <w:rPr>
          <w:rFonts w:ascii="Times New Roman" w:hAnsi="Times New Roman" w:cs="Times New Roman"/>
          <w:i/>
          <w:iCs/>
        </w:rPr>
        <w:t>Nucleic Acids Res.</w:t>
      </w:r>
      <w:r>
        <w:rPr>
          <w:rFonts w:ascii="Times New Roman" w:hAnsi="Times New Roman" w:cs="Times New Roman"/>
        </w:rPr>
        <w:t xml:space="preserve"> </w:t>
      </w:r>
      <w:r>
        <w:rPr>
          <w:rFonts w:ascii="Times New Roman" w:hAnsi="Times New Roman" w:cs="Times New Roman"/>
          <w:b/>
          <w:bCs/>
        </w:rPr>
        <w:t>41,</w:t>
      </w:r>
      <w:r>
        <w:rPr>
          <w:rFonts w:ascii="Times New Roman" w:hAnsi="Times New Roman" w:cs="Times New Roman"/>
        </w:rPr>
        <w:t xml:space="preserve"> D991-995 (2013).</w:t>
      </w:r>
    </w:p>
    <w:p w14:paraId="6615C133"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42.</w:t>
      </w:r>
      <w:r>
        <w:rPr>
          <w:rFonts w:ascii="Times New Roman" w:hAnsi="Times New Roman" w:cs="Times New Roman"/>
        </w:rPr>
        <w:tab/>
        <w:t xml:space="preserve">Vizcaíno, J. A. </w:t>
      </w:r>
      <w:r>
        <w:rPr>
          <w:rFonts w:ascii="Times New Roman" w:hAnsi="Times New Roman" w:cs="Times New Roman"/>
          <w:i/>
          <w:iCs/>
        </w:rPr>
        <w:t>et al.</w:t>
      </w:r>
      <w:r>
        <w:rPr>
          <w:rFonts w:ascii="Times New Roman" w:hAnsi="Times New Roman" w:cs="Times New Roman"/>
        </w:rPr>
        <w:t xml:space="preserve"> ProteomeXchange provides globally coordinated proteomics data submission and dissemination. </w:t>
      </w:r>
      <w:r>
        <w:rPr>
          <w:rFonts w:ascii="Times New Roman" w:hAnsi="Times New Roman" w:cs="Times New Roman"/>
          <w:i/>
          <w:iCs/>
        </w:rPr>
        <w:t>Nat. Biotechnol.</w:t>
      </w:r>
      <w:r>
        <w:rPr>
          <w:rFonts w:ascii="Times New Roman" w:hAnsi="Times New Roman" w:cs="Times New Roman"/>
        </w:rPr>
        <w:t xml:space="preserve"> </w:t>
      </w:r>
      <w:r>
        <w:rPr>
          <w:rFonts w:ascii="Times New Roman" w:hAnsi="Times New Roman" w:cs="Times New Roman"/>
          <w:b/>
          <w:bCs/>
        </w:rPr>
        <w:t>32,</w:t>
      </w:r>
      <w:r>
        <w:rPr>
          <w:rFonts w:ascii="Times New Roman" w:hAnsi="Times New Roman" w:cs="Times New Roman"/>
        </w:rPr>
        <w:t xml:space="preserve"> 223–226 (2014).</w:t>
      </w:r>
    </w:p>
    <w:p w14:paraId="14992F45" w14:textId="42C6FCC4" w:rsidR="00096A40" w:rsidRPr="00477CC4" w:rsidRDefault="00096A40" w:rsidP="003D716C">
      <w:pPr>
        <w:pStyle w:val="Bibliography"/>
        <w:spacing w:line="360" w:lineRule="auto"/>
      </w:pPr>
    </w:p>
    <w:p w14:paraId="740F2497" w14:textId="77777777" w:rsidR="00F21378" w:rsidRPr="00477CC4" w:rsidRDefault="00F21378" w:rsidP="003D716C">
      <w:pPr>
        <w:spacing w:line="360" w:lineRule="auto"/>
        <w:rPr>
          <w:rFonts w:ascii="Helvetica" w:hAnsi="Helvetica"/>
        </w:rPr>
      </w:pPr>
    </w:p>
    <w:p w14:paraId="5076BE31" w14:textId="3E2A920B" w:rsidR="00F21378" w:rsidRPr="00477CC4" w:rsidRDefault="00F21378" w:rsidP="003D716C">
      <w:pPr>
        <w:pStyle w:val="Heading2"/>
        <w:spacing w:line="360" w:lineRule="auto"/>
        <w:rPr>
          <w:rFonts w:ascii="Helvetica" w:hAnsi="Helvetica"/>
          <w:color w:val="auto"/>
        </w:rPr>
      </w:pPr>
      <w:r w:rsidRPr="00477CC4">
        <w:rPr>
          <w:rFonts w:ascii="Helvetica" w:hAnsi="Helvetica"/>
          <w:color w:val="auto"/>
        </w:rPr>
        <w:t>Acknowledgments</w:t>
      </w:r>
    </w:p>
    <w:p w14:paraId="03FB9A3D" w14:textId="784BBAD8" w:rsidR="00F21378" w:rsidRPr="00477CC4" w:rsidRDefault="00F21378" w:rsidP="003D716C">
      <w:pPr>
        <w:spacing w:line="360" w:lineRule="auto"/>
        <w:rPr>
          <w:rFonts w:ascii="Helvetica" w:hAnsi="Helvetica"/>
        </w:rPr>
      </w:pPr>
      <w:r w:rsidRPr="00477CC4">
        <w:rPr>
          <w:rFonts w:ascii="Helvetica" w:hAnsi="Helvetica"/>
        </w:rPr>
        <w:t xml:space="preserve">This study was funded by </w:t>
      </w:r>
      <w:r w:rsidR="007744DA" w:rsidRPr="00477CC4">
        <w:rPr>
          <w:rFonts w:ascii="Helvetica" w:hAnsi="Helvetica"/>
        </w:rPr>
        <w:t>Army Research Office (ARO</w:t>
      </w:r>
      <w:r w:rsidRPr="00477CC4">
        <w:rPr>
          <w:rFonts w:ascii="Helvetica" w:hAnsi="Helvetica"/>
        </w:rPr>
        <w:t>) grant W911NF-12-1-0390</w:t>
      </w:r>
      <w:r w:rsidR="00270FF3" w:rsidRPr="00477CC4">
        <w:rPr>
          <w:rFonts w:ascii="Helvetica" w:hAnsi="Helvetica"/>
        </w:rPr>
        <w:t xml:space="preserve"> to</w:t>
      </w:r>
      <w:r w:rsidRPr="00477CC4">
        <w:rPr>
          <w:rFonts w:ascii="Helvetica" w:hAnsi="Helvetica"/>
        </w:rPr>
        <w:t xml:space="preserve"> COW</w:t>
      </w:r>
      <w:r w:rsidR="00270FF3" w:rsidRPr="00477CC4">
        <w:rPr>
          <w:rFonts w:ascii="Helvetica" w:hAnsi="Helvetica"/>
        </w:rPr>
        <w:t xml:space="preserve">. </w:t>
      </w:r>
      <w:r w:rsidRPr="00477CC4">
        <w:rPr>
          <w:rFonts w:ascii="Helvetica" w:hAnsi="Helvetica"/>
        </w:rPr>
        <w:t>The Texas Advanced Computing Center (TACC) at The University of Texas at Austin provided high-performance computing resources.</w:t>
      </w:r>
      <w:r w:rsidR="00141DB7" w:rsidRPr="00477CC4">
        <w:rPr>
          <w:rFonts w:ascii="Helvetica" w:hAnsi="Helvetica"/>
        </w:rPr>
        <w:t xml:space="preserve"> </w:t>
      </w:r>
    </w:p>
    <w:p w14:paraId="75DD93A9" w14:textId="77777777" w:rsidR="00F21378" w:rsidRPr="00477CC4" w:rsidRDefault="00F21378" w:rsidP="003D716C">
      <w:pPr>
        <w:spacing w:line="360" w:lineRule="auto"/>
        <w:rPr>
          <w:rFonts w:ascii="Helvetica" w:hAnsi="Helvetica"/>
        </w:rPr>
      </w:pPr>
    </w:p>
    <w:p w14:paraId="316F0C85" w14:textId="6658C07E" w:rsidR="00744E11" w:rsidRPr="00477CC4" w:rsidRDefault="00442EA1" w:rsidP="003D716C">
      <w:pPr>
        <w:pStyle w:val="Heading2"/>
        <w:spacing w:line="360" w:lineRule="auto"/>
        <w:rPr>
          <w:rFonts w:ascii="Helvetica" w:hAnsi="Helvetica"/>
          <w:color w:val="auto"/>
        </w:rPr>
      </w:pPr>
      <w:r w:rsidRPr="00477CC4">
        <w:rPr>
          <w:rFonts w:ascii="Helvetica" w:hAnsi="Helvetica"/>
          <w:color w:val="auto"/>
        </w:rPr>
        <w:lastRenderedPageBreak/>
        <w:t>Contributions</w:t>
      </w:r>
    </w:p>
    <w:p w14:paraId="6F48EECF" w14:textId="14886E12" w:rsidR="00F5117F" w:rsidRPr="00477CC4" w:rsidRDefault="00270FF3" w:rsidP="003D716C">
      <w:pPr>
        <w:spacing w:line="360" w:lineRule="auto"/>
        <w:rPr>
          <w:rFonts w:ascii="Helvetica" w:hAnsi="Helvetica"/>
        </w:rPr>
      </w:pPr>
      <w:r w:rsidRPr="00477CC4">
        <w:rPr>
          <w:rFonts w:ascii="Helvetica" w:hAnsi="Helvetica"/>
        </w:rPr>
        <w:t>M.U.C</w:t>
      </w:r>
      <w:r w:rsidR="00F5117F" w:rsidRPr="00477CC4">
        <w:rPr>
          <w:rFonts w:ascii="Helvetica" w:hAnsi="Helvetica"/>
        </w:rPr>
        <w:t xml:space="preserve"> and</w:t>
      </w:r>
      <w:r w:rsidR="00A567C6" w:rsidRPr="00477CC4">
        <w:rPr>
          <w:rFonts w:ascii="Helvetica" w:hAnsi="Helvetica"/>
        </w:rPr>
        <w:t xml:space="preserve"> C.O.W. conceived </w:t>
      </w:r>
      <w:r w:rsidR="002609EA" w:rsidRPr="00477CC4">
        <w:rPr>
          <w:rFonts w:ascii="Helvetica" w:hAnsi="Helvetica"/>
        </w:rPr>
        <w:t xml:space="preserve">of </w:t>
      </w:r>
      <w:r w:rsidR="00A567C6" w:rsidRPr="00477CC4">
        <w:rPr>
          <w:rFonts w:ascii="Helvetica" w:hAnsi="Helvetica"/>
        </w:rPr>
        <w:t>the study</w:t>
      </w:r>
      <w:r w:rsidR="00F5117F" w:rsidRPr="00477CC4">
        <w:rPr>
          <w:rFonts w:ascii="Helvetica" w:hAnsi="Helvetica"/>
        </w:rPr>
        <w:t>.</w:t>
      </w:r>
    </w:p>
    <w:p w14:paraId="6F350E3C" w14:textId="5DAC876E" w:rsidR="00270FF3" w:rsidRPr="00477CC4" w:rsidRDefault="00F5117F" w:rsidP="003D716C">
      <w:pPr>
        <w:spacing w:line="360" w:lineRule="auto"/>
        <w:rPr>
          <w:rFonts w:ascii="Helvetica" w:hAnsi="Helvetica"/>
        </w:rPr>
      </w:pPr>
      <w:r w:rsidRPr="00477CC4">
        <w:rPr>
          <w:rFonts w:ascii="Helvetica" w:hAnsi="Helvetica"/>
        </w:rPr>
        <w:t xml:space="preserve">M.U.C. </w:t>
      </w:r>
      <w:r w:rsidR="00A567C6" w:rsidRPr="00477CC4">
        <w:rPr>
          <w:rFonts w:ascii="Helvetica" w:hAnsi="Helvetica"/>
        </w:rPr>
        <w:t xml:space="preserve">designed the </w:t>
      </w:r>
      <w:r w:rsidRPr="00477CC4">
        <w:rPr>
          <w:rFonts w:ascii="Helvetica" w:hAnsi="Helvetica"/>
        </w:rPr>
        <w:t>analysis pipeline,</w:t>
      </w:r>
      <w:r w:rsidR="00270FF3" w:rsidRPr="00477CC4">
        <w:rPr>
          <w:rFonts w:ascii="Helvetica" w:hAnsi="Helvetica"/>
        </w:rPr>
        <w:t xml:space="preserve"> analyze</w:t>
      </w:r>
      <w:r w:rsidRPr="00477CC4">
        <w:rPr>
          <w:rFonts w:ascii="Helvetica" w:hAnsi="Helvetica"/>
        </w:rPr>
        <w:t>d the data, and prepared the figures.</w:t>
      </w:r>
      <w:r w:rsidR="00A567C6" w:rsidRPr="00477CC4">
        <w:rPr>
          <w:rFonts w:ascii="Helvetica" w:hAnsi="Helvetica"/>
        </w:rPr>
        <w:t xml:space="preserve"> </w:t>
      </w:r>
    </w:p>
    <w:p w14:paraId="30EE39C8" w14:textId="1AA7BB42" w:rsidR="0018063D" w:rsidRPr="00477CC4" w:rsidRDefault="00F5117F" w:rsidP="003D716C">
      <w:pPr>
        <w:spacing w:line="360" w:lineRule="auto"/>
        <w:rPr>
          <w:rFonts w:ascii="Helvetica" w:hAnsi="Helvetica"/>
        </w:rPr>
      </w:pPr>
      <w:r w:rsidRPr="00477CC4">
        <w:rPr>
          <w:rFonts w:ascii="Helvetica" w:hAnsi="Helvetica"/>
        </w:rPr>
        <w:t>M.U.C.</w:t>
      </w:r>
      <w:r w:rsidR="005B1C09">
        <w:rPr>
          <w:rFonts w:ascii="Helvetica" w:hAnsi="Helvetica"/>
        </w:rPr>
        <w:t>, A.J.H.</w:t>
      </w:r>
      <w:r w:rsidRPr="00477CC4">
        <w:rPr>
          <w:rFonts w:ascii="Helvetica" w:hAnsi="Helvetica"/>
        </w:rPr>
        <w:t xml:space="preserve"> and</w:t>
      </w:r>
      <w:r w:rsidR="00A567C6" w:rsidRPr="00477CC4">
        <w:rPr>
          <w:rFonts w:ascii="Helvetica" w:hAnsi="Helvetica"/>
        </w:rPr>
        <w:t xml:space="preserve"> C.O.W. wrote the </w:t>
      </w:r>
      <w:r w:rsidRPr="00477CC4">
        <w:rPr>
          <w:rFonts w:ascii="Helvetica" w:hAnsi="Helvetica"/>
        </w:rPr>
        <w:t>manuscript.</w:t>
      </w:r>
    </w:p>
    <w:p w14:paraId="02E2BB94" w14:textId="77777777" w:rsidR="00442EA1" w:rsidRPr="00477CC4" w:rsidRDefault="00442EA1" w:rsidP="003D716C">
      <w:pPr>
        <w:pStyle w:val="Heading2"/>
        <w:spacing w:line="360" w:lineRule="auto"/>
        <w:rPr>
          <w:rFonts w:ascii="Helvetica" w:hAnsi="Helvetica"/>
          <w:color w:val="auto"/>
        </w:rPr>
      </w:pPr>
      <w:r w:rsidRPr="00477CC4">
        <w:rPr>
          <w:rFonts w:ascii="Helvetica" w:hAnsi="Helvetica"/>
          <w:color w:val="auto"/>
        </w:rPr>
        <w:t>Competing interests</w:t>
      </w:r>
    </w:p>
    <w:p w14:paraId="67674EFF" w14:textId="77777777" w:rsidR="00442EA1" w:rsidRPr="00477CC4" w:rsidRDefault="00442EA1" w:rsidP="003D716C">
      <w:pPr>
        <w:spacing w:line="360" w:lineRule="auto"/>
        <w:rPr>
          <w:rFonts w:ascii="Helvetica" w:hAnsi="Helvetica"/>
        </w:rPr>
      </w:pPr>
      <w:r w:rsidRPr="00477CC4">
        <w:rPr>
          <w:rFonts w:ascii="Helvetica" w:hAnsi="Helvetica"/>
        </w:rPr>
        <w:t>The authors declare no competing financial interests.</w:t>
      </w:r>
    </w:p>
    <w:p w14:paraId="762B9087" w14:textId="44B3E873" w:rsidR="00442EA1" w:rsidRPr="00073712" w:rsidRDefault="00442EA1" w:rsidP="003D716C">
      <w:pPr>
        <w:spacing w:line="360" w:lineRule="auto"/>
      </w:pPr>
    </w:p>
    <w:sectPr w:rsidR="00442EA1" w:rsidRPr="00073712" w:rsidSect="00D84E68">
      <w:footerReference w:type="even" r:id="rId22"/>
      <w:footerReference w:type="default" r:id="rId23"/>
      <w:pgSz w:w="12240" w:h="15840"/>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ockenberry, Adam J" w:date="2018-03-06T14:58:00Z" w:initials="HAJ">
    <w:p w14:paraId="22347950" w14:textId="77777777" w:rsidR="000575D6" w:rsidRDefault="000575D6">
      <w:pPr>
        <w:pStyle w:val="CommentText"/>
      </w:pPr>
      <w:r>
        <w:rPr>
          <w:rStyle w:val="CommentReference"/>
        </w:rPr>
        <w:annotationRef/>
      </w:r>
      <w:r>
        <w:t xml:space="preserve">This is completely true right? I think it is, and if so then it strikes me that we can’t really say much about decreased accuracy for stationary phase stuff and I should maybe take a little bit of time to re-write accordingly. </w:t>
      </w:r>
    </w:p>
    <w:p w14:paraId="7E064230" w14:textId="77777777" w:rsidR="000575D6" w:rsidRDefault="000575D6">
      <w:pPr>
        <w:pStyle w:val="CommentText"/>
      </w:pPr>
    </w:p>
    <w:p w14:paraId="58265811" w14:textId="5D465259" w:rsidR="000575D6" w:rsidRDefault="000575D6">
      <w:pPr>
        <w:pStyle w:val="CommentText"/>
      </w:pPr>
      <w:r>
        <w:t>It fits our natural instinct and previous work to think that stationary phase cells are more similar to one another than are exponential cells. But it strikes me that such a conclusion is not shown at all by different accuracies in Fig 6 if diff</w:t>
      </w:r>
      <w:r w:rsidR="00D8507D">
        <w:t>erent training set sizes apply since we know that training set size is so important</w:t>
      </w:r>
    </w:p>
    <w:p w14:paraId="682416DF" w14:textId="77777777" w:rsidR="000575D6" w:rsidRDefault="000575D6">
      <w:pPr>
        <w:pStyle w:val="CommentText"/>
      </w:pPr>
    </w:p>
    <w:p w14:paraId="1BA50797" w14:textId="0B53D4F1" w:rsidR="000575D6" w:rsidRDefault="000575D6">
      <w:pPr>
        <w:pStyle w:val="CommentText"/>
      </w:pPr>
      <w:r>
        <w:t>But maybe they sizes are the same and I’m wrong abou</w:t>
      </w:r>
      <w:r w:rsidR="00D8507D">
        <w:t>t that, if so delete this line and ignore the comment! I kind of have the rest of it written like the stationary phase stuff is novel and interesting so that would fit</w:t>
      </w:r>
    </w:p>
  </w:comment>
  <w:comment w:id="1" w:author="Hockenberry, Adam J" w:date="2018-03-06T15:27:00Z" w:initials="HAJ">
    <w:p w14:paraId="6B1B2D36" w14:textId="4338F5CC" w:rsidR="00FC604F" w:rsidRDefault="00FC604F">
      <w:pPr>
        <w:pStyle w:val="CommentText"/>
      </w:pPr>
      <w:r>
        <w:rPr>
          <w:rStyle w:val="CommentReference"/>
        </w:rPr>
        <w:annotationRef/>
      </w:r>
      <w:r>
        <w:t>It’s hard for me to feel great about this section. When I look at the results in the table/figure I personally think it looks really weak. But the data  is what it is, I’m just saying that unless someone else feels differently I think we should downplay this as much as possible because it’s not exactly convincing to me, ergo I have a hard time writing it up convincingly</w:t>
      </w:r>
    </w:p>
  </w:comment>
  <w:comment w:id="2" w:author="Hockenberry, Adam J" w:date="2018-03-06T15:29:00Z" w:initials="HAJ">
    <w:p w14:paraId="7B3A70B1" w14:textId="10F8866B" w:rsidR="00FC604F" w:rsidRDefault="00FC604F">
      <w:pPr>
        <w:pStyle w:val="CommentText"/>
      </w:pPr>
      <w:r>
        <w:rPr>
          <w:rStyle w:val="CommentReference"/>
        </w:rPr>
        <w:annotationRef/>
      </w:r>
      <w:r>
        <w:t xml:space="preserve">Is this true? Please verify. </w:t>
      </w:r>
    </w:p>
    <w:p w14:paraId="294977B0" w14:textId="028152FD" w:rsidR="00FC604F" w:rsidRDefault="00FC604F">
      <w:pPr>
        <w:pStyle w:val="CommentText"/>
      </w:pPr>
    </w:p>
    <w:p w14:paraId="3659624B" w14:textId="08C0BAE2" w:rsidR="00FC604F" w:rsidRDefault="00FC604F">
      <w:pPr>
        <w:pStyle w:val="CommentText"/>
      </w:pPr>
      <w:r>
        <w:t xml:space="preserve">I think it’s the only good angle </w:t>
      </w:r>
      <w:r w:rsidR="00ED6314">
        <w:t>to approach why we care about external data</w:t>
      </w:r>
      <w:r w:rsidR="00FD516A">
        <w:t xml:space="preserve"> if the case can be made</w:t>
      </w:r>
      <w:r>
        <w:t xml:space="preserve"> </w:t>
      </w:r>
    </w:p>
  </w:comment>
  <w:comment w:id="4" w:author="Hockenberry, Adam J" w:date="2018-03-06T15:25:00Z" w:initials="HAJ">
    <w:p w14:paraId="07398964" w14:textId="7251C573" w:rsidR="00FC604F" w:rsidRDefault="00FC604F">
      <w:pPr>
        <w:pStyle w:val="CommentText"/>
      </w:pPr>
      <w:r>
        <w:rPr>
          <w:rStyle w:val="CommentReference"/>
        </w:rPr>
        <w:annotationRef/>
      </w:r>
      <w:r>
        <w:t>See note in email about this being a “table”</w:t>
      </w:r>
    </w:p>
  </w:comment>
  <w:comment w:id="5" w:author="Hockenberry, Adam J" w:date="2018-03-07T10:06:00Z" w:initials="HAJ">
    <w:p w14:paraId="41C7E70E" w14:textId="103AD543" w:rsidR="00D8507D" w:rsidRDefault="00D8507D">
      <w:pPr>
        <w:pStyle w:val="CommentText"/>
      </w:pPr>
      <w:r>
        <w:rPr>
          <w:rStyle w:val="CommentReference"/>
        </w:rPr>
        <w:annotationRef/>
      </w:r>
      <w:r>
        <w:t>What does this mean? Explain please</w:t>
      </w:r>
    </w:p>
  </w:comment>
  <w:comment w:id="6" w:author="Hockenberry, Adam J" w:date="2018-03-07T10:18:00Z" w:initials="HAJ">
    <w:p w14:paraId="6F02BD68" w14:textId="4E3F3AF8" w:rsidR="005D019A" w:rsidRDefault="005D019A">
      <w:pPr>
        <w:pStyle w:val="CommentText"/>
      </w:pPr>
      <w:r>
        <w:rPr>
          <w:rStyle w:val="CommentReference"/>
        </w:rPr>
        <w:annotationRef/>
      </w:r>
      <w:r>
        <w:t>What is this value?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A50797" w15:done="0"/>
  <w15:commentEx w15:paraId="6B1B2D36" w15:done="0"/>
  <w15:commentEx w15:paraId="3659624B" w15:done="0"/>
  <w15:commentEx w15:paraId="07398964" w15:done="0"/>
  <w15:commentEx w15:paraId="41C7E70E" w15:done="0"/>
  <w15:commentEx w15:paraId="6F02BD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A50797" w16cid:durableId="1E492B30"/>
  <w16cid:commentId w16cid:paraId="6B1B2D36" w16cid:durableId="1E4931CB"/>
  <w16cid:commentId w16cid:paraId="3659624B" w16cid:durableId="1E493245"/>
  <w16cid:commentId w16cid:paraId="07398964" w16cid:durableId="1E493171"/>
  <w16cid:commentId w16cid:paraId="41C7E70E" w16cid:durableId="1E4A3810"/>
  <w16cid:commentId w16cid:paraId="6F02BD68" w16cid:durableId="1E4A3A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010298" w14:textId="77777777" w:rsidR="00B72243" w:rsidRDefault="00B72243" w:rsidP="00522EEC">
      <w:r>
        <w:separator/>
      </w:r>
    </w:p>
  </w:endnote>
  <w:endnote w:type="continuationSeparator" w:id="0">
    <w:p w14:paraId="153031E6" w14:textId="77777777" w:rsidR="00B72243" w:rsidRDefault="00B72243"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Bradley Hand Bold">
    <w:panose1 w:val="020B0604020202020204"/>
    <w:charset w:val="00"/>
    <w:family w:val="auto"/>
    <w:pitch w:val="variable"/>
    <w:sig w:usb0="800000FF" w:usb1="5000204A" w:usb2="00000000" w:usb3="00000000" w:csb0="0000011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E90B2" w14:textId="77777777" w:rsidR="000575D6" w:rsidRDefault="000575D6"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0575D6" w:rsidRDefault="000575D6" w:rsidP="00522E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1278C" w14:textId="77777777" w:rsidR="000575D6" w:rsidRDefault="000575D6"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7B2AAECF" w14:textId="77777777" w:rsidR="000575D6" w:rsidRDefault="000575D6" w:rsidP="00522EE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3BE871" w14:textId="77777777" w:rsidR="00B72243" w:rsidRDefault="00B72243" w:rsidP="00522EEC">
      <w:r>
        <w:separator/>
      </w:r>
    </w:p>
  </w:footnote>
  <w:footnote w:type="continuationSeparator" w:id="0">
    <w:p w14:paraId="6AB7BDE6" w14:textId="77777777" w:rsidR="00B72243" w:rsidRDefault="00B72243" w:rsidP="00522E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C16F20"/>
    <w:multiLevelType w:val="hybridMultilevel"/>
    <w:tmpl w:val="D0D06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3D3987"/>
    <w:multiLevelType w:val="hybridMultilevel"/>
    <w:tmpl w:val="50984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B7E5E"/>
    <w:multiLevelType w:val="hybridMultilevel"/>
    <w:tmpl w:val="84680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810BE"/>
    <w:multiLevelType w:val="multilevel"/>
    <w:tmpl w:val="0A4C4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884460"/>
    <w:multiLevelType w:val="hybridMultilevel"/>
    <w:tmpl w:val="4D147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B27CBA"/>
    <w:multiLevelType w:val="hybridMultilevel"/>
    <w:tmpl w:val="8034B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A60E19"/>
    <w:multiLevelType w:val="hybridMultilevel"/>
    <w:tmpl w:val="2646D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9"/>
  </w:num>
  <w:num w:numId="4">
    <w:abstractNumId w:val="6"/>
  </w:num>
  <w:num w:numId="5">
    <w:abstractNumId w:val="5"/>
  </w:num>
  <w:num w:numId="6">
    <w:abstractNumId w:val="8"/>
  </w:num>
  <w:num w:numId="7">
    <w:abstractNumId w:val="3"/>
  </w:num>
  <w:num w:numId="8">
    <w:abstractNumId w:val="2"/>
  </w:num>
  <w:num w:numId="9">
    <w:abstractNumId w:val="4"/>
  </w:num>
  <w:num w:numId="10">
    <w:abstractNumId w:val="7"/>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ckenberry, Adam J">
    <w15:presenceInfo w15:providerId="Windows Live" w15:userId="5f19c907-8937-4b8b-a16f-152094f46f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FSVPasteboard_" w:val="5"/>
  </w:docVars>
  <w:rsids>
    <w:rsidRoot w:val="006A0436"/>
    <w:rsid w:val="000002F9"/>
    <w:rsid w:val="000006E2"/>
    <w:rsid w:val="0000367D"/>
    <w:rsid w:val="00003B9F"/>
    <w:rsid w:val="0000430E"/>
    <w:rsid w:val="000056BD"/>
    <w:rsid w:val="00006B59"/>
    <w:rsid w:val="00007260"/>
    <w:rsid w:val="000106AF"/>
    <w:rsid w:val="00013232"/>
    <w:rsid w:val="000137D5"/>
    <w:rsid w:val="000152B2"/>
    <w:rsid w:val="000157A9"/>
    <w:rsid w:val="00015BEF"/>
    <w:rsid w:val="00015C6E"/>
    <w:rsid w:val="00016490"/>
    <w:rsid w:val="00017941"/>
    <w:rsid w:val="00017CED"/>
    <w:rsid w:val="000218CE"/>
    <w:rsid w:val="00025D52"/>
    <w:rsid w:val="00025E72"/>
    <w:rsid w:val="00026777"/>
    <w:rsid w:val="00027230"/>
    <w:rsid w:val="00027E59"/>
    <w:rsid w:val="00027FB6"/>
    <w:rsid w:val="000329B3"/>
    <w:rsid w:val="000331F9"/>
    <w:rsid w:val="00033329"/>
    <w:rsid w:val="00033B12"/>
    <w:rsid w:val="00033BF6"/>
    <w:rsid w:val="00035687"/>
    <w:rsid w:val="00040964"/>
    <w:rsid w:val="00040FF3"/>
    <w:rsid w:val="00043BB9"/>
    <w:rsid w:val="00044BD7"/>
    <w:rsid w:val="0004760D"/>
    <w:rsid w:val="00047958"/>
    <w:rsid w:val="00050B69"/>
    <w:rsid w:val="0005136E"/>
    <w:rsid w:val="000543FF"/>
    <w:rsid w:val="00054918"/>
    <w:rsid w:val="000551E1"/>
    <w:rsid w:val="000575D6"/>
    <w:rsid w:val="0006075A"/>
    <w:rsid w:val="000637F5"/>
    <w:rsid w:val="00065483"/>
    <w:rsid w:val="00065BCB"/>
    <w:rsid w:val="00066655"/>
    <w:rsid w:val="0007017B"/>
    <w:rsid w:val="00071039"/>
    <w:rsid w:val="000717DC"/>
    <w:rsid w:val="00073712"/>
    <w:rsid w:val="00073CBC"/>
    <w:rsid w:val="00075858"/>
    <w:rsid w:val="00075D89"/>
    <w:rsid w:val="00076602"/>
    <w:rsid w:val="0007693A"/>
    <w:rsid w:val="00077A08"/>
    <w:rsid w:val="00077A7E"/>
    <w:rsid w:val="0008093B"/>
    <w:rsid w:val="00080EFE"/>
    <w:rsid w:val="00082143"/>
    <w:rsid w:val="00082F2D"/>
    <w:rsid w:val="00083CFB"/>
    <w:rsid w:val="00084D2B"/>
    <w:rsid w:val="00085507"/>
    <w:rsid w:val="00085C62"/>
    <w:rsid w:val="000865AA"/>
    <w:rsid w:val="0008798A"/>
    <w:rsid w:val="0009107B"/>
    <w:rsid w:val="00092881"/>
    <w:rsid w:val="00092BE1"/>
    <w:rsid w:val="00092E0B"/>
    <w:rsid w:val="00093B7A"/>
    <w:rsid w:val="00093E5D"/>
    <w:rsid w:val="000940E3"/>
    <w:rsid w:val="00095837"/>
    <w:rsid w:val="00095A90"/>
    <w:rsid w:val="00096A40"/>
    <w:rsid w:val="00096BE9"/>
    <w:rsid w:val="000A0263"/>
    <w:rsid w:val="000A0E99"/>
    <w:rsid w:val="000A1F5A"/>
    <w:rsid w:val="000A200A"/>
    <w:rsid w:val="000A2AE7"/>
    <w:rsid w:val="000A3282"/>
    <w:rsid w:val="000A40F3"/>
    <w:rsid w:val="000A633B"/>
    <w:rsid w:val="000A7AC3"/>
    <w:rsid w:val="000B162D"/>
    <w:rsid w:val="000B2CC7"/>
    <w:rsid w:val="000B2FCA"/>
    <w:rsid w:val="000B4C12"/>
    <w:rsid w:val="000B6E87"/>
    <w:rsid w:val="000C2150"/>
    <w:rsid w:val="000C3DF2"/>
    <w:rsid w:val="000C5E5D"/>
    <w:rsid w:val="000C6022"/>
    <w:rsid w:val="000D14DA"/>
    <w:rsid w:val="000D1BCF"/>
    <w:rsid w:val="000D2145"/>
    <w:rsid w:val="000D4B69"/>
    <w:rsid w:val="000D6E1C"/>
    <w:rsid w:val="000D7236"/>
    <w:rsid w:val="000D73E0"/>
    <w:rsid w:val="000D74E5"/>
    <w:rsid w:val="000D7858"/>
    <w:rsid w:val="000D7EA7"/>
    <w:rsid w:val="000E06AE"/>
    <w:rsid w:val="000E1868"/>
    <w:rsid w:val="000E18A8"/>
    <w:rsid w:val="000E22E3"/>
    <w:rsid w:val="000E472D"/>
    <w:rsid w:val="000E6A0F"/>
    <w:rsid w:val="000E701E"/>
    <w:rsid w:val="000F0D95"/>
    <w:rsid w:val="000F1693"/>
    <w:rsid w:val="000F7ED2"/>
    <w:rsid w:val="0010034A"/>
    <w:rsid w:val="0010083E"/>
    <w:rsid w:val="0010248A"/>
    <w:rsid w:val="00102A88"/>
    <w:rsid w:val="001037C7"/>
    <w:rsid w:val="0010485A"/>
    <w:rsid w:val="001048CC"/>
    <w:rsid w:val="00105086"/>
    <w:rsid w:val="00105844"/>
    <w:rsid w:val="00105C5E"/>
    <w:rsid w:val="0010674A"/>
    <w:rsid w:val="001072E5"/>
    <w:rsid w:val="0010787A"/>
    <w:rsid w:val="00112B0F"/>
    <w:rsid w:val="00112FDC"/>
    <w:rsid w:val="00113A20"/>
    <w:rsid w:val="001146A4"/>
    <w:rsid w:val="00114B2A"/>
    <w:rsid w:val="00114B36"/>
    <w:rsid w:val="00115B48"/>
    <w:rsid w:val="00117C60"/>
    <w:rsid w:val="001212B6"/>
    <w:rsid w:val="00121F48"/>
    <w:rsid w:val="00122B77"/>
    <w:rsid w:val="00123060"/>
    <w:rsid w:val="001239B2"/>
    <w:rsid w:val="0012490D"/>
    <w:rsid w:val="001249F4"/>
    <w:rsid w:val="00125D7D"/>
    <w:rsid w:val="00125E77"/>
    <w:rsid w:val="0012689C"/>
    <w:rsid w:val="00126FD4"/>
    <w:rsid w:val="001276A2"/>
    <w:rsid w:val="00131079"/>
    <w:rsid w:val="0013120E"/>
    <w:rsid w:val="00131B9D"/>
    <w:rsid w:val="0013216C"/>
    <w:rsid w:val="00133991"/>
    <w:rsid w:val="00133FB9"/>
    <w:rsid w:val="001352EA"/>
    <w:rsid w:val="00135710"/>
    <w:rsid w:val="00136446"/>
    <w:rsid w:val="001369DE"/>
    <w:rsid w:val="00140942"/>
    <w:rsid w:val="00140F60"/>
    <w:rsid w:val="00141DB7"/>
    <w:rsid w:val="00142373"/>
    <w:rsid w:val="001440DB"/>
    <w:rsid w:val="00144285"/>
    <w:rsid w:val="001443A6"/>
    <w:rsid w:val="00144A87"/>
    <w:rsid w:val="00144E06"/>
    <w:rsid w:val="00145034"/>
    <w:rsid w:val="0014521F"/>
    <w:rsid w:val="0014544F"/>
    <w:rsid w:val="0014618D"/>
    <w:rsid w:val="00146A6C"/>
    <w:rsid w:val="001477BA"/>
    <w:rsid w:val="0014794F"/>
    <w:rsid w:val="00147C5D"/>
    <w:rsid w:val="00147D04"/>
    <w:rsid w:val="00150EA6"/>
    <w:rsid w:val="00151DE0"/>
    <w:rsid w:val="001520BE"/>
    <w:rsid w:val="001524AC"/>
    <w:rsid w:val="0015350C"/>
    <w:rsid w:val="00156779"/>
    <w:rsid w:val="00156AC5"/>
    <w:rsid w:val="00156DE9"/>
    <w:rsid w:val="00161AB8"/>
    <w:rsid w:val="00162DB1"/>
    <w:rsid w:val="00163D14"/>
    <w:rsid w:val="00164066"/>
    <w:rsid w:val="00165313"/>
    <w:rsid w:val="00165FD7"/>
    <w:rsid w:val="00166861"/>
    <w:rsid w:val="001704F3"/>
    <w:rsid w:val="00171E56"/>
    <w:rsid w:val="00172511"/>
    <w:rsid w:val="00172C09"/>
    <w:rsid w:val="001731D5"/>
    <w:rsid w:val="001748B7"/>
    <w:rsid w:val="00175000"/>
    <w:rsid w:val="00175061"/>
    <w:rsid w:val="00175D58"/>
    <w:rsid w:val="001762FB"/>
    <w:rsid w:val="00176A0E"/>
    <w:rsid w:val="00176D80"/>
    <w:rsid w:val="0018063D"/>
    <w:rsid w:val="00180B75"/>
    <w:rsid w:val="001810DE"/>
    <w:rsid w:val="00183052"/>
    <w:rsid w:val="0018334C"/>
    <w:rsid w:val="0018344D"/>
    <w:rsid w:val="0018471F"/>
    <w:rsid w:val="00186D36"/>
    <w:rsid w:val="00187039"/>
    <w:rsid w:val="00194BE0"/>
    <w:rsid w:val="00195CF8"/>
    <w:rsid w:val="00195F58"/>
    <w:rsid w:val="0019638C"/>
    <w:rsid w:val="00196B75"/>
    <w:rsid w:val="0019720E"/>
    <w:rsid w:val="001A087C"/>
    <w:rsid w:val="001A27CC"/>
    <w:rsid w:val="001A2BE7"/>
    <w:rsid w:val="001A3CEB"/>
    <w:rsid w:val="001A4F1F"/>
    <w:rsid w:val="001A5E13"/>
    <w:rsid w:val="001B0458"/>
    <w:rsid w:val="001B146F"/>
    <w:rsid w:val="001B1A87"/>
    <w:rsid w:val="001B1A8D"/>
    <w:rsid w:val="001B1B6F"/>
    <w:rsid w:val="001B424F"/>
    <w:rsid w:val="001B6AE3"/>
    <w:rsid w:val="001B74DF"/>
    <w:rsid w:val="001B76EC"/>
    <w:rsid w:val="001C2662"/>
    <w:rsid w:val="001C2934"/>
    <w:rsid w:val="001C41CE"/>
    <w:rsid w:val="001C4606"/>
    <w:rsid w:val="001C5445"/>
    <w:rsid w:val="001C6B4F"/>
    <w:rsid w:val="001C7965"/>
    <w:rsid w:val="001D0270"/>
    <w:rsid w:val="001D046D"/>
    <w:rsid w:val="001D0D08"/>
    <w:rsid w:val="001D2297"/>
    <w:rsid w:val="001D240C"/>
    <w:rsid w:val="001D53B4"/>
    <w:rsid w:val="001D5AC3"/>
    <w:rsid w:val="001D7CD0"/>
    <w:rsid w:val="001E0F72"/>
    <w:rsid w:val="001E2818"/>
    <w:rsid w:val="001E33D0"/>
    <w:rsid w:val="001E45EC"/>
    <w:rsid w:val="001E4DEA"/>
    <w:rsid w:val="001E6E35"/>
    <w:rsid w:val="001F2500"/>
    <w:rsid w:val="001F3501"/>
    <w:rsid w:val="001F75FB"/>
    <w:rsid w:val="002006F0"/>
    <w:rsid w:val="0020208F"/>
    <w:rsid w:val="00202CB5"/>
    <w:rsid w:val="002066C5"/>
    <w:rsid w:val="00206A22"/>
    <w:rsid w:val="002103A1"/>
    <w:rsid w:val="0021376A"/>
    <w:rsid w:val="00214FD3"/>
    <w:rsid w:val="00215531"/>
    <w:rsid w:val="002173AD"/>
    <w:rsid w:val="002176BC"/>
    <w:rsid w:val="0022078F"/>
    <w:rsid w:val="00222C86"/>
    <w:rsid w:val="00223EAB"/>
    <w:rsid w:val="00225D06"/>
    <w:rsid w:val="00226769"/>
    <w:rsid w:val="0022756B"/>
    <w:rsid w:val="002275D6"/>
    <w:rsid w:val="00230426"/>
    <w:rsid w:val="00231DE7"/>
    <w:rsid w:val="0023372E"/>
    <w:rsid w:val="002345FD"/>
    <w:rsid w:val="00235229"/>
    <w:rsid w:val="002358EE"/>
    <w:rsid w:val="00236284"/>
    <w:rsid w:val="00236FC0"/>
    <w:rsid w:val="002374D9"/>
    <w:rsid w:val="00237F62"/>
    <w:rsid w:val="00242248"/>
    <w:rsid w:val="00242585"/>
    <w:rsid w:val="00243AD4"/>
    <w:rsid w:val="002442D7"/>
    <w:rsid w:val="002461AB"/>
    <w:rsid w:val="00250B94"/>
    <w:rsid w:val="002512FD"/>
    <w:rsid w:val="002542F9"/>
    <w:rsid w:val="00254379"/>
    <w:rsid w:val="00256C78"/>
    <w:rsid w:val="002577BD"/>
    <w:rsid w:val="00257AF7"/>
    <w:rsid w:val="002609EA"/>
    <w:rsid w:val="00261D91"/>
    <w:rsid w:val="002620FC"/>
    <w:rsid w:val="00262505"/>
    <w:rsid w:val="00264187"/>
    <w:rsid w:val="00264753"/>
    <w:rsid w:val="00266E8D"/>
    <w:rsid w:val="00266F46"/>
    <w:rsid w:val="0026742C"/>
    <w:rsid w:val="00270FF3"/>
    <w:rsid w:val="00271076"/>
    <w:rsid w:val="0027159B"/>
    <w:rsid w:val="0027166C"/>
    <w:rsid w:val="00271881"/>
    <w:rsid w:val="00271D41"/>
    <w:rsid w:val="002722BC"/>
    <w:rsid w:val="00272744"/>
    <w:rsid w:val="002741BA"/>
    <w:rsid w:val="00274E30"/>
    <w:rsid w:val="00275DDB"/>
    <w:rsid w:val="00276618"/>
    <w:rsid w:val="0028391D"/>
    <w:rsid w:val="002840C6"/>
    <w:rsid w:val="0028472E"/>
    <w:rsid w:val="00286CCC"/>
    <w:rsid w:val="002901DF"/>
    <w:rsid w:val="00290B28"/>
    <w:rsid w:val="00291773"/>
    <w:rsid w:val="00291C08"/>
    <w:rsid w:val="00291EBD"/>
    <w:rsid w:val="0029415A"/>
    <w:rsid w:val="00294B68"/>
    <w:rsid w:val="00294D1E"/>
    <w:rsid w:val="002950D1"/>
    <w:rsid w:val="00295A98"/>
    <w:rsid w:val="00296B35"/>
    <w:rsid w:val="00297DF6"/>
    <w:rsid w:val="002A0B70"/>
    <w:rsid w:val="002A0FCA"/>
    <w:rsid w:val="002A1375"/>
    <w:rsid w:val="002A151E"/>
    <w:rsid w:val="002A1FF9"/>
    <w:rsid w:val="002A28E7"/>
    <w:rsid w:val="002A4139"/>
    <w:rsid w:val="002A44B2"/>
    <w:rsid w:val="002A4578"/>
    <w:rsid w:val="002A6290"/>
    <w:rsid w:val="002A6E4A"/>
    <w:rsid w:val="002B1E5C"/>
    <w:rsid w:val="002B32CD"/>
    <w:rsid w:val="002B40D1"/>
    <w:rsid w:val="002B428C"/>
    <w:rsid w:val="002B4B63"/>
    <w:rsid w:val="002B4F78"/>
    <w:rsid w:val="002B581E"/>
    <w:rsid w:val="002B5BAA"/>
    <w:rsid w:val="002B5D02"/>
    <w:rsid w:val="002B7B6B"/>
    <w:rsid w:val="002C2528"/>
    <w:rsid w:val="002C37BA"/>
    <w:rsid w:val="002C4370"/>
    <w:rsid w:val="002C5D75"/>
    <w:rsid w:val="002D010E"/>
    <w:rsid w:val="002D03DB"/>
    <w:rsid w:val="002D1D51"/>
    <w:rsid w:val="002D55DA"/>
    <w:rsid w:val="002D619C"/>
    <w:rsid w:val="002D6B60"/>
    <w:rsid w:val="002D6E22"/>
    <w:rsid w:val="002D77FB"/>
    <w:rsid w:val="002E0429"/>
    <w:rsid w:val="002E09F1"/>
    <w:rsid w:val="002E44C6"/>
    <w:rsid w:val="002E584D"/>
    <w:rsid w:val="002E5C5C"/>
    <w:rsid w:val="002F26EF"/>
    <w:rsid w:val="002F39D1"/>
    <w:rsid w:val="002F57AD"/>
    <w:rsid w:val="002F6613"/>
    <w:rsid w:val="0030374E"/>
    <w:rsid w:val="003067F7"/>
    <w:rsid w:val="00311020"/>
    <w:rsid w:val="00311029"/>
    <w:rsid w:val="00311774"/>
    <w:rsid w:val="00311BC1"/>
    <w:rsid w:val="00311C74"/>
    <w:rsid w:val="003121F4"/>
    <w:rsid w:val="003141DD"/>
    <w:rsid w:val="003148EC"/>
    <w:rsid w:val="00315216"/>
    <w:rsid w:val="003152BA"/>
    <w:rsid w:val="00316923"/>
    <w:rsid w:val="00316CB1"/>
    <w:rsid w:val="0032028B"/>
    <w:rsid w:val="00321ADC"/>
    <w:rsid w:val="003229CF"/>
    <w:rsid w:val="00323791"/>
    <w:rsid w:val="0032550F"/>
    <w:rsid w:val="00325945"/>
    <w:rsid w:val="00325A61"/>
    <w:rsid w:val="00326987"/>
    <w:rsid w:val="0032708B"/>
    <w:rsid w:val="00330759"/>
    <w:rsid w:val="00332393"/>
    <w:rsid w:val="0033252D"/>
    <w:rsid w:val="003361CF"/>
    <w:rsid w:val="003367F9"/>
    <w:rsid w:val="0033763B"/>
    <w:rsid w:val="00340860"/>
    <w:rsid w:val="00341FB1"/>
    <w:rsid w:val="00345DA5"/>
    <w:rsid w:val="00346136"/>
    <w:rsid w:val="003472A0"/>
    <w:rsid w:val="0035006B"/>
    <w:rsid w:val="00350671"/>
    <w:rsid w:val="00351002"/>
    <w:rsid w:val="00351162"/>
    <w:rsid w:val="00352962"/>
    <w:rsid w:val="00353204"/>
    <w:rsid w:val="00353D4F"/>
    <w:rsid w:val="00355624"/>
    <w:rsid w:val="0035656A"/>
    <w:rsid w:val="00356F8E"/>
    <w:rsid w:val="00357944"/>
    <w:rsid w:val="00357B67"/>
    <w:rsid w:val="00357FA4"/>
    <w:rsid w:val="0036081D"/>
    <w:rsid w:val="00360CF7"/>
    <w:rsid w:val="003641BC"/>
    <w:rsid w:val="0036423C"/>
    <w:rsid w:val="00364841"/>
    <w:rsid w:val="00365D66"/>
    <w:rsid w:val="0036669B"/>
    <w:rsid w:val="00367951"/>
    <w:rsid w:val="00370076"/>
    <w:rsid w:val="0037039B"/>
    <w:rsid w:val="0037061B"/>
    <w:rsid w:val="00370AE2"/>
    <w:rsid w:val="0037219A"/>
    <w:rsid w:val="00372924"/>
    <w:rsid w:val="00373658"/>
    <w:rsid w:val="00374CB9"/>
    <w:rsid w:val="0037690D"/>
    <w:rsid w:val="00376CDA"/>
    <w:rsid w:val="0037707E"/>
    <w:rsid w:val="00377566"/>
    <w:rsid w:val="003817CA"/>
    <w:rsid w:val="00381DF8"/>
    <w:rsid w:val="0038333A"/>
    <w:rsid w:val="00385382"/>
    <w:rsid w:val="0038598B"/>
    <w:rsid w:val="00385FA0"/>
    <w:rsid w:val="00390078"/>
    <w:rsid w:val="00392D22"/>
    <w:rsid w:val="00393719"/>
    <w:rsid w:val="00393DCB"/>
    <w:rsid w:val="00393FB7"/>
    <w:rsid w:val="00395B2B"/>
    <w:rsid w:val="00395B5F"/>
    <w:rsid w:val="00397891"/>
    <w:rsid w:val="00397900"/>
    <w:rsid w:val="003A14ED"/>
    <w:rsid w:val="003A26CD"/>
    <w:rsid w:val="003A289C"/>
    <w:rsid w:val="003A450C"/>
    <w:rsid w:val="003A4943"/>
    <w:rsid w:val="003A513B"/>
    <w:rsid w:val="003A536C"/>
    <w:rsid w:val="003A7B7E"/>
    <w:rsid w:val="003B0078"/>
    <w:rsid w:val="003B0527"/>
    <w:rsid w:val="003B220B"/>
    <w:rsid w:val="003B2667"/>
    <w:rsid w:val="003B581C"/>
    <w:rsid w:val="003B6152"/>
    <w:rsid w:val="003B79FE"/>
    <w:rsid w:val="003C5C57"/>
    <w:rsid w:val="003C6D84"/>
    <w:rsid w:val="003C7F9C"/>
    <w:rsid w:val="003D064C"/>
    <w:rsid w:val="003D29B3"/>
    <w:rsid w:val="003D3736"/>
    <w:rsid w:val="003D7162"/>
    <w:rsid w:val="003D716C"/>
    <w:rsid w:val="003D76B4"/>
    <w:rsid w:val="003E171B"/>
    <w:rsid w:val="003E3019"/>
    <w:rsid w:val="003E404F"/>
    <w:rsid w:val="003E4218"/>
    <w:rsid w:val="003E56A5"/>
    <w:rsid w:val="003E5878"/>
    <w:rsid w:val="003E6EC4"/>
    <w:rsid w:val="003E736E"/>
    <w:rsid w:val="003E74D5"/>
    <w:rsid w:val="003F0158"/>
    <w:rsid w:val="003F0E76"/>
    <w:rsid w:val="003F1551"/>
    <w:rsid w:val="003F167E"/>
    <w:rsid w:val="003F1B91"/>
    <w:rsid w:val="003F413A"/>
    <w:rsid w:val="003F59FF"/>
    <w:rsid w:val="003F6EA0"/>
    <w:rsid w:val="0040009D"/>
    <w:rsid w:val="00400F64"/>
    <w:rsid w:val="004011B2"/>
    <w:rsid w:val="0040122D"/>
    <w:rsid w:val="00402885"/>
    <w:rsid w:val="00402DCD"/>
    <w:rsid w:val="00403971"/>
    <w:rsid w:val="004045F8"/>
    <w:rsid w:val="00405B86"/>
    <w:rsid w:val="004066B1"/>
    <w:rsid w:val="004067C4"/>
    <w:rsid w:val="00407DD8"/>
    <w:rsid w:val="00410AE3"/>
    <w:rsid w:val="00413D87"/>
    <w:rsid w:val="00414A29"/>
    <w:rsid w:val="0041515C"/>
    <w:rsid w:val="00417E6E"/>
    <w:rsid w:val="0042046D"/>
    <w:rsid w:val="00420E6B"/>
    <w:rsid w:val="00421BD3"/>
    <w:rsid w:val="00421EE0"/>
    <w:rsid w:val="00423E7F"/>
    <w:rsid w:val="00424272"/>
    <w:rsid w:val="0042504E"/>
    <w:rsid w:val="00425C6E"/>
    <w:rsid w:val="00426B97"/>
    <w:rsid w:val="004274BA"/>
    <w:rsid w:val="004275B7"/>
    <w:rsid w:val="00427DB6"/>
    <w:rsid w:val="00427E9A"/>
    <w:rsid w:val="004303F2"/>
    <w:rsid w:val="00432A11"/>
    <w:rsid w:val="004334F7"/>
    <w:rsid w:val="00433EF0"/>
    <w:rsid w:val="00435168"/>
    <w:rsid w:val="00435700"/>
    <w:rsid w:val="00435E30"/>
    <w:rsid w:val="00440CAA"/>
    <w:rsid w:val="00442EA1"/>
    <w:rsid w:val="00444E9C"/>
    <w:rsid w:val="00445B9E"/>
    <w:rsid w:val="00445CF9"/>
    <w:rsid w:val="00447686"/>
    <w:rsid w:val="00450CD0"/>
    <w:rsid w:val="00452240"/>
    <w:rsid w:val="00452923"/>
    <w:rsid w:val="00453096"/>
    <w:rsid w:val="00454FD3"/>
    <w:rsid w:val="00455305"/>
    <w:rsid w:val="00456F02"/>
    <w:rsid w:val="004571F0"/>
    <w:rsid w:val="004601B4"/>
    <w:rsid w:val="00460421"/>
    <w:rsid w:val="00461799"/>
    <w:rsid w:val="00461922"/>
    <w:rsid w:val="00462887"/>
    <w:rsid w:val="00465854"/>
    <w:rsid w:val="004667CE"/>
    <w:rsid w:val="0046734B"/>
    <w:rsid w:val="004677EA"/>
    <w:rsid w:val="00471487"/>
    <w:rsid w:val="00471E57"/>
    <w:rsid w:val="00472012"/>
    <w:rsid w:val="00472806"/>
    <w:rsid w:val="004751DF"/>
    <w:rsid w:val="00475604"/>
    <w:rsid w:val="00475C62"/>
    <w:rsid w:val="004760CE"/>
    <w:rsid w:val="00476167"/>
    <w:rsid w:val="00477403"/>
    <w:rsid w:val="00477CC4"/>
    <w:rsid w:val="00481646"/>
    <w:rsid w:val="00485316"/>
    <w:rsid w:val="0048593D"/>
    <w:rsid w:val="00486F74"/>
    <w:rsid w:val="004912C2"/>
    <w:rsid w:val="0049181C"/>
    <w:rsid w:val="00493D2F"/>
    <w:rsid w:val="004967D2"/>
    <w:rsid w:val="00496A87"/>
    <w:rsid w:val="004A00A1"/>
    <w:rsid w:val="004A0BB3"/>
    <w:rsid w:val="004A0F73"/>
    <w:rsid w:val="004A105C"/>
    <w:rsid w:val="004A15FD"/>
    <w:rsid w:val="004A2C46"/>
    <w:rsid w:val="004A3752"/>
    <w:rsid w:val="004A43FD"/>
    <w:rsid w:val="004A469C"/>
    <w:rsid w:val="004A5CB1"/>
    <w:rsid w:val="004B0E1C"/>
    <w:rsid w:val="004B1085"/>
    <w:rsid w:val="004B29BD"/>
    <w:rsid w:val="004B3F9F"/>
    <w:rsid w:val="004B4247"/>
    <w:rsid w:val="004B43D3"/>
    <w:rsid w:val="004B4DF8"/>
    <w:rsid w:val="004B5933"/>
    <w:rsid w:val="004C06D5"/>
    <w:rsid w:val="004C1023"/>
    <w:rsid w:val="004C204F"/>
    <w:rsid w:val="004C3466"/>
    <w:rsid w:val="004C34A6"/>
    <w:rsid w:val="004C41BE"/>
    <w:rsid w:val="004C4324"/>
    <w:rsid w:val="004C4A78"/>
    <w:rsid w:val="004C4BCC"/>
    <w:rsid w:val="004C5BF9"/>
    <w:rsid w:val="004C5C1D"/>
    <w:rsid w:val="004C5D3B"/>
    <w:rsid w:val="004C645B"/>
    <w:rsid w:val="004C66AC"/>
    <w:rsid w:val="004D00C9"/>
    <w:rsid w:val="004D05E4"/>
    <w:rsid w:val="004D0994"/>
    <w:rsid w:val="004D16CE"/>
    <w:rsid w:val="004D1CF7"/>
    <w:rsid w:val="004D23D2"/>
    <w:rsid w:val="004D2724"/>
    <w:rsid w:val="004D2922"/>
    <w:rsid w:val="004D4F80"/>
    <w:rsid w:val="004D5468"/>
    <w:rsid w:val="004D68D5"/>
    <w:rsid w:val="004E2905"/>
    <w:rsid w:val="004E54CD"/>
    <w:rsid w:val="004F3281"/>
    <w:rsid w:val="004F5B9F"/>
    <w:rsid w:val="004F6636"/>
    <w:rsid w:val="004F79A2"/>
    <w:rsid w:val="00500979"/>
    <w:rsid w:val="00502021"/>
    <w:rsid w:val="00502242"/>
    <w:rsid w:val="005023ED"/>
    <w:rsid w:val="00502D23"/>
    <w:rsid w:val="0050393D"/>
    <w:rsid w:val="005042E3"/>
    <w:rsid w:val="005047C6"/>
    <w:rsid w:val="00504E78"/>
    <w:rsid w:val="00504EC7"/>
    <w:rsid w:val="00504F91"/>
    <w:rsid w:val="0050611B"/>
    <w:rsid w:val="00506688"/>
    <w:rsid w:val="00506B36"/>
    <w:rsid w:val="0051095E"/>
    <w:rsid w:val="00510B2F"/>
    <w:rsid w:val="00512BEF"/>
    <w:rsid w:val="00514CB4"/>
    <w:rsid w:val="00517811"/>
    <w:rsid w:val="00520805"/>
    <w:rsid w:val="00521EE1"/>
    <w:rsid w:val="00522CAC"/>
    <w:rsid w:val="00522CEF"/>
    <w:rsid w:val="00522EEC"/>
    <w:rsid w:val="00523BA6"/>
    <w:rsid w:val="00524DCA"/>
    <w:rsid w:val="005268F3"/>
    <w:rsid w:val="00526A40"/>
    <w:rsid w:val="00526C9C"/>
    <w:rsid w:val="0053050A"/>
    <w:rsid w:val="00530BDB"/>
    <w:rsid w:val="00531403"/>
    <w:rsid w:val="00533A03"/>
    <w:rsid w:val="005346B9"/>
    <w:rsid w:val="00536D01"/>
    <w:rsid w:val="0054052D"/>
    <w:rsid w:val="00540D62"/>
    <w:rsid w:val="005429FA"/>
    <w:rsid w:val="00542C1B"/>
    <w:rsid w:val="00544015"/>
    <w:rsid w:val="0054441A"/>
    <w:rsid w:val="0054441C"/>
    <w:rsid w:val="00544694"/>
    <w:rsid w:val="005503CD"/>
    <w:rsid w:val="00550940"/>
    <w:rsid w:val="00552369"/>
    <w:rsid w:val="005531B3"/>
    <w:rsid w:val="00553BEB"/>
    <w:rsid w:val="00554522"/>
    <w:rsid w:val="00554AA2"/>
    <w:rsid w:val="005569EE"/>
    <w:rsid w:val="00557AEA"/>
    <w:rsid w:val="00560321"/>
    <w:rsid w:val="00560654"/>
    <w:rsid w:val="005612E2"/>
    <w:rsid w:val="00561D83"/>
    <w:rsid w:val="00563529"/>
    <w:rsid w:val="00563777"/>
    <w:rsid w:val="0056488E"/>
    <w:rsid w:val="00564F4D"/>
    <w:rsid w:val="0056627B"/>
    <w:rsid w:val="00566E2F"/>
    <w:rsid w:val="0056715C"/>
    <w:rsid w:val="0057090C"/>
    <w:rsid w:val="00571E88"/>
    <w:rsid w:val="00572BF0"/>
    <w:rsid w:val="0057500F"/>
    <w:rsid w:val="005769CC"/>
    <w:rsid w:val="00576EAF"/>
    <w:rsid w:val="00577AA9"/>
    <w:rsid w:val="00577D57"/>
    <w:rsid w:val="0058025E"/>
    <w:rsid w:val="00580719"/>
    <w:rsid w:val="0058264D"/>
    <w:rsid w:val="0058534C"/>
    <w:rsid w:val="0058663C"/>
    <w:rsid w:val="00586C8F"/>
    <w:rsid w:val="005870E9"/>
    <w:rsid w:val="005910E6"/>
    <w:rsid w:val="0059132F"/>
    <w:rsid w:val="00591998"/>
    <w:rsid w:val="00591C33"/>
    <w:rsid w:val="005923FC"/>
    <w:rsid w:val="00592D30"/>
    <w:rsid w:val="005931D5"/>
    <w:rsid w:val="00593E95"/>
    <w:rsid w:val="005941A7"/>
    <w:rsid w:val="005949B9"/>
    <w:rsid w:val="00595B34"/>
    <w:rsid w:val="00596055"/>
    <w:rsid w:val="0059625A"/>
    <w:rsid w:val="00596372"/>
    <w:rsid w:val="00596B11"/>
    <w:rsid w:val="00596DC3"/>
    <w:rsid w:val="005974B0"/>
    <w:rsid w:val="005A1491"/>
    <w:rsid w:val="005A2BDD"/>
    <w:rsid w:val="005A2E74"/>
    <w:rsid w:val="005A46FB"/>
    <w:rsid w:val="005A5BC9"/>
    <w:rsid w:val="005A6A99"/>
    <w:rsid w:val="005A6FBF"/>
    <w:rsid w:val="005A744D"/>
    <w:rsid w:val="005B092A"/>
    <w:rsid w:val="005B0BC0"/>
    <w:rsid w:val="005B0D7B"/>
    <w:rsid w:val="005B15D1"/>
    <w:rsid w:val="005B1C09"/>
    <w:rsid w:val="005B3BAE"/>
    <w:rsid w:val="005B4126"/>
    <w:rsid w:val="005B5BAD"/>
    <w:rsid w:val="005B6450"/>
    <w:rsid w:val="005B7960"/>
    <w:rsid w:val="005C0286"/>
    <w:rsid w:val="005C070C"/>
    <w:rsid w:val="005C33B3"/>
    <w:rsid w:val="005C3847"/>
    <w:rsid w:val="005C3CCF"/>
    <w:rsid w:val="005C56AB"/>
    <w:rsid w:val="005C7429"/>
    <w:rsid w:val="005C7832"/>
    <w:rsid w:val="005D019A"/>
    <w:rsid w:val="005D13B2"/>
    <w:rsid w:val="005D21B9"/>
    <w:rsid w:val="005D74F7"/>
    <w:rsid w:val="005E0DA3"/>
    <w:rsid w:val="005E33FB"/>
    <w:rsid w:val="005E3628"/>
    <w:rsid w:val="005E3DDE"/>
    <w:rsid w:val="005E50E4"/>
    <w:rsid w:val="005E5789"/>
    <w:rsid w:val="005E7429"/>
    <w:rsid w:val="005F07B9"/>
    <w:rsid w:val="005F0BA1"/>
    <w:rsid w:val="005F35C7"/>
    <w:rsid w:val="005F3944"/>
    <w:rsid w:val="005F56F1"/>
    <w:rsid w:val="00600550"/>
    <w:rsid w:val="00600F88"/>
    <w:rsid w:val="006017FF"/>
    <w:rsid w:val="00602890"/>
    <w:rsid w:val="006028F1"/>
    <w:rsid w:val="006041E2"/>
    <w:rsid w:val="006066A8"/>
    <w:rsid w:val="0061138C"/>
    <w:rsid w:val="00613136"/>
    <w:rsid w:val="006131A8"/>
    <w:rsid w:val="00613A47"/>
    <w:rsid w:val="00613D37"/>
    <w:rsid w:val="00614298"/>
    <w:rsid w:val="0061605D"/>
    <w:rsid w:val="006178FC"/>
    <w:rsid w:val="00617C44"/>
    <w:rsid w:val="00620514"/>
    <w:rsid w:val="0062071E"/>
    <w:rsid w:val="00620DC7"/>
    <w:rsid w:val="0062222B"/>
    <w:rsid w:val="006227A1"/>
    <w:rsid w:val="006232A4"/>
    <w:rsid w:val="00625119"/>
    <w:rsid w:val="006267EB"/>
    <w:rsid w:val="00627009"/>
    <w:rsid w:val="00627141"/>
    <w:rsid w:val="00627DE9"/>
    <w:rsid w:val="00627EF0"/>
    <w:rsid w:val="006300F6"/>
    <w:rsid w:val="00633A70"/>
    <w:rsid w:val="00635190"/>
    <w:rsid w:val="00636571"/>
    <w:rsid w:val="006368CC"/>
    <w:rsid w:val="00637000"/>
    <w:rsid w:val="006371E6"/>
    <w:rsid w:val="006377E5"/>
    <w:rsid w:val="00640049"/>
    <w:rsid w:val="006417C3"/>
    <w:rsid w:val="00642084"/>
    <w:rsid w:val="006429BF"/>
    <w:rsid w:val="00642BA9"/>
    <w:rsid w:val="00642EE2"/>
    <w:rsid w:val="006430F3"/>
    <w:rsid w:val="006436CC"/>
    <w:rsid w:val="00644790"/>
    <w:rsid w:val="006447E6"/>
    <w:rsid w:val="00645904"/>
    <w:rsid w:val="00646480"/>
    <w:rsid w:val="0064686E"/>
    <w:rsid w:val="00646A8D"/>
    <w:rsid w:val="006473F8"/>
    <w:rsid w:val="00652677"/>
    <w:rsid w:val="00654F73"/>
    <w:rsid w:val="0065518D"/>
    <w:rsid w:val="00657FB0"/>
    <w:rsid w:val="00662F19"/>
    <w:rsid w:val="00663679"/>
    <w:rsid w:val="0066396D"/>
    <w:rsid w:val="00663D81"/>
    <w:rsid w:val="00667D70"/>
    <w:rsid w:val="00670EE8"/>
    <w:rsid w:val="00671714"/>
    <w:rsid w:val="00671923"/>
    <w:rsid w:val="00673748"/>
    <w:rsid w:val="006754E7"/>
    <w:rsid w:val="006765DC"/>
    <w:rsid w:val="0067685A"/>
    <w:rsid w:val="00676CA4"/>
    <w:rsid w:val="00676F29"/>
    <w:rsid w:val="0067765D"/>
    <w:rsid w:val="0068634E"/>
    <w:rsid w:val="006863CE"/>
    <w:rsid w:val="00686A29"/>
    <w:rsid w:val="006871F1"/>
    <w:rsid w:val="00692292"/>
    <w:rsid w:val="006935FB"/>
    <w:rsid w:val="0069413B"/>
    <w:rsid w:val="00694B9C"/>
    <w:rsid w:val="00695892"/>
    <w:rsid w:val="006969BD"/>
    <w:rsid w:val="00696B50"/>
    <w:rsid w:val="00697AE3"/>
    <w:rsid w:val="00697E55"/>
    <w:rsid w:val="006A0436"/>
    <w:rsid w:val="006A17BA"/>
    <w:rsid w:val="006A4268"/>
    <w:rsid w:val="006A4DB0"/>
    <w:rsid w:val="006A595E"/>
    <w:rsid w:val="006A67DB"/>
    <w:rsid w:val="006A6BE2"/>
    <w:rsid w:val="006B03B6"/>
    <w:rsid w:val="006B254B"/>
    <w:rsid w:val="006B2D66"/>
    <w:rsid w:val="006B3EF2"/>
    <w:rsid w:val="006B48AE"/>
    <w:rsid w:val="006B79A6"/>
    <w:rsid w:val="006B7B8D"/>
    <w:rsid w:val="006C2A2F"/>
    <w:rsid w:val="006C2B82"/>
    <w:rsid w:val="006C3D6F"/>
    <w:rsid w:val="006C41F9"/>
    <w:rsid w:val="006C6E5D"/>
    <w:rsid w:val="006D07EE"/>
    <w:rsid w:val="006D1FF6"/>
    <w:rsid w:val="006D40B2"/>
    <w:rsid w:val="006D466B"/>
    <w:rsid w:val="006D4ABC"/>
    <w:rsid w:val="006D5E96"/>
    <w:rsid w:val="006D6530"/>
    <w:rsid w:val="006D683F"/>
    <w:rsid w:val="006D7E0F"/>
    <w:rsid w:val="006E0094"/>
    <w:rsid w:val="006E1081"/>
    <w:rsid w:val="006E32EE"/>
    <w:rsid w:val="006E3CAA"/>
    <w:rsid w:val="006E46BD"/>
    <w:rsid w:val="006E4AF3"/>
    <w:rsid w:val="006E4EDD"/>
    <w:rsid w:val="006E5F33"/>
    <w:rsid w:val="006E683D"/>
    <w:rsid w:val="006F005D"/>
    <w:rsid w:val="006F05AA"/>
    <w:rsid w:val="006F0B95"/>
    <w:rsid w:val="006F0ED2"/>
    <w:rsid w:val="006F290A"/>
    <w:rsid w:val="006F2E1A"/>
    <w:rsid w:val="006F4EDA"/>
    <w:rsid w:val="006F590A"/>
    <w:rsid w:val="006F70EB"/>
    <w:rsid w:val="006F7D10"/>
    <w:rsid w:val="00700786"/>
    <w:rsid w:val="00700FBB"/>
    <w:rsid w:val="00701097"/>
    <w:rsid w:val="0070648D"/>
    <w:rsid w:val="007069AD"/>
    <w:rsid w:val="00707C7A"/>
    <w:rsid w:val="00707E1C"/>
    <w:rsid w:val="00707E3B"/>
    <w:rsid w:val="007111BA"/>
    <w:rsid w:val="00713927"/>
    <w:rsid w:val="00714675"/>
    <w:rsid w:val="00715E99"/>
    <w:rsid w:val="00721886"/>
    <w:rsid w:val="007229C2"/>
    <w:rsid w:val="00724E47"/>
    <w:rsid w:val="007277AE"/>
    <w:rsid w:val="007278D7"/>
    <w:rsid w:val="00727C74"/>
    <w:rsid w:val="00733062"/>
    <w:rsid w:val="00733208"/>
    <w:rsid w:val="00735377"/>
    <w:rsid w:val="00736DF0"/>
    <w:rsid w:val="0073706D"/>
    <w:rsid w:val="007377F8"/>
    <w:rsid w:val="00737E49"/>
    <w:rsid w:val="00741675"/>
    <w:rsid w:val="00742C8E"/>
    <w:rsid w:val="007436C4"/>
    <w:rsid w:val="007443C0"/>
    <w:rsid w:val="00744E11"/>
    <w:rsid w:val="00745B4F"/>
    <w:rsid w:val="00747CA9"/>
    <w:rsid w:val="00750033"/>
    <w:rsid w:val="00750FC0"/>
    <w:rsid w:val="00752AEB"/>
    <w:rsid w:val="00752B24"/>
    <w:rsid w:val="00752E78"/>
    <w:rsid w:val="00753EF7"/>
    <w:rsid w:val="00754019"/>
    <w:rsid w:val="0075477D"/>
    <w:rsid w:val="007549FD"/>
    <w:rsid w:val="0075579B"/>
    <w:rsid w:val="007568A4"/>
    <w:rsid w:val="007570B2"/>
    <w:rsid w:val="0076036C"/>
    <w:rsid w:val="0076152F"/>
    <w:rsid w:val="00763301"/>
    <w:rsid w:val="00764E19"/>
    <w:rsid w:val="0076526D"/>
    <w:rsid w:val="0076555F"/>
    <w:rsid w:val="007674DA"/>
    <w:rsid w:val="007675B4"/>
    <w:rsid w:val="00767B01"/>
    <w:rsid w:val="00767E78"/>
    <w:rsid w:val="007716D9"/>
    <w:rsid w:val="00772832"/>
    <w:rsid w:val="007733E9"/>
    <w:rsid w:val="00773BDD"/>
    <w:rsid w:val="007744DA"/>
    <w:rsid w:val="007754D8"/>
    <w:rsid w:val="00776B56"/>
    <w:rsid w:val="0077747E"/>
    <w:rsid w:val="00777F7A"/>
    <w:rsid w:val="00780E8E"/>
    <w:rsid w:val="007814D9"/>
    <w:rsid w:val="007815AB"/>
    <w:rsid w:val="00783E85"/>
    <w:rsid w:val="00784B7B"/>
    <w:rsid w:val="00784F24"/>
    <w:rsid w:val="00790C42"/>
    <w:rsid w:val="00791D59"/>
    <w:rsid w:val="00792F68"/>
    <w:rsid w:val="0079405C"/>
    <w:rsid w:val="00794E3C"/>
    <w:rsid w:val="007A146E"/>
    <w:rsid w:val="007A1633"/>
    <w:rsid w:val="007A18E3"/>
    <w:rsid w:val="007A3883"/>
    <w:rsid w:val="007A3A62"/>
    <w:rsid w:val="007A5465"/>
    <w:rsid w:val="007A5EFF"/>
    <w:rsid w:val="007A7EFF"/>
    <w:rsid w:val="007B0321"/>
    <w:rsid w:val="007B145B"/>
    <w:rsid w:val="007B2679"/>
    <w:rsid w:val="007B2831"/>
    <w:rsid w:val="007B2E45"/>
    <w:rsid w:val="007B602D"/>
    <w:rsid w:val="007B6038"/>
    <w:rsid w:val="007B6245"/>
    <w:rsid w:val="007C37D2"/>
    <w:rsid w:val="007C4088"/>
    <w:rsid w:val="007C5580"/>
    <w:rsid w:val="007C6591"/>
    <w:rsid w:val="007C796C"/>
    <w:rsid w:val="007D0071"/>
    <w:rsid w:val="007D014B"/>
    <w:rsid w:val="007D26A3"/>
    <w:rsid w:val="007D2BD6"/>
    <w:rsid w:val="007D3AA0"/>
    <w:rsid w:val="007D760A"/>
    <w:rsid w:val="007E2476"/>
    <w:rsid w:val="007E2FBF"/>
    <w:rsid w:val="007E3359"/>
    <w:rsid w:val="007E43B8"/>
    <w:rsid w:val="007E4585"/>
    <w:rsid w:val="007E4B08"/>
    <w:rsid w:val="007E6243"/>
    <w:rsid w:val="007E786B"/>
    <w:rsid w:val="007F0E96"/>
    <w:rsid w:val="007F108D"/>
    <w:rsid w:val="007F2951"/>
    <w:rsid w:val="007F3B2C"/>
    <w:rsid w:val="007F640D"/>
    <w:rsid w:val="007F7345"/>
    <w:rsid w:val="00800209"/>
    <w:rsid w:val="0080174C"/>
    <w:rsid w:val="00802237"/>
    <w:rsid w:val="00805FB7"/>
    <w:rsid w:val="008066DF"/>
    <w:rsid w:val="0081002E"/>
    <w:rsid w:val="00810298"/>
    <w:rsid w:val="00810B87"/>
    <w:rsid w:val="008128F4"/>
    <w:rsid w:val="00814168"/>
    <w:rsid w:val="0081461F"/>
    <w:rsid w:val="008146CA"/>
    <w:rsid w:val="0081598A"/>
    <w:rsid w:val="008159C1"/>
    <w:rsid w:val="00816D1E"/>
    <w:rsid w:val="00816F92"/>
    <w:rsid w:val="0082091E"/>
    <w:rsid w:val="008217C8"/>
    <w:rsid w:val="00823A93"/>
    <w:rsid w:val="008254EE"/>
    <w:rsid w:val="00825EE0"/>
    <w:rsid w:val="008272F5"/>
    <w:rsid w:val="008323BE"/>
    <w:rsid w:val="008335AE"/>
    <w:rsid w:val="0083485A"/>
    <w:rsid w:val="00834900"/>
    <w:rsid w:val="00835315"/>
    <w:rsid w:val="0083665D"/>
    <w:rsid w:val="0083752F"/>
    <w:rsid w:val="00837E59"/>
    <w:rsid w:val="0084301E"/>
    <w:rsid w:val="008433FE"/>
    <w:rsid w:val="008434EC"/>
    <w:rsid w:val="0084493A"/>
    <w:rsid w:val="00844A56"/>
    <w:rsid w:val="00844B61"/>
    <w:rsid w:val="00845EB9"/>
    <w:rsid w:val="008474D5"/>
    <w:rsid w:val="00847620"/>
    <w:rsid w:val="00847FA8"/>
    <w:rsid w:val="00850542"/>
    <w:rsid w:val="00850A8E"/>
    <w:rsid w:val="00853222"/>
    <w:rsid w:val="00855A4F"/>
    <w:rsid w:val="008563C5"/>
    <w:rsid w:val="0086191E"/>
    <w:rsid w:val="008625A1"/>
    <w:rsid w:val="0086412F"/>
    <w:rsid w:val="00864361"/>
    <w:rsid w:val="00865B0E"/>
    <w:rsid w:val="008663A4"/>
    <w:rsid w:val="0086748F"/>
    <w:rsid w:val="00870504"/>
    <w:rsid w:val="00873253"/>
    <w:rsid w:val="00873A97"/>
    <w:rsid w:val="00874030"/>
    <w:rsid w:val="008745CC"/>
    <w:rsid w:val="008761D9"/>
    <w:rsid w:val="0087643A"/>
    <w:rsid w:val="008769A9"/>
    <w:rsid w:val="00877B46"/>
    <w:rsid w:val="00877C56"/>
    <w:rsid w:val="00881210"/>
    <w:rsid w:val="008817CF"/>
    <w:rsid w:val="00881AAF"/>
    <w:rsid w:val="00881D92"/>
    <w:rsid w:val="008842E5"/>
    <w:rsid w:val="00886710"/>
    <w:rsid w:val="00890466"/>
    <w:rsid w:val="00890612"/>
    <w:rsid w:val="0089192A"/>
    <w:rsid w:val="00891DC6"/>
    <w:rsid w:val="00892214"/>
    <w:rsid w:val="00894A51"/>
    <w:rsid w:val="00894B95"/>
    <w:rsid w:val="00896250"/>
    <w:rsid w:val="008968E3"/>
    <w:rsid w:val="00897E30"/>
    <w:rsid w:val="008A007C"/>
    <w:rsid w:val="008A142F"/>
    <w:rsid w:val="008A20C9"/>
    <w:rsid w:val="008A24EF"/>
    <w:rsid w:val="008A2D18"/>
    <w:rsid w:val="008A3D35"/>
    <w:rsid w:val="008A41B4"/>
    <w:rsid w:val="008A5387"/>
    <w:rsid w:val="008A551D"/>
    <w:rsid w:val="008A5A01"/>
    <w:rsid w:val="008A6286"/>
    <w:rsid w:val="008B0904"/>
    <w:rsid w:val="008B0BE3"/>
    <w:rsid w:val="008B1B39"/>
    <w:rsid w:val="008B64B9"/>
    <w:rsid w:val="008B6FB4"/>
    <w:rsid w:val="008B6FF4"/>
    <w:rsid w:val="008C0D13"/>
    <w:rsid w:val="008C110D"/>
    <w:rsid w:val="008C2677"/>
    <w:rsid w:val="008C4251"/>
    <w:rsid w:val="008C57D3"/>
    <w:rsid w:val="008C6351"/>
    <w:rsid w:val="008C75B1"/>
    <w:rsid w:val="008C775A"/>
    <w:rsid w:val="008D0975"/>
    <w:rsid w:val="008D275F"/>
    <w:rsid w:val="008D2D7F"/>
    <w:rsid w:val="008D353F"/>
    <w:rsid w:val="008D4D10"/>
    <w:rsid w:val="008D4D86"/>
    <w:rsid w:val="008E7153"/>
    <w:rsid w:val="008E73E3"/>
    <w:rsid w:val="008F095B"/>
    <w:rsid w:val="008F1107"/>
    <w:rsid w:val="008F2CBF"/>
    <w:rsid w:val="008F4064"/>
    <w:rsid w:val="008F55F6"/>
    <w:rsid w:val="008F5AAF"/>
    <w:rsid w:val="008F6C6F"/>
    <w:rsid w:val="008F70A9"/>
    <w:rsid w:val="00900854"/>
    <w:rsid w:val="00900ACB"/>
    <w:rsid w:val="009045F0"/>
    <w:rsid w:val="00905AFC"/>
    <w:rsid w:val="00905B0A"/>
    <w:rsid w:val="00905F55"/>
    <w:rsid w:val="009064AD"/>
    <w:rsid w:val="00907F84"/>
    <w:rsid w:val="0091022A"/>
    <w:rsid w:val="00910C40"/>
    <w:rsid w:val="00911C60"/>
    <w:rsid w:val="009132CB"/>
    <w:rsid w:val="009156E8"/>
    <w:rsid w:val="009165E0"/>
    <w:rsid w:val="00916A56"/>
    <w:rsid w:val="00917659"/>
    <w:rsid w:val="0092097B"/>
    <w:rsid w:val="00921F9C"/>
    <w:rsid w:val="00922584"/>
    <w:rsid w:val="009279FB"/>
    <w:rsid w:val="0093144E"/>
    <w:rsid w:val="00931EB2"/>
    <w:rsid w:val="009323C9"/>
    <w:rsid w:val="00932542"/>
    <w:rsid w:val="00934500"/>
    <w:rsid w:val="0093631F"/>
    <w:rsid w:val="00936426"/>
    <w:rsid w:val="009404FC"/>
    <w:rsid w:val="00943B10"/>
    <w:rsid w:val="00944057"/>
    <w:rsid w:val="00945884"/>
    <w:rsid w:val="009473E8"/>
    <w:rsid w:val="009517B1"/>
    <w:rsid w:val="00955C39"/>
    <w:rsid w:val="00956D8B"/>
    <w:rsid w:val="00956F36"/>
    <w:rsid w:val="00957C26"/>
    <w:rsid w:val="009612C0"/>
    <w:rsid w:val="009648C1"/>
    <w:rsid w:val="00964F22"/>
    <w:rsid w:val="009657AB"/>
    <w:rsid w:val="00966D05"/>
    <w:rsid w:val="009675D5"/>
    <w:rsid w:val="009704B5"/>
    <w:rsid w:val="00973014"/>
    <w:rsid w:val="00973449"/>
    <w:rsid w:val="009739D5"/>
    <w:rsid w:val="00976B5E"/>
    <w:rsid w:val="00977129"/>
    <w:rsid w:val="00977F18"/>
    <w:rsid w:val="009803EA"/>
    <w:rsid w:val="009811D8"/>
    <w:rsid w:val="009844B6"/>
    <w:rsid w:val="00985D59"/>
    <w:rsid w:val="00990307"/>
    <w:rsid w:val="00990498"/>
    <w:rsid w:val="009907A4"/>
    <w:rsid w:val="0099174B"/>
    <w:rsid w:val="009923DA"/>
    <w:rsid w:val="009924C1"/>
    <w:rsid w:val="00992AB7"/>
    <w:rsid w:val="00994055"/>
    <w:rsid w:val="009953EC"/>
    <w:rsid w:val="00996CAC"/>
    <w:rsid w:val="00996D83"/>
    <w:rsid w:val="009A00F3"/>
    <w:rsid w:val="009A20A3"/>
    <w:rsid w:val="009A2858"/>
    <w:rsid w:val="009A3703"/>
    <w:rsid w:val="009A7789"/>
    <w:rsid w:val="009B0A33"/>
    <w:rsid w:val="009B0CCF"/>
    <w:rsid w:val="009B18FE"/>
    <w:rsid w:val="009B2473"/>
    <w:rsid w:val="009B316F"/>
    <w:rsid w:val="009B4430"/>
    <w:rsid w:val="009B5591"/>
    <w:rsid w:val="009B595C"/>
    <w:rsid w:val="009B780F"/>
    <w:rsid w:val="009B7CA2"/>
    <w:rsid w:val="009B7FDB"/>
    <w:rsid w:val="009C2A94"/>
    <w:rsid w:val="009C4341"/>
    <w:rsid w:val="009C62AF"/>
    <w:rsid w:val="009C6843"/>
    <w:rsid w:val="009C7933"/>
    <w:rsid w:val="009D10CD"/>
    <w:rsid w:val="009D13C5"/>
    <w:rsid w:val="009D1D27"/>
    <w:rsid w:val="009D1D31"/>
    <w:rsid w:val="009D374B"/>
    <w:rsid w:val="009D43D4"/>
    <w:rsid w:val="009D4A9A"/>
    <w:rsid w:val="009D4F6B"/>
    <w:rsid w:val="009D56DD"/>
    <w:rsid w:val="009D5B90"/>
    <w:rsid w:val="009D6C02"/>
    <w:rsid w:val="009E0418"/>
    <w:rsid w:val="009E0C0F"/>
    <w:rsid w:val="009E1177"/>
    <w:rsid w:val="009E12B3"/>
    <w:rsid w:val="009E157A"/>
    <w:rsid w:val="009E3F16"/>
    <w:rsid w:val="009E4047"/>
    <w:rsid w:val="009F2305"/>
    <w:rsid w:val="009F3420"/>
    <w:rsid w:val="009F4A72"/>
    <w:rsid w:val="009F4AAC"/>
    <w:rsid w:val="009F76F8"/>
    <w:rsid w:val="00A0065D"/>
    <w:rsid w:val="00A01402"/>
    <w:rsid w:val="00A01B7D"/>
    <w:rsid w:val="00A01EBA"/>
    <w:rsid w:val="00A02EA2"/>
    <w:rsid w:val="00A03EC2"/>
    <w:rsid w:val="00A05C33"/>
    <w:rsid w:val="00A06AD2"/>
    <w:rsid w:val="00A07557"/>
    <w:rsid w:val="00A07A5D"/>
    <w:rsid w:val="00A10F0A"/>
    <w:rsid w:val="00A11022"/>
    <w:rsid w:val="00A11527"/>
    <w:rsid w:val="00A14D94"/>
    <w:rsid w:val="00A15CAC"/>
    <w:rsid w:val="00A15D87"/>
    <w:rsid w:val="00A16E60"/>
    <w:rsid w:val="00A222AC"/>
    <w:rsid w:val="00A222E9"/>
    <w:rsid w:val="00A230F8"/>
    <w:rsid w:val="00A23289"/>
    <w:rsid w:val="00A23686"/>
    <w:rsid w:val="00A253AC"/>
    <w:rsid w:val="00A25F48"/>
    <w:rsid w:val="00A272EA"/>
    <w:rsid w:val="00A30D94"/>
    <w:rsid w:val="00A318DB"/>
    <w:rsid w:val="00A34437"/>
    <w:rsid w:val="00A34874"/>
    <w:rsid w:val="00A3691E"/>
    <w:rsid w:val="00A40519"/>
    <w:rsid w:val="00A4264B"/>
    <w:rsid w:val="00A45326"/>
    <w:rsid w:val="00A4741C"/>
    <w:rsid w:val="00A47D68"/>
    <w:rsid w:val="00A50373"/>
    <w:rsid w:val="00A505E1"/>
    <w:rsid w:val="00A50EEB"/>
    <w:rsid w:val="00A518C3"/>
    <w:rsid w:val="00A5224F"/>
    <w:rsid w:val="00A52F74"/>
    <w:rsid w:val="00A541B3"/>
    <w:rsid w:val="00A54E2E"/>
    <w:rsid w:val="00A56276"/>
    <w:rsid w:val="00A567C6"/>
    <w:rsid w:val="00A6256D"/>
    <w:rsid w:val="00A6369B"/>
    <w:rsid w:val="00A64989"/>
    <w:rsid w:val="00A64DE6"/>
    <w:rsid w:val="00A658B1"/>
    <w:rsid w:val="00A65D71"/>
    <w:rsid w:val="00A65F11"/>
    <w:rsid w:val="00A66F14"/>
    <w:rsid w:val="00A701D7"/>
    <w:rsid w:val="00A70D58"/>
    <w:rsid w:val="00A715C0"/>
    <w:rsid w:val="00A71DB1"/>
    <w:rsid w:val="00A722EF"/>
    <w:rsid w:val="00A74D3F"/>
    <w:rsid w:val="00A81EBD"/>
    <w:rsid w:val="00A827AC"/>
    <w:rsid w:val="00A85799"/>
    <w:rsid w:val="00A87F4F"/>
    <w:rsid w:val="00A9549B"/>
    <w:rsid w:val="00A96B7A"/>
    <w:rsid w:val="00A97153"/>
    <w:rsid w:val="00AA105F"/>
    <w:rsid w:val="00AA2477"/>
    <w:rsid w:val="00AA3348"/>
    <w:rsid w:val="00AA36DC"/>
    <w:rsid w:val="00AA421C"/>
    <w:rsid w:val="00AA45EE"/>
    <w:rsid w:val="00AA46A0"/>
    <w:rsid w:val="00AA4FB1"/>
    <w:rsid w:val="00AA5BC6"/>
    <w:rsid w:val="00AA7107"/>
    <w:rsid w:val="00AA7938"/>
    <w:rsid w:val="00AB38F5"/>
    <w:rsid w:val="00AB3B3E"/>
    <w:rsid w:val="00AB4320"/>
    <w:rsid w:val="00AB4581"/>
    <w:rsid w:val="00AB583A"/>
    <w:rsid w:val="00AB5C64"/>
    <w:rsid w:val="00AC02FC"/>
    <w:rsid w:val="00AC033C"/>
    <w:rsid w:val="00AC1149"/>
    <w:rsid w:val="00AC2FB8"/>
    <w:rsid w:val="00AC3AF2"/>
    <w:rsid w:val="00AC4404"/>
    <w:rsid w:val="00AC4F09"/>
    <w:rsid w:val="00AC5229"/>
    <w:rsid w:val="00AC6FB5"/>
    <w:rsid w:val="00AD1EDC"/>
    <w:rsid w:val="00AD23C5"/>
    <w:rsid w:val="00AD437E"/>
    <w:rsid w:val="00AE0060"/>
    <w:rsid w:val="00AE012F"/>
    <w:rsid w:val="00AE1031"/>
    <w:rsid w:val="00AE3110"/>
    <w:rsid w:val="00AE3578"/>
    <w:rsid w:val="00AE4741"/>
    <w:rsid w:val="00AE5400"/>
    <w:rsid w:val="00AE5732"/>
    <w:rsid w:val="00AF0205"/>
    <w:rsid w:val="00AF14DB"/>
    <w:rsid w:val="00AF25D3"/>
    <w:rsid w:val="00AF37CE"/>
    <w:rsid w:val="00AF521E"/>
    <w:rsid w:val="00AF5D57"/>
    <w:rsid w:val="00B002D1"/>
    <w:rsid w:val="00B00B30"/>
    <w:rsid w:val="00B0127A"/>
    <w:rsid w:val="00B01B18"/>
    <w:rsid w:val="00B02341"/>
    <w:rsid w:val="00B0234D"/>
    <w:rsid w:val="00B027CF"/>
    <w:rsid w:val="00B03A80"/>
    <w:rsid w:val="00B03AB6"/>
    <w:rsid w:val="00B041F0"/>
    <w:rsid w:val="00B053FD"/>
    <w:rsid w:val="00B05A2C"/>
    <w:rsid w:val="00B05F7E"/>
    <w:rsid w:val="00B0606B"/>
    <w:rsid w:val="00B06885"/>
    <w:rsid w:val="00B074EE"/>
    <w:rsid w:val="00B07CBB"/>
    <w:rsid w:val="00B102F5"/>
    <w:rsid w:val="00B11E7E"/>
    <w:rsid w:val="00B1235E"/>
    <w:rsid w:val="00B1332D"/>
    <w:rsid w:val="00B13BD4"/>
    <w:rsid w:val="00B13E30"/>
    <w:rsid w:val="00B14C0B"/>
    <w:rsid w:val="00B15E66"/>
    <w:rsid w:val="00B1782E"/>
    <w:rsid w:val="00B2041C"/>
    <w:rsid w:val="00B2175E"/>
    <w:rsid w:val="00B229B4"/>
    <w:rsid w:val="00B22AA1"/>
    <w:rsid w:val="00B23298"/>
    <w:rsid w:val="00B23487"/>
    <w:rsid w:val="00B241AC"/>
    <w:rsid w:val="00B24863"/>
    <w:rsid w:val="00B24D1F"/>
    <w:rsid w:val="00B25154"/>
    <w:rsid w:val="00B261F8"/>
    <w:rsid w:val="00B26644"/>
    <w:rsid w:val="00B268F4"/>
    <w:rsid w:val="00B27658"/>
    <w:rsid w:val="00B27A4E"/>
    <w:rsid w:val="00B31756"/>
    <w:rsid w:val="00B32A5F"/>
    <w:rsid w:val="00B33088"/>
    <w:rsid w:val="00B33279"/>
    <w:rsid w:val="00B33532"/>
    <w:rsid w:val="00B3593B"/>
    <w:rsid w:val="00B36A4B"/>
    <w:rsid w:val="00B36B64"/>
    <w:rsid w:val="00B36CCE"/>
    <w:rsid w:val="00B37835"/>
    <w:rsid w:val="00B41B46"/>
    <w:rsid w:val="00B4269F"/>
    <w:rsid w:val="00B42A4E"/>
    <w:rsid w:val="00B44DC8"/>
    <w:rsid w:val="00B45BFA"/>
    <w:rsid w:val="00B45F0F"/>
    <w:rsid w:val="00B524F7"/>
    <w:rsid w:val="00B5267D"/>
    <w:rsid w:val="00B53684"/>
    <w:rsid w:val="00B542A6"/>
    <w:rsid w:val="00B553F8"/>
    <w:rsid w:val="00B62071"/>
    <w:rsid w:val="00B6274A"/>
    <w:rsid w:val="00B637E0"/>
    <w:rsid w:val="00B63DDF"/>
    <w:rsid w:val="00B664DB"/>
    <w:rsid w:val="00B67655"/>
    <w:rsid w:val="00B7032F"/>
    <w:rsid w:val="00B72243"/>
    <w:rsid w:val="00B72654"/>
    <w:rsid w:val="00B73D82"/>
    <w:rsid w:val="00B760EA"/>
    <w:rsid w:val="00B7778E"/>
    <w:rsid w:val="00B82310"/>
    <w:rsid w:val="00B8368E"/>
    <w:rsid w:val="00B90A02"/>
    <w:rsid w:val="00B91F46"/>
    <w:rsid w:val="00B93FC2"/>
    <w:rsid w:val="00B96B6B"/>
    <w:rsid w:val="00B97071"/>
    <w:rsid w:val="00B973D0"/>
    <w:rsid w:val="00B97EC5"/>
    <w:rsid w:val="00BA1E69"/>
    <w:rsid w:val="00BA2935"/>
    <w:rsid w:val="00BA3438"/>
    <w:rsid w:val="00BA506D"/>
    <w:rsid w:val="00BA5897"/>
    <w:rsid w:val="00BA589C"/>
    <w:rsid w:val="00BA79AC"/>
    <w:rsid w:val="00BA7DA3"/>
    <w:rsid w:val="00BB0534"/>
    <w:rsid w:val="00BB0C31"/>
    <w:rsid w:val="00BB2CC5"/>
    <w:rsid w:val="00BB570B"/>
    <w:rsid w:val="00BB6233"/>
    <w:rsid w:val="00BB735A"/>
    <w:rsid w:val="00BB7DF9"/>
    <w:rsid w:val="00BC0D0E"/>
    <w:rsid w:val="00BC11E9"/>
    <w:rsid w:val="00BC4F79"/>
    <w:rsid w:val="00BC5736"/>
    <w:rsid w:val="00BC6145"/>
    <w:rsid w:val="00BC726B"/>
    <w:rsid w:val="00BC7B4A"/>
    <w:rsid w:val="00BD0917"/>
    <w:rsid w:val="00BD1F64"/>
    <w:rsid w:val="00BD227E"/>
    <w:rsid w:val="00BD2BF0"/>
    <w:rsid w:val="00BD3AFB"/>
    <w:rsid w:val="00BD5A0F"/>
    <w:rsid w:val="00BD5CE1"/>
    <w:rsid w:val="00BD7E7C"/>
    <w:rsid w:val="00BE15CA"/>
    <w:rsid w:val="00BE48B5"/>
    <w:rsid w:val="00BE537C"/>
    <w:rsid w:val="00BE66C6"/>
    <w:rsid w:val="00BF044C"/>
    <w:rsid w:val="00BF1D55"/>
    <w:rsid w:val="00BF1F79"/>
    <w:rsid w:val="00BF4E6A"/>
    <w:rsid w:val="00BF53F6"/>
    <w:rsid w:val="00C019FF"/>
    <w:rsid w:val="00C020D6"/>
    <w:rsid w:val="00C02835"/>
    <w:rsid w:val="00C035A6"/>
    <w:rsid w:val="00C03AE4"/>
    <w:rsid w:val="00C046B8"/>
    <w:rsid w:val="00C04703"/>
    <w:rsid w:val="00C04705"/>
    <w:rsid w:val="00C04DBA"/>
    <w:rsid w:val="00C0585E"/>
    <w:rsid w:val="00C05B39"/>
    <w:rsid w:val="00C0699B"/>
    <w:rsid w:val="00C100E6"/>
    <w:rsid w:val="00C1017A"/>
    <w:rsid w:val="00C10FD5"/>
    <w:rsid w:val="00C12919"/>
    <w:rsid w:val="00C131F3"/>
    <w:rsid w:val="00C14605"/>
    <w:rsid w:val="00C15BCA"/>
    <w:rsid w:val="00C16B38"/>
    <w:rsid w:val="00C16CA5"/>
    <w:rsid w:val="00C17A53"/>
    <w:rsid w:val="00C20353"/>
    <w:rsid w:val="00C20B82"/>
    <w:rsid w:val="00C21187"/>
    <w:rsid w:val="00C217F2"/>
    <w:rsid w:val="00C25B26"/>
    <w:rsid w:val="00C27356"/>
    <w:rsid w:val="00C279FA"/>
    <w:rsid w:val="00C30238"/>
    <w:rsid w:val="00C304E3"/>
    <w:rsid w:val="00C30676"/>
    <w:rsid w:val="00C31204"/>
    <w:rsid w:val="00C318C0"/>
    <w:rsid w:val="00C34057"/>
    <w:rsid w:val="00C34D86"/>
    <w:rsid w:val="00C357EC"/>
    <w:rsid w:val="00C35EAF"/>
    <w:rsid w:val="00C37EBB"/>
    <w:rsid w:val="00C4041F"/>
    <w:rsid w:val="00C40F74"/>
    <w:rsid w:val="00C41452"/>
    <w:rsid w:val="00C45A7E"/>
    <w:rsid w:val="00C460AA"/>
    <w:rsid w:val="00C466F2"/>
    <w:rsid w:val="00C53E57"/>
    <w:rsid w:val="00C55528"/>
    <w:rsid w:val="00C55680"/>
    <w:rsid w:val="00C61A39"/>
    <w:rsid w:val="00C61B90"/>
    <w:rsid w:val="00C62836"/>
    <w:rsid w:val="00C6318C"/>
    <w:rsid w:val="00C63B06"/>
    <w:rsid w:val="00C64A81"/>
    <w:rsid w:val="00C64BDE"/>
    <w:rsid w:val="00C67A1C"/>
    <w:rsid w:val="00C70F51"/>
    <w:rsid w:val="00C711F7"/>
    <w:rsid w:val="00C72465"/>
    <w:rsid w:val="00C748B0"/>
    <w:rsid w:val="00C764A4"/>
    <w:rsid w:val="00C77470"/>
    <w:rsid w:val="00C77877"/>
    <w:rsid w:val="00C80BDE"/>
    <w:rsid w:val="00C826DA"/>
    <w:rsid w:val="00C84D7F"/>
    <w:rsid w:val="00C85140"/>
    <w:rsid w:val="00C860E1"/>
    <w:rsid w:val="00C90147"/>
    <w:rsid w:val="00C90590"/>
    <w:rsid w:val="00C91FB6"/>
    <w:rsid w:val="00C937D9"/>
    <w:rsid w:val="00C93C2F"/>
    <w:rsid w:val="00C9740B"/>
    <w:rsid w:val="00C97B91"/>
    <w:rsid w:val="00CA028F"/>
    <w:rsid w:val="00CA1E44"/>
    <w:rsid w:val="00CA3157"/>
    <w:rsid w:val="00CA5118"/>
    <w:rsid w:val="00CA52DC"/>
    <w:rsid w:val="00CA5910"/>
    <w:rsid w:val="00CA5C29"/>
    <w:rsid w:val="00CA5C55"/>
    <w:rsid w:val="00CA5D2C"/>
    <w:rsid w:val="00CB10D2"/>
    <w:rsid w:val="00CB1DA0"/>
    <w:rsid w:val="00CB1E8D"/>
    <w:rsid w:val="00CB27C8"/>
    <w:rsid w:val="00CB378A"/>
    <w:rsid w:val="00CB3A7E"/>
    <w:rsid w:val="00CB4D63"/>
    <w:rsid w:val="00CB631A"/>
    <w:rsid w:val="00CC0143"/>
    <w:rsid w:val="00CC2E0E"/>
    <w:rsid w:val="00CC775D"/>
    <w:rsid w:val="00CD00D0"/>
    <w:rsid w:val="00CD3DF0"/>
    <w:rsid w:val="00CE0980"/>
    <w:rsid w:val="00CE1AA2"/>
    <w:rsid w:val="00CE42D7"/>
    <w:rsid w:val="00CE4EB5"/>
    <w:rsid w:val="00CE52AB"/>
    <w:rsid w:val="00CE53E5"/>
    <w:rsid w:val="00CE78E8"/>
    <w:rsid w:val="00CE7FC9"/>
    <w:rsid w:val="00CF0136"/>
    <w:rsid w:val="00CF071D"/>
    <w:rsid w:val="00CF0D9F"/>
    <w:rsid w:val="00CF2574"/>
    <w:rsid w:val="00CF38AB"/>
    <w:rsid w:val="00CF5F93"/>
    <w:rsid w:val="00D0045F"/>
    <w:rsid w:val="00D0133B"/>
    <w:rsid w:val="00D01D2F"/>
    <w:rsid w:val="00D034B9"/>
    <w:rsid w:val="00D03B5A"/>
    <w:rsid w:val="00D04174"/>
    <w:rsid w:val="00D04C1F"/>
    <w:rsid w:val="00D04EB2"/>
    <w:rsid w:val="00D05A2D"/>
    <w:rsid w:val="00D07B9A"/>
    <w:rsid w:val="00D10056"/>
    <w:rsid w:val="00D10A77"/>
    <w:rsid w:val="00D124FD"/>
    <w:rsid w:val="00D12B16"/>
    <w:rsid w:val="00D138E2"/>
    <w:rsid w:val="00D13B45"/>
    <w:rsid w:val="00D16D77"/>
    <w:rsid w:val="00D20726"/>
    <w:rsid w:val="00D21DC9"/>
    <w:rsid w:val="00D2284B"/>
    <w:rsid w:val="00D23FE9"/>
    <w:rsid w:val="00D25AA6"/>
    <w:rsid w:val="00D30269"/>
    <w:rsid w:val="00D31817"/>
    <w:rsid w:val="00D32C68"/>
    <w:rsid w:val="00D35E5B"/>
    <w:rsid w:val="00D37242"/>
    <w:rsid w:val="00D40704"/>
    <w:rsid w:val="00D41480"/>
    <w:rsid w:val="00D42B12"/>
    <w:rsid w:val="00D4595F"/>
    <w:rsid w:val="00D45B79"/>
    <w:rsid w:val="00D507C5"/>
    <w:rsid w:val="00D508FE"/>
    <w:rsid w:val="00D50A3F"/>
    <w:rsid w:val="00D51D05"/>
    <w:rsid w:val="00D51F87"/>
    <w:rsid w:val="00D532F6"/>
    <w:rsid w:val="00D5404C"/>
    <w:rsid w:val="00D55F77"/>
    <w:rsid w:val="00D5631A"/>
    <w:rsid w:val="00D565BA"/>
    <w:rsid w:val="00D61B14"/>
    <w:rsid w:val="00D62342"/>
    <w:rsid w:val="00D629A3"/>
    <w:rsid w:val="00D63921"/>
    <w:rsid w:val="00D63C01"/>
    <w:rsid w:val="00D643CC"/>
    <w:rsid w:val="00D67E01"/>
    <w:rsid w:val="00D72B9E"/>
    <w:rsid w:val="00D72FF6"/>
    <w:rsid w:val="00D73E39"/>
    <w:rsid w:val="00D75A2C"/>
    <w:rsid w:val="00D76036"/>
    <w:rsid w:val="00D76960"/>
    <w:rsid w:val="00D80617"/>
    <w:rsid w:val="00D80A53"/>
    <w:rsid w:val="00D81467"/>
    <w:rsid w:val="00D81A7B"/>
    <w:rsid w:val="00D825BD"/>
    <w:rsid w:val="00D8265E"/>
    <w:rsid w:val="00D8274E"/>
    <w:rsid w:val="00D828F4"/>
    <w:rsid w:val="00D83D9C"/>
    <w:rsid w:val="00D84483"/>
    <w:rsid w:val="00D8496A"/>
    <w:rsid w:val="00D84E68"/>
    <w:rsid w:val="00D8507D"/>
    <w:rsid w:val="00D86C57"/>
    <w:rsid w:val="00D87713"/>
    <w:rsid w:val="00D93251"/>
    <w:rsid w:val="00D94FD6"/>
    <w:rsid w:val="00D95AA8"/>
    <w:rsid w:val="00D96440"/>
    <w:rsid w:val="00D968AB"/>
    <w:rsid w:val="00D9741C"/>
    <w:rsid w:val="00D97BDB"/>
    <w:rsid w:val="00DA13EE"/>
    <w:rsid w:val="00DA5FF2"/>
    <w:rsid w:val="00DB178C"/>
    <w:rsid w:val="00DB2CD6"/>
    <w:rsid w:val="00DB2D98"/>
    <w:rsid w:val="00DB43CE"/>
    <w:rsid w:val="00DB46D5"/>
    <w:rsid w:val="00DB5448"/>
    <w:rsid w:val="00DB5BD2"/>
    <w:rsid w:val="00DB5C7A"/>
    <w:rsid w:val="00DB78B6"/>
    <w:rsid w:val="00DB7EBB"/>
    <w:rsid w:val="00DC09A7"/>
    <w:rsid w:val="00DC23E8"/>
    <w:rsid w:val="00DC2788"/>
    <w:rsid w:val="00DC54D6"/>
    <w:rsid w:val="00DC6C5E"/>
    <w:rsid w:val="00DC7B65"/>
    <w:rsid w:val="00DC7EA0"/>
    <w:rsid w:val="00DD2DF5"/>
    <w:rsid w:val="00DD3672"/>
    <w:rsid w:val="00DD4E2A"/>
    <w:rsid w:val="00DD62E5"/>
    <w:rsid w:val="00DE280D"/>
    <w:rsid w:val="00DE2B71"/>
    <w:rsid w:val="00DE3A91"/>
    <w:rsid w:val="00DE4F1E"/>
    <w:rsid w:val="00DE611F"/>
    <w:rsid w:val="00DE62CC"/>
    <w:rsid w:val="00DE68F4"/>
    <w:rsid w:val="00DF289B"/>
    <w:rsid w:val="00DF2F68"/>
    <w:rsid w:val="00DF3B72"/>
    <w:rsid w:val="00DF5735"/>
    <w:rsid w:val="00DF5D4D"/>
    <w:rsid w:val="00DF6EA0"/>
    <w:rsid w:val="00E00781"/>
    <w:rsid w:val="00E00A86"/>
    <w:rsid w:val="00E03271"/>
    <w:rsid w:val="00E053FD"/>
    <w:rsid w:val="00E0611C"/>
    <w:rsid w:val="00E06152"/>
    <w:rsid w:val="00E062E9"/>
    <w:rsid w:val="00E077A7"/>
    <w:rsid w:val="00E07902"/>
    <w:rsid w:val="00E07E68"/>
    <w:rsid w:val="00E127EB"/>
    <w:rsid w:val="00E20BA0"/>
    <w:rsid w:val="00E20DE1"/>
    <w:rsid w:val="00E22D81"/>
    <w:rsid w:val="00E25E3E"/>
    <w:rsid w:val="00E2605C"/>
    <w:rsid w:val="00E2642A"/>
    <w:rsid w:val="00E267ED"/>
    <w:rsid w:val="00E271BC"/>
    <w:rsid w:val="00E27C17"/>
    <w:rsid w:val="00E32665"/>
    <w:rsid w:val="00E32900"/>
    <w:rsid w:val="00E351A7"/>
    <w:rsid w:val="00E36838"/>
    <w:rsid w:val="00E404AB"/>
    <w:rsid w:val="00E41669"/>
    <w:rsid w:val="00E41A2F"/>
    <w:rsid w:val="00E42D5C"/>
    <w:rsid w:val="00E43F8D"/>
    <w:rsid w:val="00E44657"/>
    <w:rsid w:val="00E44E5F"/>
    <w:rsid w:val="00E50529"/>
    <w:rsid w:val="00E50B1D"/>
    <w:rsid w:val="00E50BDD"/>
    <w:rsid w:val="00E51B45"/>
    <w:rsid w:val="00E52998"/>
    <w:rsid w:val="00E52BDC"/>
    <w:rsid w:val="00E544B2"/>
    <w:rsid w:val="00E5463A"/>
    <w:rsid w:val="00E547FB"/>
    <w:rsid w:val="00E565FB"/>
    <w:rsid w:val="00E566B9"/>
    <w:rsid w:val="00E56A68"/>
    <w:rsid w:val="00E56ABC"/>
    <w:rsid w:val="00E621EF"/>
    <w:rsid w:val="00E6439A"/>
    <w:rsid w:val="00E64ACC"/>
    <w:rsid w:val="00E65162"/>
    <w:rsid w:val="00E65E74"/>
    <w:rsid w:val="00E6796A"/>
    <w:rsid w:val="00E73D9C"/>
    <w:rsid w:val="00E800BD"/>
    <w:rsid w:val="00E80622"/>
    <w:rsid w:val="00E80F9B"/>
    <w:rsid w:val="00E815C9"/>
    <w:rsid w:val="00E81651"/>
    <w:rsid w:val="00E81DB4"/>
    <w:rsid w:val="00E825C7"/>
    <w:rsid w:val="00E827AD"/>
    <w:rsid w:val="00E82863"/>
    <w:rsid w:val="00E84CB6"/>
    <w:rsid w:val="00E86C42"/>
    <w:rsid w:val="00E8717A"/>
    <w:rsid w:val="00E87FEC"/>
    <w:rsid w:val="00E903F7"/>
    <w:rsid w:val="00E932B2"/>
    <w:rsid w:val="00E9363E"/>
    <w:rsid w:val="00E937B4"/>
    <w:rsid w:val="00E956D5"/>
    <w:rsid w:val="00E95EF4"/>
    <w:rsid w:val="00E97923"/>
    <w:rsid w:val="00EA1E60"/>
    <w:rsid w:val="00EA2BB6"/>
    <w:rsid w:val="00EA3FFB"/>
    <w:rsid w:val="00EA44BC"/>
    <w:rsid w:val="00EA493A"/>
    <w:rsid w:val="00EA5747"/>
    <w:rsid w:val="00EA5B16"/>
    <w:rsid w:val="00EA61CF"/>
    <w:rsid w:val="00EA70E0"/>
    <w:rsid w:val="00EA7172"/>
    <w:rsid w:val="00EB1299"/>
    <w:rsid w:val="00EB18C7"/>
    <w:rsid w:val="00EB18D9"/>
    <w:rsid w:val="00EB3F3D"/>
    <w:rsid w:val="00EB454C"/>
    <w:rsid w:val="00EB60A2"/>
    <w:rsid w:val="00EC065E"/>
    <w:rsid w:val="00EC0795"/>
    <w:rsid w:val="00EC08B8"/>
    <w:rsid w:val="00EC08C2"/>
    <w:rsid w:val="00EC0D6A"/>
    <w:rsid w:val="00EC1BDF"/>
    <w:rsid w:val="00EC2307"/>
    <w:rsid w:val="00EC358B"/>
    <w:rsid w:val="00EC4EBF"/>
    <w:rsid w:val="00EC50EC"/>
    <w:rsid w:val="00EC598D"/>
    <w:rsid w:val="00ED05E0"/>
    <w:rsid w:val="00ED0A39"/>
    <w:rsid w:val="00ED1ECA"/>
    <w:rsid w:val="00ED2127"/>
    <w:rsid w:val="00ED2ECE"/>
    <w:rsid w:val="00ED3E08"/>
    <w:rsid w:val="00ED6314"/>
    <w:rsid w:val="00ED6729"/>
    <w:rsid w:val="00ED69B5"/>
    <w:rsid w:val="00ED69CB"/>
    <w:rsid w:val="00ED7890"/>
    <w:rsid w:val="00EE1837"/>
    <w:rsid w:val="00EE21D8"/>
    <w:rsid w:val="00EE2FF9"/>
    <w:rsid w:val="00EE3D50"/>
    <w:rsid w:val="00EE517F"/>
    <w:rsid w:val="00EE5C0C"/>
    <w:rsid w:val="00EE6EDD"/>
    <w:rsid w:val="00EE7A7C"/>
    <w:rsid w:val="00EF0E9E"/>
    <w:rsid w:val="00EF1607"/>
    <w:rsid w:val="00EF1638"/>
    <w:rsid w:val="00EF1691"/>
    <w:rsid w:val="00EF5100"/>
    <w:rsid w:val="00EF7025"/>
    <w:rsid w:val="00F01109"/>
    <w:rsid w:val="00F01F0B"/>
    <w:rsid w:val="00F02577"/>
    <w:rsid w:val="00F03A4F"/>
    <w:rsid w:val="00F052B6"/>
    <w:rsid w:val="00F074D6"/>
    <w:rsid w:val="00F109DC"/>
    <w:rsid w:val="00F12A7F"/>
    <w:rsid w:val="00F12C10"/>
    <w:rsid w:val="00F12E76"/>
    <w:rsid w:val="00F16271"/>
    <w:rsid w:val="00F21378"/>
    <w:rsid w:val="00F21570"/>
    <w:rsid w:val="00F253B2"/>
    <w:rsid w:val="00F332FD"/>
    <w:rsid w:val="00F344FC"/>
    <w:rsid w:val="00F34CD9"/>
    <w:rsid w:val="00F34FD8"/>
    <w:rsid w:val="00F3535E"/>
    <w:rsid w:val="00F3747E"/>
    <w:rsid w:val="00F425EA"/>
    <w:rsid w:val="00F43646"/>
    <w:rsid w:val="00F44D3A"/>
    <w:rsid w:val="00F45334"/>
    <w:rsid w:val="00F46B02"/>
    <w:rsid w:val="00F51155"/>
    <w:rsid w:val="00F5117F"/>
    <w:rsid w:val="00F52F8E"/>
    <w:rsid w:val="00F549FD"/>
    <w:rsid w:val="00F54CE7"/>
    <w:rsid w:val="00F571FB"/>
    <w:rsid w:val="00F61E56"/>
    <w:rsid w:val="00F64495"/>
    <w:rsid w:val="00F67729"/>
    <w:rsid w:val="00F70712"/>
    <w:rsid w:val="00F710FA"/>
    <w:rsid w:val="00F76885"/>
    <w:rsid w:val="00F76D71"/>
    <w:rsid w:val="00F77661"/>
    <w:rsid w:val="00F805B4"/>
    <w:rsid w:val="00F819EA"/>
    <w:rsid w:val="00F82AC8"/>
    <w:rsid w:val="00F82DEC"/>
    <w:rsid w:val="00F85372"/>
    <w:rsid w:val="00F8621A"/>
    <w:rsid w:val="00F87190"/>
    <w:rsid w:val="00F9056B"/>
    <w:rsid w:val="00F907AE"/>
    <w:rsid w:val="00F91445"/>
    <w:rsid w:val="00F937DE"/>
    <w:rsid w:val="00F9451F"/>
    <w:rsid w:val="00F9582A"/>
    <w:rsid w:val="00F9749E"/>
    <w:rsid w:val="00FA0715"/>
    <w:rsid w:val="00FA092E"/>
    <w:rsid w:val="00FA16F6"/>
    <w:rsid w:val="00FA188D"/>
    <w:rsid w:val="00FA28A4"/>
    <w:rsid w:val="00FA2A93"/>
    <w:rsid w:val="00FA3817"/>
    <w:rsid w:val="00FA56F0"/>
    <w:rsid w:val="00FA609D"/>
    <w:rsid w:val="00FA7704"/>
    <w:rsid w:val="00FB0045"/>
    <w:rsid w:val="00FB00A1"/>
    <w:rsid w:val="00FB078E"/>
    <w:rsid w:val="00FB1621"/>
    <w:rsid w:val="00FB503D"/>
    <w:rsid w:val="00FB679B"/>
    <w:rsid w:val="00FB69A1"/>
    <w:rsid w:val="00FC1023"/>
    <w:rsid w:val="00FC147D"/>
    <w:rsid w:val="00FC1E2E"/>
    <w:rsid w:val="00FC2119"/>
    <w:rsid w:val="00FC2620"/>
    <w:rsid w:val="00FC3461"/>
    <w:rsid w:val="00FC3494"/>
    <w:rsid w:val="00FC41F0"/>
    <w:rsid w:val="00FC478E"/>
    <w:rsid w:val="00FC4EA5"/>
    <w:rsid w:val="00FC5D83"/>
    <w:rsid w:val="00FC604F"/>
    <w:rsid w:val="00FD014C"/>
    <w:rsid w:val="00FD2504"/>
    <w:rsid w:val="00FD38BF"/>
    <w:rsid w:val="00FD516A"/>
    <w:rsid w:val="00FD5171"/>
    <w:rsid w:val="00FD59F1"/>
    <w:rsid w:val="00FD6FAD"/>
    <w:rsid w:val="00FD77EC"/>
    <w:rsid w:val="00FE04B6"/>
    <w:rsid w:val="00FE0550"/>
    <w:rsid w:val="00FE0FD4"/>
    <w:rsid w:val="00FE2840"/>
    <w:rsid w:val="00FE313F"/>
    <w:rsid w:val="00FE3C07"/>
    <w:rsid w:val="00FE43DE"/>
    <w:rsid w:val="00FE5EF3"/>
    <w:rsid w:val="00FE68DE"/>
    <w:rsid w:val="00FE7200"/>
    <w:rsid w:val="00FE78EA"/>
    <w:rsid w:val="00FF0471"/>
    <w:rsid w:val="00FF152A"/>
    <w:rsid w:val="00FF1863"/>
    <w:rsid w:val="00FF1DCB"/>
    <w:rsid w:val="00FF2C84"/>
    <w:rsid w:val="00FF43E9"/>
    <w:rsid w:val="00FF511D"/>
    <w:rsid w:val="00FF54B7"/>
    <w:rsid w:val="00FF566A"/>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39E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 w:type="paragraph" w:styleId="NormalWeb">
    <w:name w:val="Normal (Web)"/>
    <w:basedOn w:val="Normal"/>
    <w:uiPriority w:val="99"/>
    <w:unhideWhenUsed/>
    <w:rsid w:val="00A827AC"/>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095B"/>
    <w:rPr>
      <w:rFonts w:asciiTheme="majorHAnsi" w:hAnsiTheme="majorHAnsi"/>
    </w:rPr>
  </w:style>
  <w:style w:type="character" w:customStyle="1" w:styleId="apple-converted-space">
    <w:name w:val="apple-converted-space"/>
    <w:basedOn w:val="DefaultParagraphFont"/>
    <w:rsid w:val="00442EA1"/>
  </w:style>
  <w:style w:type="paragraph" w:styleId="Caption">
    <w:name w:val="caption"/>
    <w:basedOn w:val="Normal"/>
    <w:next w:val="Normal"/>
    <w:uiPriority w:val="35"/>
    <w:unhideWhenUsed/>
    <w:qFormat/>
    <w:rsid w:val="008A142F"/>
    <w:pPr>
      <w:spacing w:after="200"/>
    </w:pPr>
    <w:rPr>
      <w:b/>
      <w:bCs/>
      <w:color w:val="4F81BD" w:themeColor="accent1"/>
      <w:sz w:val="18"/>
      <w:szCs w:val="18"/>
    </w:rPr>
  </w:style>
  <w:style w:type="table" w:styleId="TableGrid">
    <w:name w:val="Table Grid"/>
    <w:basedOn w:val="TableNormal"/>
    <w:uiPriority w:val="59"/>
    <w:rsid w:val="008C42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8C425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133991"/>
    <w:rPr>
      <w:color w:val="800080" w:themeColor="followedHyperlink"/>
      <w:u w:val="single"/>
    </w:rPr>
  </w:style>
  <w:style w:type="character" w:styleId="UnresolvedMention">
    <w:name w:val="Unresolved Mention"/>
    <w:basedOn w:val="DefaultParagraphFont"/>
    <w:uiPriority w:val="99"/>
    <w:rsid w:val="00F76D7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0266">
      <w:bodyDiv w:val="1"/>
      <w:marLeft w:val="0"/>
      <w:marRight w:val="0"/>
      <w:marTop w:val="0"/>
      <w:marBottom w:val="0"/>
      <w:divBdr>
        <w:top w:val="none" w:sz="0" w:space="0" w:color="auto"/>
        <w:left w:val="none" w:sz="0" w:space="0" w:color="auto"/>
        <w:bottom w:val="none" w:sz="0" w:space="0" w:color="auto"/>
        <w:right w:val="none" w:sz="0" w:space="0" w:color="auto"/>
      </w:divBdr>
    </w:div>
    <w:div w:id="78985360">
      <w:bodyDiv w:val="1"/>
      <w:marLeft w:val="0"/>
      <w:marRight w:val="0"/>
      <w:marTop w:val="0"/>
      <w:marBottom w:val="0"/>
      <w:divBdr>
        <w:top w:val="none" w:sz="0" w:space="0" w:color="auto"/>
        <w:left w:val="none" w:sz="0" w:space="0" w:color="auto"/>
        <w:bottom w:val="none" w:sz="0" w:space="0" w:color="auto"/>
        <w:right w:val="none" w:sz="0" w:space="0" w:color="auto"/>
      </w:divBdr>
    </w:div>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62935680">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34751908">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270434163">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444807025">
      <w:bodyDiv w:val="1"/>
      <w:marLeft w:val="0"/>
      <w:marRight w:val="0"/>
      <w:marTop w:val="0"/>
      <w:marBottom w:val="0"/>
      <w:divBdr>
        <w:top w:val="none" w:sz="0" w:space="0" w:color="auto"/>
        <w:left w:val="none" w:sz="0" w:space="0" w:color="auto"/>
        <w:bottom w:val="none" w:sz="0" w:space="0" w:color="auto"/>
        <w:right w:val="none" w:sz="0" w:space="0" w:color="auto"/>
      </w:divBdr>
    </w:div>
    <w:div w:id="519245160">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27647827">
      <w:bodyDiv w:val="1"/>
      <w:marLeft w:val="0"/>
      <w:marRight w:val="0"/>
      <w:marTop w:val="0"/>
      <w:marBottom w:val="0"/>
      <w:divBdr>
        <w:top w:val="none" w:sz="0" w:space="0" w:color="auto"/>
        <w:left w:val="none" w:sz="0" w:space="0" w:color="auto"/>
        <w:bottom w:val="none" w:sz="0" w:space="0" w:color="auto"/>
        <w:right w:val="none" w:sz="0" w:space="0" w:color="auto"/>
      </w:divBdr>
    </w:div>
    <w:div w:id="531694203">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465024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768238285">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978724177">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265574312">
      <w:bodyDiv w:val="1"/>
      <w:marLeft w:val="0"/>
      <w:marRight w:val="0"/>
      <w:marTop w:val="0"/>
      <w:marBottom w:val="0"/>
      <w:divBdr>
        <w:top w:val="none" w:sz="0" w:space="0" w:color="auto"/>
        <w:left w:val="none" w:sz="0" w:space="0" w:color="auto"/>
        <w:bottom w:val="none" w:sz="0" w:space="0" w:color="auto"/>
        <w:right w:val="none" w:sz="0" w:space="0" w:color="auto"/>
      </w:divBdr>
    </w:div>
    <w:div w:id="1352416340">
      <w:bodyDiv w:val="1"/>
      <w:marLeft w:val="0"/>
      <w:marRight w:val="0"/>
      <w:marTop w:val="0"/>
      <w:marBottom w:val="0"/>
      <w:divBdr>
        <w:top w:val="none" w:sz="0" w:space="0" w:color="auto"/>
        <w:left w:val="none" w:sz="0" w:space="0" w:color="auto"/>
        <w:bottom w:val="none" w:sz="0" w:space="0" w:color="auto"/>
        <w:right w:val="none" w:sz="0" w:space="0" w:color="auto"/>
      </w:divBdr>
    </w:div>
    <w:div w:id="1380083299">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613124699">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5887678">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734112382">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867593475">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1988388234">
      <w:bodyDiv w:val="1"/>
      <w:marLeft w:val="0"/>
      <w:marRight w:val="0"/>
      <w:marTop w:val="0"/>
      <w:marBottom w:val="0"/>
      <w:divBdr>
        <w:top w:val="none" w:sz="0" w:space="0" w:color="auto"/>
        <w:left w:val="none" w:sz="0" w:space="0" w:color="auto"/>
        <w:bottom w:val="none" w:sz="0" w:space="0" w:color="auto"/>
        <w:right w:val="none" w:sz="0" w:space="0" w:color="auto"/>
      </w:divBdr>
    </w:div>
    <w:div w:id="2007245238">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14014849">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 w:id="2144687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ilke@austin.utexas.edu" TargetMode="External"/><Relationship Id="rId13" Type="http://schemas.openxmlformats.org/officeDocument/2006/relationships/hyperlink" Target="https://www.sciencedirect.com/science/article/pii/S0958166916302063" TargetMode="External"/><Relationship Id="rId18" Type="http://schemas.microsoft.com/office/2011/relationships/commentsExtended" Target="commentsExtended.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umutcaglar/ecoli_multiple_growth_conditions" TargetMode="External"/><Relationship Id="rId7" Type="http://schemas.openxmlformats.org/officeDocument/2006/relationships/endnotes" Target="endnotes.xml"/><Relationship Id="rId12" Type="http://schemas.openxmlformats.org/officeDocument/2006/relationships/hyperlink" Target="http://www.pnas.org/content/112/47/14429" TargetMode="External"/><Relationship Id="rId17" Type="http://schemas.openxmlformats.org/officeDocument/2006/relationships/comments" Target="comments.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msb.embopress.org/content/11/2/784.long" TargetMode="External"/><Relationship Id="rId20" Type="http://schemas.openxmlformats.org/officeDocument/2006/relationships/hyperlink" Target="http://mbio.asm.org/content/9/1/e02435-17?related-urls=yes&amp;legid=mbio;9/1/e02435-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ture.com/articles/nbt.3418"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ature.com/articles/nbt.3418" TargetMode="External"/><Relationship Id="rId23" Type="http://schemas.openxmlformats.org/officeDocument/2006/relationships/footer" Target="footer2.xml"/><Relationship Id="rId10" Type="http://schemas.openxmlformats.org/officeDocument/2006/relationships/hyperlink" Target="https://www.nature.com/articles/nature08112" TargetMode="Externa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https://www.nature.com/articles/s41467-017-01265-1" TargetMode="External"/><Relationship Id="rId14" Type="http://schemas.openxmlformats.org/officeDocument/2006/relationships/hyperlink" Target="http://mbio.asm.org/content/9/1/e02435-17?related-urls=yes&amp;legid=mbio;9/1/e02435-17"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D778A8-572D-C345-92A5-57DC95C0B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19</Pages>
  <Words>21261</Words>
  <Characters>121189</Characters>
  <Application>Microsoft Office Word</Application>
  <DocSecurity>0</DocSecurity>
  <Lines>1009</Lines>
  <Paragraphs>284</Paragraphs>
  <ScaleCrop>false</ScaleCrop>
  <HeadingPairs>
    <vt:vector size="2" baseType="variant">
      <vt:variant>
        <vt:lpstr>Title</vt:lpstr>
      </vt:variant>
      <vt:variant>
        <vt:i4>1</vt:i4>
      </vt:variant>
    </vt:vector>
  </HeadingPairs>
  <TitlesOfParts>
    <vt:vector size="1" baseType="lpstr">
      <vt:lpstr/>
    </vt:vector>
  </TitlesOfParts>
  <Company>ut austin</Company>
  <LinksUpToDate>false</LinksUpToDate>
  <CharactersWithSpaces>142166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Mehmet Umut CAGLAR</cp:lastModifiedBy>
  <cp:revision>8</cp:revision>
  <cp:lastPrinted>2017-10-12T21:33:00Z</cp:lastPrinted>
  <dcterms:created xsi:type="dcterms:W3CDTF">2018-04-12T16:37:00Z</dcterms:created>
  <dcterms:modified xsi:type="dcterms:W3CDTF">2018-05-10T16:55:00Z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zotero-version="5.0.35.1"&gt;&lt;session id="CWnLC5rT"/&gt;&lt;style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value="0"/&gt;&lt;/prefs&gt;&lt;/data&gt;</vt:lpwstr>
  </property>
</Properties>
</file>