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BACA" w14:textId="070C2ACF" w:rsidR="00CF5836" w:rsidRPr="00AE7326" w:rsidRDefault="00CF5836" w:rsidP="00CF5836">
      <w:pPr>
        <w:pStyle w:val="Heading1"/>
        <w:spacing w:line="360" w:lineRule="auto"/>
        <w:rPr>
          <w:rFonts w:ascii="Helvetica" w:hAnsi="Helvetica"/>
          <w:color w:val="auto"/>
          <w:sz w:val="36"/>
          <w:szCs w:val="36"/>
        </w:rPr>
      </w:pPr>
      <w:r w:rsidRPr="00AE7326">
        <w:rPr>
          <w:rFonts w:ascii="Helvetica" w:hAnsi="Helvetica"/>
          <w:color w:val="auto"/>
          <w:sz w:val="36"/>
          <w:szCs w:val="36"/>
        </w:rPr>
        <w:t>Predicting bacterial growth conditions f</w:t>
      </w:r>
      <w:r w:rsidR="00BD409A" w:rsidRPr="00AE7326">
        <w:rPr>
          <w:rFonts w:ascii="Helvetica" w:hAnsi="Helvetica"/>
          <w:color w:val="auto"/>
          <w:sz w:val="36"/>
          <w:szCs w:val="36"/>
        </w:rPr>
        <w:t>rom mRNA and protein abundances</w:t>
      </w:r>
      <w:r w:rsidRPr="00AE7326">
        <w:rPr>
          <w:rFonts w:ascii="Helvetica" w:hAnsi="Helvetica"/>
          <w:color w:val="auto"/>
          <w:sz w:val="36"/>
          <w:szCs w:val="36"/>
        </w:rPr>
        <w:t xml:space="preserve"> </w:t>
      </w:r>
    </w:p>
    <w:p w14:paraId="494084A4" w14:textId="621F9C8D" w:rsidR="00CF5836" w:rsidRPr="00477CC4" w:rsidRDefault="00180A3E" w:rsidP="00CF5836">
      <w:pPr>
        <w:spacing w:line="360" w:lineRule="auto"/>
        <w:rPr>
          <w:rFonts w:ascii="Helvetica" w:hAnsi="Helvetica"/>
        </w:rPr>
      </w:pPr>
      <w:r>
        <w:rPr>
          <w:rFonts w:ascii="Helvetica" w:hAnsi="Helvetica"/>
        </w:rPr>
        <w:t xml:space="preserve">M. </w:t>
      </w:r>
      <w:proofErr w:type="spellStart"/>
      <w:r>
        <w:rPr>
          <w:rFonts w:ascii="Helvetica" w:hAnsi="Helvetica"/>
        </w:rPr>
        <w:t>Umut</w:t>
      </w:r>
      <w:proofErr w:type="spellEnd"/>
      <w:r w:rsidR="00CF5836" w:rsidRPr="00477CC4">
        <w:rPr>
          <w:rFonts w:ascii="Helvetica" w:hAnsi="Helvetica"/>
        </w:rPr>
        <w:t xml:space="preserve"> Caglar</w:t>
      </w:r>
      <w:r w:rsidR="00CF5836" w:rsidRPr="00477CC4">
        <w:rPr>
          <w:rFonts w:ascii="Helvetica" w:hAnsi="Helvetica"/>
          <w:vertAlign w:val="superscript"/>
        </w:rPr>
        <w:t>1</w:t>
      </w:r>
      <w:r w:rsidR="00CF5836" w:rsidRPr="00477CC4">
        <w:rPr>
          <w:rFonts w:ascii="Helvetica" w:hAnsi="Helvetica"/>
        </w:rPr>
        <w:t>,</w:t>
      </w:r>
      <w:r w:rsidR="00CF5836">
        <w:rPr>
          <w:rFonts w:ascii="Helvetica" w:hAnsi="Helvetica"/>
        </w:rPr>
        <w:t xml:space="preserve"> Adam J. Hockenberry</w:t>
      </w:r>
      <w:r w:rsidR="00CF5836" w:rsidRPr="00477CC4">
        <w:rPr>
          <w:rFonts w:ascii="Helvetica" w:hAnsi="Helvetica"/>
          <w:vertAlign w:val="superscript"/>
        </w:rPr>
        <w:t>1</w:t>
      </w:r>
      <w:r w:rsidR="00CF5836">
        <w:rPr>
          <w:rFonts w:ascii="Helvetica" w:hAnsi="Helvetica"/>
        </w:rPr>
        <w:t>,</w:t>
      </w:r>
      <w:r w:rsidR="00CF5836" w:rsidRPr="00477CC4">
        <w:rPr>
          <w:rFonts w:ascii="Helvetica" w:hAnsi="Helvetica"/>
        </w:rPr>
        <w:t xml:space="preserve"> Claus O. Wilke</w:t>
      </w:r>
      <w:proofErr w:type="gramStart"/>
      <w:r w:rsidR="00CF5836" w:rsidRPr="00477CC4">
        <w:rPr>
          <w:rFonts w:ascii="Helvetica" w:hAnsi="Helvetica"/>
          <w:vertAlign w:val="superscript"/>
        </w:rPr>
        <w:t>1</w:t>
      </w:r>
      <w:r w:rsidR="000603C9">
        <w:rPr>
          <w:rFonts w:ascii="Helvetica" w:hAnsi="Helvetica"/>
          <w:vertAlign w:val="superscript"/>
        </w:rPr>
        <w:t>,</w:t>
      </w:r>
      <w:r w:rsidR="00CF5836" w:rsidRPr="00477CC4">
        <w:rPr>
          <w:rFonts w:ascii="Helvetica" w:hAnsi="Helvetica"/>
        </w:rPr>
        <w:t>*</w:t>
      </w:r>
      <w:proofErr w:type="gramEnd"/>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8"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b/>
          <w:bCs/>
          <w:sz w:val="26"/>
          <w:szCs w:val="26"/>
        </w:rPr>
      </w:pPr>
    </w:p>
    <w:p w14:paraId="50850AE9" w14:textId="77777777" w:rsidR="00CF5836" w:rsidRPr="00AE7326" w:rsidRDefault="00CF5836" w:rsidP="00CF5836">
      <w:pPr>
        <w:keepNext/>
        <w:keepLines/>
        <w:tabs>
          <w:tab w:val="left" w:pos="2172"/>
        </w:tabs>
        <w:spacing w:before="200" w:line="360" w:lineRule="auto"/>
        <w:outlineLvl w:val="1"/>
        <w:rPr>
          <w:rFonts w:ascii="Helvetica" w:eastAsia="MS Gothic" w:hAnsi="Helvetica"/>
          <w:b/>
          <w:bCs/>
          <w:sz w:val="36"/>
          <w:szCs w:val="36"/>
        </w:rPr>
      </w:pPr>
      <w:r w:rsidRPr="00AE7326">
        <w:rPr>
          <w:rFonts w:ascii="Helvetica" w:eastAsia="MS Gothic" w:hAnsi="Helvetica"/>
          <w:b/>
          <w:bCs/>
          <w:sz w:val="36"/>
          <w:szCs w:val="36"/>
        </w:rPr>
        <w:t>Abstract</w:t>
      </w:r>
      <w:r w:rsidRPr="00AE7326">
        <w:rPr>
          <w:rFonts w:ascii="Helvetica" w:eastAsia="MS Gothic" w:hAnsi="Helvetica"/>
          <w:b/>
          <w:bCs/>
          <w:sz w:val="36"/>
          <w:szCs w:val="36"/>
        </w:rPr>
        <w:tab/>
      </w:r>
    </w:p>
    <w:p w14:paraId="22650AFD" w14:textId="272BE2F5" w:rsidR="00153A99" w:rsidRPr="00CF5836" w:rsidRDefault="00CF5836" w:rsidP="00CF5836">
      <w:pPr>
        <w:spacing w:line="360" w:lineRule="auto"/>
        <w:rPr>
          <w:rFonts w:ascii="Helvetica" w:eastAsia="MS Mincho" w:hAnsi="Helvetica"/>
        </w:rPr>
      </w:pPr>
      <w:r w:rsidRPr="00CF5836">
        <w:rPr>
          <w:rFonts w:ascii="Helvetica" w:eastAsia="MS Mincho" w:hAnsi="Helvetica"/>
        </w:rPr>
        <w:t xml:space="preserve">Cells respond to changing nutrient availability and external stresses by altering the expression of individual genes. Condition-specific gene expression patterns may </w:t>
      </w:r>
      <w:r w:rsidR="00713369">
        <w:rPr>
          <w:rFonts w:ascii="Helvetica" w:eastAsia="MS Mincho" w:hAnsi="Helvetica"/>
        </w:rPr>
        <w:t xml:space="preserve">thus </w:t>
      </w:r>
      <w:r w:rsidRPr="00CF5836">
        <w:rPr>
          <w:rFonts w:ascii="Helvetica" w:eastAsia="MS Mincho" w:hAnsi="Helvetica"/>
        </w:rPr>
        <w:t xml:space="preserve">provide a promising and low-cost route to quantifying the presence of various small molecules, toxins, or species-interactions in natural environments. However, </w:t>
      </w:r>
      <w:r w:rsidR="0015580B">
        <w:rPr>
          <w:rFonts w:ascii="Helvetica" w:eastAsia="MS Mincho" w:hAnsi="Helvetica"/>
        </w:rPr>
        <w:t xml:space="preserve">whether </w:t>
      </w:r>
      <w:r w:rsidRPr="00CF5836">
        <w:rPr>
          <w:rFonts w:ascii="Helvetica" w:eastAsia="MS Mincho" w:hAnsi="Helvetica"/>
        </w:rPr>
        <w:t>gen</w:t>
      </w:r>
      <w:r w:rsidR="0015580B">
        <w:rPr>
          <w:rFonts w:ascii="Helvetica" w:eastAsia="MS Mincho" w:hAnsi="Helvetica"/>
        </w:rPr>
        <w:t>e expression signatures alone can</w:t>
      </w:r>
      <w:r w:rsidRPr="00CF5836">
        <w:rPr>
          <w:rFonts w:ascii="Helvetica" w:eastAsia="MS Mincho" w:hAnsi="Helvetica"/>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i/>
        </w:rPr>
        <w:t>E. coli</w:t>
      </w:r>
      <w:r w:rsidRPr="00CF5836">
        <w:rPr>
          <w:rFonts w:ascii="Helvetica" w:eastAsia="MS Mincho" w:hAnsi="Helvetica"/>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rPr>
        <w:t>,</w:t>
      </w:r>
      <w:r w:rsidRPr="00CF5836">
        <w:rPr>
          <w:rFonts w:ascii="Helvetica" w:eastAsia="MS Mincho" w:hAnsi="Helvetica"/>
        </w:rPr>
        <w:t xml:space="preserve"> and </w:t>
      </w:r>
      <w:r w:rsidR="0015580B">
        <w:rPr>
          <w:rFonts w:ascii="Helvetica" w:eastAsia="MS Mincho" w:hAnsi="Helvetica"/>
        </w:rPr>
        <w:t xml:space="preserve">we </w:t>
      </w:r>
      <w:r w:rsidRPr="00CF5836">
        <w:rPr>
          <w:rFonts w:ascii="Helvetica" w:eastAsia="MS Mincho" w:hAnsi="Helvetica"/>
        </w:rPr>
        <w:t xml:space="preserve">show that </w:t>
      </w:r>
      <w:r w:rsidR="00713369">
        <w:rPr>
          <w:rFonts w:ascii="Helvetica" w:eastAsia="MS Mincho" w:hAnsi="Helvetica"/>
        </w:rPr>
        <w:t xml:space="preserve">measurements from </w:t>
      </w:r>
      <w:r w:rsidRPr="00CF5836">
        <w:rPr>
          <w:rFonts w:ascii="Helvetica" w:eastAsia="MS Mincho" w:hAnsi="Helvetica"/>
        </w:rPr>
        <w:t>stationary phase</w:t>
      </w:r>
      <w:r w:rsidR="00713369">
        <w:rPr>
          <w:rFonts w:ascii="Helvetica" w:eastAsia="MS Mincho" w:hAnsi="Helvetica"/>
        </w:rPr>
        <w:t xml:space="preserve"> cells typically provide less useful information for discriminating between conditions as compared to exponentially growing populations</w:t>
      </w:r>
      <w:r w:rsidRPr="00CF5836">
        <w:rPr>
          <w:rFonts w:ascii="Helvetica" w:eastAsia="MS Mincho" w:hAnsi="Helvetica"/>
        </w:rPr>
        <w:t xml:space="preserve">. </w:t>
      </w:r>
      <w:r w:rsidR="0015580B">
        <w:rPr>
          <w:rFonts w:ascii="Helvetica" w:eastAsia="MS Mincho" w:hAnsi="Helvetica"/>
        </w:rPr>
        <w:t>Nevertheless, w</w:t>
      </w:r>
      <w:r w:rsidRPr="00CF5836">
        <w:rPr>
          <w:rFonts w:ascii="Helvetica" w:eastAsia="MS Mincho" w:hAnsi="Helvetica"/>
        </w:rPr>
        <w:t>ith sufficient training data, gene expression measurements from a single species are capable of distinguishing between environmental conditions that are separated by a single environmental variable.</w:t>
      </w:r>
    </w:p>
    <w:p w14:paraId="79293790" w14:textId="77777777" w:rsidR="00CF5836" w:rsidRPr="00AE7326" w:rsidRDefault="00CF5836" w:rsidP="00CF5836">
      <w:pPr>
        <w:keepNext/>
        <w:keepLines/>
        <w:spacing w:before="200" w:line="360" w:lineRule="auto"/>
        <w:outlineLvl w:val="1"/>
        <w:rPr>
          <w:rFonts w:ascii="Helvetica" w:eastAsia="MS Gothic" w:hAnsi="Helvetica"/>
          <w:b/>
          <w:bCs/>
          <w:sz w:val="36"/>
          <w:szCs w:val="36"/>
        </w:rPr>
      </w:pPr>
      <w:r w:rsidRPr="00AE7326">
        <w:rPr>
          <w:rFonts w:ascii="Helvetica" w:eastAsia="MS Gothic" w:hAnsi="Helvetica"/>
          <w:b/>
          <w:bCs/>
          <w:sz w:val="36"/>
          <w:szCs w:val="36"/>
        </w:rPr>
        <w:lastRenderedPageBreak/>
        <w:t>Introduction</w:t>
      </w:r>
    </w:p>
    <w:p w14:paraId="5C787951" w14:textId="6B1EA250" w:rsidR="00713369" w:rsidRPr="00385473" w:rsidRDefault="009C42E1" w:rsidP="00713369">
      <w:pPr>
        <w:spacing w:line="360" w:lineRule="auto"/>
        <w:rPr>
          <w:rFonts w:ascii="Helvetica" w:hAnsi="Helvetica"/>
          <w:color w:val="FF0000"/>
        </w:rPr>
      </w:pPr>
      <w:r>
        <w:rPr>
          <w:rFonts w:ascii="Helvetica" w:hAnsi="Helvetica"/>
        </w:rPr>
        <w:t>Environmental c</w:t>
      </w:r>
      <w:r w:rsidR="00F351F8">
        <w:rPr>
          <w:rFonts w:ascii="Helvetica" w:hAnsi="Helvetica"/>
        </w:rPr>
        <w:t>onditions across the planet vary</w:t>
      </w:r>
      <w:r w:rsidR="00593FE8">
        <w:rPr>
          <w:rFonts w:ascii="Helvetica" w:hAnsi="Helvetica"/>
        </w:rPr>
        <w:t xml:space="preserve"> </w:t>
      </w:r>
      <w:r w:rsidR="00F351F8">
        <w:rPr>
          <w:rFonts w:ascii="Helvetica" w:hAnsi="Helvetica"/>
        </w:rPr>
        <w:t xml:space="preserve">in terms of their capacity to support microbial life. </w:t>
      </w:r>
      <w:r w:rsidR="00E64823">
        <w:rPr>
          <w:rFonts w:ascii="Helvetica" w:hAnsi="Helvetica"/>
        </w:rPr>
        <w:t>Individual</w:t>
      </w:r>
      <w:r w:rsidR="00593FE8">
        <w:rPr>
          <w:rFonts w:ascii="Helvetica" w:hAnsi="Helvetica"/>
        </w:rPr>
        <w:t xml:space="preserve"> </w:t>
      </w:r>
      <w:r w:rsidR="00310D74">
        <w:rPr>
          <w:rFonts w:ascii="Helvetica" w:hAnsi="Helvetica"/>
        </w:rPr>
        <w:t xml:space="preserve">environments </w:t>
      </w:r>
      <w:r w:rsidR="00873DD1">
        <w:rPr>
          <w:rFonts w:ascii="Helvetica" w:hAnsi="Helvetica"/>
        </w:rPr>
        <w:t xml:space="preserve">can </w:t>
      </w:r>
      <w:r w:rsidR="00E64823">
        <w:rPr>
          <w:rFonts w:ascii="Helvetica" w:hAnsi="Helvetica"/>
        </w:rPr>
        <w:t xml:space="preserve">also </w:t>
      </w:r>
      <w:r w:rsidR="00873DD1">
        <w:rPr>
          <w:rFonts w:ascii="Helvetica" w:hAnsi="Helvetica"/>
        </w:rPr>
        <w:t>change</w:t>
      </w:r>
      <w:r w:rsidR="00F351F8">
        <w:rPr>
          <w:rFonts w:ascii="Helvetica" w:hAnsi="Helvetica"/>
        </w:rPr>
        <w:t xml:space="preserve"> rapidly</w:t>
      </w:r>
      <w:r w:rsidR="00600684">
        <w:rPr>
          <w:rFonts w:ascii="Helvetica" w:hAnsi="Helvetica"/>
        </w:rPr>
        <w:t xml:space="preserve"> over time, and these changes </w:t>
      </w:r>
      <w:r w:rsidR="00310D74">
        <w:rPr>
          <w:rFonts w:ascii="Helvetica" w:hAnsi="Helvetica"/>
        </w:rPr>
        <w:t xml:space="preserve">are likely to </w:t>
      </w:r>
      <w:r w:rsidR="00600684">
        <w:rPr>
          <w:rFonts w:ascii="Helvetica" w:hAnsi="Helvetica"/>
        </w:rPr>
        <w:t xml:space="preserve">impact </w:t>
      </w:r>
      <w:r w:rsidR="00310D74">
        <w:rPr>
          <w:rFonts w:ascii="Helvetica" w:hAnsi="Helvetica"/>
        </w:rPr>
        <w:t>the composition of microbial communities and ecosystem functions in unpredictable</w:t>
      </w:r>
      <w:r w:rsidR="001C0A6D">
        <w:rPr>
          <w:rFonts w:ascii="Helvetica" w:hAnsi="Helvetica"/>
        </w:rPr>
        <w:t xml:space="preserve"> ways</w:t>
      </w:r>
      <w:r w:rsidR="00593FE8">
        <w:rPr>
          <w:rFonts w:ascii="Helvetica" w:hAnsi="Helvetica"/>
        </w:rPr>
        <w:t xml:space="preserve"> </w:t>
      </w:r>
      <w:r w:rsidR="00593FE8">
        <w:rPr>
          <w:rFonts w:ascii="Helvetica" w:hAnsi="Helvetica"/>
        </w:rPr>
        <w:fldChar w:fldCharType="begin"/>
      </w:r>
      <w:r w:rsidR="00906D8D">
        <w:rPr>
          <w:rFonts w:ascii="Helvetica" w:hAnsi="Helvetica"/>
        </w:rPr>
        <w:instrText xml:space="preserve"> ADDIN ZOTERO_ITEM CSL_CITATION {"citationID":"TCzS4cko","properties":{"formattedCitation":"[1,2]","plainCitation":"[1,2]","noteIndex":0},"citationItems":[{"id":10,"uris":["http://zotero.org/users/local/WXskNUvk/items/LK4FCEUQ"],"uri":["http://zotero.org/users/local/WXskNUvk/items/LK4FCEUQ"],"itemData":{"id":10,"type":"article-journal","title":"A global map of human impact on marine ecosystems","container-title":"Science (New York, N.Y.)","page":"948-952","volume":"319","issue":"5865","source":"PubMed","abstract":"The management and conservation of the world's oceans require synthesis of spatial data on the distribution and intensity of human activities and the overlap of their impacts on marine ecosystems. We developed an ecosystem-specific, multiscale spatial model to synthesize 17 global data sets of anthropogenic drivers of ecological change for 20 marine ecosystems. Our analysis indicates that no area is unaffected by human influence and that a large fraction (41%) is strongly affected by multiple drivers. However, large areas of relatively little human impact remain, particularly near the poles. The analytical process and resulting maps provide flexible tools for regional and global efforts to allocate conservation resources; to implement ecosystem-based management; and to inform marine spatial planning, education, and basic research.","DOI":"10.1126/science.1149345","ISSN":"1095-9203","note":"PMID: 18276889","journalAbbreviation":"Science","language":"eng","author":[{"family":"Halpern","given":"Benjamin S."},{"family":"Walbridge","given":"Shaun"},{"family":"Selkoe","given":"Kimberly A."},{"family":"Kappel","given":"Carrie V."},{"family":"Micheli","given":"Fiorenza"},{"family":"D'Agrosa","given":"Caterina"},{"family":"Bruno","given":"John F."},{"family":"Casey","given":"Kenneth S."},{"family":"Ebert","given":"Colin"},{"family":"Fox","given":"Helen E."},{"family":"Fujita","given":"Rod"},{"family":"Heinemann","given":"Dennis"},{"family":"Lenihan","given":"Hunter S."},{"family":"Madin","given":"Elizabeth M. P."},{"family":"Perry","given":"Matthew T."},{"family":"Selig","given":"Elizabeth R."},{"family":"Spalding","given":"Mark"},{"family":"Steneck","given":"Robert"},{"family":"Watson","given":"Reg"}],"issued":{"date-parts":[["2008",2,15]]}}},{"id":12,"uris":["http://zotero.org/users/local/WXskNUvk/items/AQMNIWA2"],"uri":["http://zotero.org/users/local/WXskNUvk/items/AQMNIWA2"],"itemData":{"id":12,"type":"article-journal","title":"Links between global taxonomic diversity, ecological diversity and the expansion of vertebrates on land","container-title":"Biology Letters","page":"544-547","volume":"6","issue":"4","source":"PubMed","abstract":"Tetrapod biodiversity today is great; over the past 400 Myr since vertebrates moved onto land, global tetrapod diversity has risen exponentially, punctuated by losses during major extinctions. There are links between the total global diversity of tetrapods and the diversity of their ecological roles, yet no one fully understands the interplay of these two aspects of biodiversity and a numerical analysis of this relationship has not so far been undertaken. Here we show that the global taxonomic and ecological diversity of tetrapods are closely linked. Throughout geological time, patterns of global diversity of tetrapod families show 97 per cent correlation with ecological modes. Global taxonomic and ecological diversity of this group correlates closely with the dominant classes of tetrapods (amphibians in the Palaeozoic, reptiles in the Mesozoic, birds and mammals in the Cenozoic). These groups have driven ecological diversity by expansion and contraction of occupied ecospace, rather than by direct competition within existing ecospace and each group has used ecospace at a greater rate than their predecessors.","DOI":"10.1098/rsbl.2009.1024","ISSN":"1744-957X","note":"PMID: 20106856\nPMCID: PMC2936204","journalAbbreviation":"Biol. Lett.","language":"eng","author":[{"family":"Sahney","given":"Sarda"},{"family":"Benton","given":"Michael J."},{"family":"Ferry","given":"Paul A."}],"issued":{"date-parts":[["2010",8,23]]}}}],"schema":"https://github.com/citation-style-language/schema/raw/master/csl-citation.json"} </w:instrText>
      </w:r>
      <w:r w:rsidR="00593FE8">
        <w:rPr>
          <w:rFonts w:ascii="Helvetica" w:hAnsi="Helvetica"/>
        </w:rPr>
        <w:fldChar w:fldCharType="separate"/>
      </w:r>
      <w:r w:rsidR="00906D8D">
        <w:rPr>
          <w:rFonts w:ascii="Helvetica" w:hAnsi="Helvetica"/>
        </w:rPr>
        <w:t>[1,2]</w:t>
      </w:r>
      <w:r w:rsidR="00593FE8">
        <w:rPr>
          <w:rFonts w:ascii="Helvetica" w:hAnsi="Helvetica"/>
        </w:rPr>
        <w:fldChar w:fldCharType="end"/>
      </w:r>
      <w:r w:rsidR="00600684">
        <w:rPr>
          <w:rFonts w:ascii="Helvetica" w:hAnsi="Helvetica"/>
        </w:rPr>
        <w:t xml:space="preserve">. </w:t>
      </w:r>
      <w:r w:rsidR="00713369">
        <w:rPr>
          <w:rFonts w:ascii="Helvetica" w:hAnsi="Helvetica"/>
        </w:rPr>
        <w:t xml:space="preserve">To measure various properties of the environment, microbial cells can be engineered to act as biosensors via rational design of synthetic genetic circuits </w:t>
      </w:r>
      <w:r w:rsidR="00713369">
        <w:rPr>
          <w:rFonts w:ascii="Helvetica" w:hAnsi="Helvetica"/>
        </w:rPr>
        <w:fldChar w:fldCharType="begin"/>
      </w:r>
      <w:r w:rsidR="005E39D1">
        <w:rPr>
          <w:rFonts w:ascii="Helvetica" w:hAnsi="Helvetica"/>
        </w:rPr>
        <w:instrText xml:space="preserve"> ADDIN ZOTERO_ITEM CSL_CITATION {"citationID":"yhoG3Rim","properties":{"formattedCitation":"[3]","plainCitation":"[3]","noteIndex":0},"citationItems":[{"id":"LYPrkEGO/Q09eZ6F1","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sidR="00713369">
        <w:rPr>
          <w:rFonts w:ascii="Helvetica" w:hAnsi="Helvetica"/>
        </w:rPr>
        <w:fldChar w:fldCharType="separate"/>
      </w:r>
      <w:r w:rsidR="00906D8D">
        <w:rPr>
          <w:rFonts w:ascii="Helvetica" w:hAnsi="Helvetica"/>
        </w:rPr>
        <w:t>[3]</w:t>
      </w:r>
      <w:r w:rsidR="00713369">
        <w:rPr>
          <w:rFonts w:ascii="Helvetica" w:hAnsi="Helvetica"/>
        </w:rPr>
        <w:fldChar w:fldCharType="end"/>
      </w:r>
      <w:r w:rsidR="00713369">
        <w:rPr>
          <w:rFonts w:ascii="Helvetica" w:hAnsi="Helvetica"/>
        </w:rPr>
        <w:t xml:space="preserve">. </w:t>
      </w:r>
      <w:r w:rsidR="00713369" w:rsidRPr="00385473">
        <w:rPr>
          <w:rFonts w:ascii="Helvetica" w:hAnsi="Helvetica"/>
        </w:rPr>
        <w:t xml:space="preserve">In contrast to gold standard </w:t>
      </w:r>
      <w:r w:rsidR="00713369">
        <w:rPr>
          <w:rFonts w:ascii="Helvetica" w:hAnsi="Helvetica"/>
        </w:rPr>
        <w:t>approaches</w:t>
      </w:r>
      <w:r w:rsidR="00713369" w:rsidRPr="00385473">
        <w:rPr>
          <w:rFonts w:ascii="Helvetica" w:hAnsi="Helvetica"/>
        </w:rPr>
        <w:t xml:space="preserve"> that are comparatively labor intensive and expensive, microbial cells can be </w:t>
      </w:r>
      <w:r w:rsidR="00713369">
        <w:rPr>
          <w:rFonts w:ascii="Helvetica" w:hAnsi="Helvetica"/>
        </w:rPr>
        <w:t>engineered, for instance, to rapidly</w:t>
      </w:r>
      <w:r w:rsidR="00713369" w:rsidRPr="00385473">
        <w:rPr>
          <w:rFonts w:ascii="Helvetica" w:hAnsi="Helvetica"/>
        </w:rPr>
        <w:t xml:space="preserve"> screen for the presence of heavy metals in aquatic environments </w:t>
      </w:r>
      <w:r w:rsidR="00713369" w:rsidRPr="00385473">
        <w:rPr>
          <w:rFonts w:ascii="Helvetica" w:hAnsi="Helvetica"/>
        </w:rPr>
        <w:fldChar w:fldCharType="begin"/>
      </w:r>
      <w:r w:rsidR="00906D8D">
        <w:rPr>
          <w:rFonts w:ascii="Helvetica" w:hAnsi="Helvetica"/>
        </w:rPr>
        <w:instrText xml:space="preserve"> ADDIN ZOTERO_ITEM CSL_CITATION {"citationID":"3geyvDyf","properties":{"formattedCitation":"[4]","plainCitation":"[4]","noteIndex":0},"citationItems":[{"id":38,"uris":["http://zotero.org/users/local/WXskNUvk/items/QBGWIEFY"],"uri":["http://zotero.org/users/local/WXskNUvk/items/QBGWIEFY"],"itemData":{"id":38,"type":"article-journal","title":"Environmental Sensing of Heavy Metals Through Whole Cell Microbial Biosensors: A Synthetic Biology Approach","container-title":"ACS Synthetic Biology","page":"535-546","volume":"4","issue":"5","source":"Crossref","DOI":"10.1021/sb500286r","ISSN":"2161-5063, 2161-5063","shortTitle":"Environmental Sensing of Heavy Metals Through Whole Cell Microbial Biosensors","language":"en","author":[{"family":"Bereza-Malcolm","given":"Lara Tess"},{"family":"Mann","given":"Gülay"},{"family":"Franks","given":"Ashley Edwin"}],"issued":{"date-parts":[["2015",5,15]]}}}],"schema":"https://github.com/citation-style-language/schema/raw/master/csl-citation.json"} </w:instrText>
      </w:r>
      <w:r w:rsidR="00713369" w:rsidRPr="00385473">
        <w:rPr>
          <w:rFonts w:ascii="Helvetica" w:hAnsi="Helvetica"/>
        </w:rPr>
        <w:fldChar w:fldCharType="separate"/>
      </w:r>
      <w:r w:rsidR="00906D8D">
        <w:rPr>
          <w:rFonts w:ascii="Helvetica" w:hAnsi="Helvetica"/>
        </w:rPr>
        <w:t>[4]</w:t>
      </w:r>
      <w:r w:rsidR="00713369" w:rsidRPr="00385473">
        <w:rPr>
          <w:rFonts w:ascii="Helvetica" w:hAnsi="Helvetica"/>
        </w:rPr>
        <w:fldChar w:fldCharType="end"/>
      </w:r>
      <w:r w:rsidR="00713369" w:rsidRPr="00385473">
        <w:rPr>
          <w:rFonts w:ascii="Helvetica" w:hAnsi="Helvetica"/>
        </w:rPr>
        <w:t>.</w:t>
      </w:r>
      <w:r w:rsidR="00713369">
        <w:rPr>
          <w:rFonts w:ascii="Helvetica" w:hAnsi="Helvetica"/>
        </w:rPr>
        <w:t xml:space="preserve"> </w:t>
      </w:r>
      <w:r w:rsidR="00713369" w:rsidRPr="001C0A6D">
        <w:rPr>
          <w:rFonts w:ascii="Helvetica" w:hAnsi="Helvetica"/>
        </w:rPr>
        <w:t xml:space="preserve">Such applications </w:t>
      </w:r>
      <w:r w:rsidR="00713369">
        <w:rPr>
          <w:rFonts w:ascii="Helvetica" w:hAnsi="Helvetica"/>
        </w:rPr>
        <w:t>can</w:t>
      </w:r>
      <w:r w:rsidR="00713369" w:rsidRPr="001C0A6D">
        <w:rPr>
          <w:rFonts w:ascii="Helvetica" w:hAnsi="Helvetica"/>
        </w:rPr>
        <w:t xml:space="preserve"> provide a useful, low-cost diagnostic for monitoring environme</w:t>
      </w:r>
      <w:r w:rsidR="00713369">
        <w:rPr>
          <w:rFonts w:ascii="Helvetica" w:hAnsi="Helvetica"/>
        </w:rPr>
        <w:t xml:space="preserve">ntal changes and detecting pollutants and/or toxins </w:t>
      </w:r>
      <w:r w:rsidR="00713369">
        <w:rPr>
          <w:rFonts w:ascii="Helvetica" w:hAnsi="Helvetica"/>
        </w:rPr>
        <w:fldChar w:fldCharType="begin"/>
      </w:r>
      <w:r w:rsidR="00906D8D">
        <w:rPr>
          <w:rFonts w:ascii="Helvetica" w:hAnsi="Helvetica"/>
        </w:rPr>
        <w:instrText xml:space="preserve"> ADDIN ZOTERO_ITEM CSL_CITATION {"citationID":"5XELQnyx","properties":{"formattedCitation":"[5]","plainCitation":"[5]","noteIndex":0},"citationItems":[{"id":39,"uris":["http://zotero.org/users/local/WXskNUvk/items/QNV6QQG4"],"uri":["http://zotero.org/users/local/WXskNUvk/items/QNV6QQG4"],"itemData":{"id":39,"type":"article-journal","title":"Miniaturized and integrated whole cell living bacterial sensors in field applicable autonomous devices","container-title":"Current Opinion in Biotechnology","page":"24-33","volume":"45","source":"Crossref","DOI":"10.1016/j.copbio.2016.11.023","ISSN":"09581669","language":"en","author":[{"family":"Roggo","given":"Clémence"},{"family":"Meer","given":"Jan Roelof","non-dropping-particle":"van der"}],"issued":{"date-parts":[["2017",6]]}}}],"schema":"https://github.com/citation-style-language/schema/raw/master/csl-citation.json"} </w:instrText>
      </w:r>
      <w:r w:rsidR="00713369">
        <w:rPr>
          <w:rFonts w:ascii="Helvetica" w:hAnsi="Helvetica"/>
        </w:rPr>
        <w:fldChar w:fldCharType="separate"/>
      </w:r>
      <w:r w:rsidR="00906D8D">
        <w:rPr>
          <w:rFonts w:ascii="Helvetica" w:hAnsi="Helvetica"/>
        </w:rPr>
        <w:t>[5]</w:t>
      </w:r>
      <w:r w:rsidR="00713369">
        <w:rPr>
          <w:rFonts w:ascii="Helvetica" w:hAnsi="Helvetica"/>
        </w:rPr>
        <w:fldChar w:fldCharType="end"/>
      </w:r>
      <w:r w:rsidR="00713369">
        <w:rPr>
          <w:rFonts w:ascii="Helvetica" w:hAnsi="Helvetica"/>
        </w:rPr>
        <w:t>, but individual synthetic biology applications take time and resources to develop. Additionally, there is an ever-present concern about potential dangers associated with releasing genetically engineered species into natural environments.</w:t>
      </w:r>
    </w:p>
    <w:p w14:paraId="6113CB83" w14:textId="77777777" w:rsidR="00713369" w:rsidRDefault="00713369" w:rsidP="00CF5836">
      <w:pPr>
        <w:spacing w:line="360" w:lineRule="auto"/>
        <w:rPr>
          <w:rFonts w:ascii="Helvetica" w:hAnsi="Helvetica"/>
        </w:rPr>
      </w:pPr>
    </w:p>
    <w:p w14:paraId="2011973D" w14:textId="58F23948" w:rsidR="000E3E2A" w:rsidRDefault="00713369" w:rsidP="000E3E2A">
      <w:pPr>
        <w:spacing w:line="360" w:lineRule="auto"/>
        <w:rPr>
          <w:rFonts w:ascii="Helvetica" w:hAnsi="Helvetica"/>
        </w:rPr>
      </w:pPr>
      <w:r>
        <w:rPr>
          <w:rFonts w:ascii="Helvetica" w:hAnsi="Helvetica"/>
        </w:rPr>
        <w:t>By contrast, prior</w:t>
      </w:r>
      <w:r w:rsidRPr="00477CC4">
        <w:rPr>
          <w:rFonts w:ascii="Helvetica" w:hAnsi="Helvetica"/>
        </w:rPr>
        <w:t xml:space="preserve"> work has shown that the </w:t>
      </w:r>
      <w:r>
        <w:rPr>
          <w:rFonts w:ascii="Helvetica" w:hAnsi="Helvetica"/>
        </w:rPr>
        <w:t xml:space="preserve">natural </w:t>
      </w:r>
      <w:r w:rsidRPr="00477CC4">
        <w:rPr>
          <w:rFonts w:ascii="Helvetica" w:hAnsi="Helvetica"/>
        </w:rPr>
        <w:t xml:space="preserve">species composition of an environment </w:t>
      </w:r>
      <w:r>
        <w:rPr>
          <w:rFonts w:ascii="Helvetica" w:hAnsi="Helvetica"/>
        </w:rPr>
        <w:t>may be sufficient to</w:t>
      </w:r>
      <w:r w:rsidRPr="00477CC4">
        <w:rPr>
          <w:rFonts w:ascii="Helvetica" w:hAnsi="Helvetica"/>
        </w:rPr>
        <w:t xml:space="preserve">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species abundances identified via meta-genomic sequencing </w:t>
      </w:r>
      <w:r>
        <w:rPr>
          <w:rFonts w:ascii="Helvetica" w:hAnsi="Helvetica"/>
        </w:rPr>
        <w:fldChar w:fldCharType="begin"/>
      </w:r>
      <w:r w:rsidR="005E39D1">
        <w:rPr>
          <w:rFonts w:ascii="Helvetica" w:hAnsi="Helvetica"/>
        </w:rPr>
        <w:instrText xml:space="preserve"> ADDIN ZOTERO_ITEM CSL_CITATION {"citationID":"vA4jum0e","properties":{"formattedCitation":"[6\\uc0\\u8211{}9]","plainCitation":"[6–9]","noteIndex":0},"citationItems":[{"id":"LYPrkEGO/hubgPIo9","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P."},{"family":"Zhou","given":"Jizhong"}],"issued":{"date-parts":[["2018",3,7]]}}},{"id":7,"uris":["http://zotero.org/users/local/WXskNUvk/items/HKMY4EIE"],"uri":["http://zotero.org/users/local/WXskNUvk/items/HKMY4EIE"],"itemData":{"id":7,"type":"article-journal","title":"A continuum of specialists and generalists in empirical communities","container-title":"PloS One","page":"e0114674","volume":"10","issue":"5","source":"PubMed","abstract":"Understanding the persistence of specialists and generalists within ecological communities is a topical research question, with far-reaching consequences for the maintenance of functional diversity. Although theoretical studies indicate that restricted conditions may be necessary to achieve co-occurrence of specialists and generalists, analyses of larger empirical (and species-rich) communities reveal the pervasiveness of coexistence. In this paper, we analyze 175 ecological bipartite networks of three interaction types (animal hosts-parasite, plant-herbivore and plant-pollinator), and measure the extent to which these communities are composed of species with different levels of specificity in their biotic interactions. We find a continuum from specialism to generalism. Furthermore, we demonstrate that diversity tends to be greatest in networks with intermediate connectance, and argue this is because of physical constraints in the filling of networks.","DOI":"10.1371/journal.pone.0114674","ISSN":"1932-6203","note":"PMID: 25992798\nPMCID: PMC4439032","journalAbbreviation":"PLoS ONE","language":"eng","author":[{"family":"Poisot","given":"Timothée"},{"family":"Kéfi","given":"Sonia"},{"family":"Morand","given":"Serge"},{"family":"Stanko","given":"Michal"},{"family":"Marquet","given":"Pablo A."},{"family":"Hochberg","given":"Michael E."}],"issued":{"date-parts":[["2015"]]}}},{"id":16,"uris":["http://zotero.org/users/local/WXskNUvk/items/YSR2DX9S"],"uri":["http://zotero.org/users/local/WXskNUvk/items/YSR2DX9S"],"itemData":{"id":16,"type":"article-journal","title":"Functional microbial diversity explains groundwater chemistry in a pristine aquifer","container-title":"BMC microbiology","page":"146","volume":"13","source":"PubMed","abstract":"BACKGROUND: The diverse microbial populations that inhabit pristine aquifers are known to catalyze critical in situ biogeochemical reactions, yet little is known about how the structure and diversity of this subsurface community correlates with and impacts upon groundwater chemistry. Herein we examine 8,786 bacterial and 8,166 archaeal 16S rRNA gene sequences from an array of monitoring wells in the Mahomet aquifer of east-central Illinois. Using multivariate statistical analyses we provide a comparative analysis of the relationship between groundwater chemistry and the microbial communities attached to aquifer sediment along with those suspended in groundwater.\nRESULTS: Statistical analyses of 16S rRNA gene sequences showed a clear distinction between attached and suspended communities; with iron-reducing bacteria far more abundant in attached samples than suspended, while archaeal clones related to groups associated with anaerobic methane oxidation and deep subsurface gold mines (ANME-2D and SAGMEG-1, respectively) distinguished the suspended community from the attached. Within the attached bacterial community, cloned sequences most closely related to the sulfate-reducing Desulfobacter and Desulfobulbus genera represented 20% of the bacterial community in wells where the concentration of sulfate in groundwater was high (&gt; 0.2 mM), compared to only 3% in wells with less sulfate. Sequences related to the genus Geobacter, a genus containing ferric-iron reducers, were of nearly equal abundance (15%) to the sulfate reducers under high sulfate conditions, however their relative abundance increased to 34% when sulfate concentrations were &lt; 0.03 mM. Also, in areas where sulfate concentrations were &lt;0.03 mM, archaeal 16S rRNA gene sequences similar to those found in methanogens such as Methanosarcina and Methanosaeta comprised 73-80% of the community, and dissolved CH4 ranged between 220 and 1240 μM in these groundwaters. In contrast, methanogens (and their product, CH4) were nearly absent in samples collected from groundwater samples with &gt; 0.2 mM sulfate. In the suspended fraction of wells where the concentration of sulfate was between 0.03 and 0.2 mM, the archaeal community was dominated by sequences most closely related to the ANME-2D, a group of archaea known for anaerobically oxidizing methane. Based on available energy (∆GA) estimations, results varied little for both sulfate reduction and methanogenesis throughout all wells studied, but could favor anaerobic oxidation of methane (AOM) in wells containing minimal sulfate and dihydrogen, suggesting AOM coupled with H2-oxidizing organisms such as sulfate or iron reducers could be an important pathway occurring in the Mahomet aquifer.\nCONCLUSIONS: Overall, the results show several distinct factors control the composition of microbial communities in the Mahomet aquifer. Bacteria that respire insoluble substrates such as iron oxides, i.e. Geobacter, comprise a greater abundance of the attached community than the suspended regardless of groundwater chemistry. Differences in community structure driven by the concentration of sulfate point to a clear link between the availability of substrate and the abundance of certain functional groups, particularly iron reducers, sulfate reducers, methanogens, and methanotrophs. Integrating both geochemical and microbiological observations suggest that the relationships between these functional groups could be driven in part by mutualism, especially between ferric-iron and sulfate reducers.","DOI":"10.1186/1471-2180-13-146","ISSN":"1471-2180","note":"PMID: 23800252\nPMCID: PMC3700874","journalAbbreviation":"BMC Microbiol.","language":"eng","author":[{"family":"Flynn","given":"Theodore M."},{"family":"Sanford","given":"Robert A."},{"family":"Ryu","given":"Hodon"},{"family":"Bethke","given":"Craig M."},{"family":"Levine","given":"Audrey D."},{"family":"Ashbolt","given":"Nicholas J."},{"family":"Santo Domingo","given":"Jorge W."}],"issued":{"date-parts":[["2013",6,24]]}}},{"id":14,"uris":["http://zotero.org/users/local/WXskNUvk/items/89Y2EAPQ"],"uri":["http://zotero.org/users/local/WXskNUvk/items/89Y2EAPQ"],"itemData":{"id":14,"type":"article-journal","title":"Metagenomic insights into evolution of a heavy metal-contaminated groundwater microbial community","container-title":"The ISME journal","page":"660-672","volume":"4","issue":"5","source":"PubMed","abstract":"Understanding adaptation of biological communities to environmental change is a central issue in ecology and evolution. Metagenomic analysis of a stressed groundwater microbial community reveals that prolonged exposure to high concentrations of heavy metals, nitric acid and organic solvents ( approximately 50 years) has resulted in a massive decrease in species and allelic diversity as well as a significant loss of metabolic diversity. Although the surviving microbial community possesses all metabolic pathways necessary for survival and growth in such an extreme environment, its structure is very simple, primarily composed of clonal denitrifying gamma- and beta-proteobacterial populations. The resulting community is overabundant in key genes conferring resistance to specific stresses including nitrate, heavy metals and acetone. Evolutionary analysis indicates that lateral gene transfer could have a key function in rapid response and adaptation to environmental contamination. The results presented in this study have important implications in understanding, assessing and predicting the impacts of human-induced activities on microbial communities ranging from human health to agriculture to environmental management, and their responses to environmental changes.","DOI":"10.1038/ismej.2009.154","ISSN":"1751-7370","note":"PMID: 20182523","journalAbbreviation":"ISME J","language":"eng","author":[{"family":"Hemme","given":"Christopher L."},{"family":"Deng","given":"Ye"},{"family":"Gentry","given":"Terry J."},{"family":"Fields","given":"Matthew W."},{"family":"Wu","given":"Liyou"},{"family":"Barua","given":"Soumitra"},{"family":"Barry","given":"Kerrie"},{"family":"Tringe","given":"Susannah G."},{"family":"Watson","given":"David B."},{"family":"He","given":"Zhili"},{"family":"Hazen","given":"Terry C."},{"family":"Tiedje","given":"James M."},{"family":"Rubin","given":"Edward M."},{"family":"Zhou","given":"Jizhong"}],"issued":{"date-parts":[["2010",5]]}}}],"schema":"https://github.com/citation-style-language/schema/raw/master/csl-citation.json"} </w:instrText>
      </w:r>
      <w:r>
        <w:rPr>
          <w:rFonts w:ascii="Helvetica" w:hAnsi="Helvetica"/>
        </w:rPr>
        <w:fldChar w:fldCharType="separate"/>
      </w:r>
      <w:r w:rsidR="00906D8D" w:rsidRPr="00906D8D">
        <w:rPr>
          <w:rFonts w:ascii="Helvetica" w:hAnsi="Helvetica"/>
        </w:rPr>
        <w:t>[6–9]</w:t>
      </w:r>
      <w:r>
        <w:rPr>
          <w:rFonts w:ascii="Helvetica" w:hAnsi="Helvetica"/>
        </w:rPr>
        <w:fldChar w:fldCharType="end"/>
      </w:r>
      <w:r>
        <w:rPr>
          <w:rFonts w:ascii="Helvetica" w:hAnsi="Helvetica"/>
        </w:rPr>
        <w:t xml:space="preserve">. However, many </w:t>
      </w:r>
      <w:r w:rsidR="00600684">
        <w:rPr>
          <w:rFonts w:ascii="Helvetica" w:hAnsi="Helvetica"/>
        </w:rPr>
        <w:t xml:space="preserve">bacterial species </w:t>
      </w:r>
      <w:r w:rsidR="00AD7884">
        <w:rPr>
          <w:rFonts w:ascii="Helvetica" w:hAnsi="Helvetica"/>
        </w:rPr>
        <w:t xml:space="preserve">within a community </w:t>
      </w:r>
      <w:r w:rsidR="007509BF">
        <w:rPr>
          <w:rFonts w:ascii="Helvetica" w:eastAsia="MS Mincho" w:hAnsi="Helvetica"/>
        </w:rPr>
        <w:t>are</w:t>
      </w:r>
      <w:r w:rsidR="00AD7884">
        <w:rPr>
          <w:rFonts w:ascii="Helvetica" w:eastAsia="MS Mincho" w:hAnsi="Helvetica"/>
        </w:rPr>
        <w:t xml:space="preserve"> generalists that are</w:t>
      </w:r>
      <w:r w:rsidR="007509BF">
        <w:rPr>
          <w:rFonts w:ascii="Helvetica" w:eastAsia="MS Mincho" w:hAnsi="Helvetica"/>
        </w:rPr>
        <w:t xml:space="preserve"> capable of thriving in diverse environments and </w:t>
      </w:r>
      <w:r w:rsidR="00CF5836" w:rsidRPr="00CF5836">
        <w:rPr>
          <w:rFonts w:ascii="Helvetica" w:eastAsia="MS Mincho" w:hAnsi="Helvetica"/>
        </w:rPr>
        <w:t>must</w:t>
      </w:r>
      <w:r w:rsidR="007509BF">
        <w:rPr>
          <w:rFonts w:ascii="Helvetica" w:eastAsia="MS Mincho" w:hAnsi="Helvetica"/>
        </w:rPr>
        <w:t xml:space="preserve"> therefore</w:t>
      </w:r>
      <w:r w:rsidR="00CF5836" w:rsidRPr="00CF5836">
        <w:rPr>
          <w:rFonts w:ascii="Helvetica" w:eastAsia="MS Mincho" w:hAnsi="Helvetica"/>
        </w:rPr>
        <w:t xml:space="preserve"> sense </w:t>
      </w:r>
      <w:r w:rsidR="00AD7884">
        <w:rPr>
          <w:rFonts w:ascii="Helvetica" w:eastAsia="MS Mincho" w:hAnsi="Helvetica"/>
        </w:rPr>
        <w:t>and respond to various environmental</w:t>
      </w:r>
      <w:r w:rsidR="004E6BC8">
        <w:rPr>
          <w:rFonts w:ascii="Helvetica" w:eastAsia="MS Mincho" w:hAnsi="Helvetica"/>
        </w:rPr>
        <w:t xml:space="preserve"> signals</w:t>
      </w:r>
      <w:r w:rsidR="00AD7884">
        <w:rPr>
          <w:rFonts w:ascii="Helvetica" w:eastAsia="MS Mincho" w:hAnsi="Helvetica"/>
        </w:rPr>
        <w:t xml:space="preserve"> </w:t>
      </w:r>
      <w:r w:rsidR="005A047A">
        <w:rPr>
          <w:rFonts w:ascii="Helvetica" w:eastAsia="MS Mincho" w:hAnsi="Helvetica"/>
        </w:rPr>
        <w:fldChar w:fldCharType="begin"/>
      </w:r>
      <w:r w:rsidR="005E39D1">
        <w:rPr>
          <w:rFonts w:ascii="Helvetica" w:eastAsia="MS Mincho" w:hAnsi="Helvetica"/>
        </w:rPr>
        <w:instrText xml:space="preserve"> ADDIN ZOTERO_ITEM CSL_CITATION {"citationID":"nyQtVp5C","properties":{"formattedCitation":"[10]","plainCitation":"[10]","noteIndex":0},"citationItems":[{"id":"LYPrkEGO/QtmybR6s","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rPr>
        <w:fldChar w:fldCharType="separate"/>
      </w:r>
      <w:r w:rsidR="00906D8D">
        <w:rPr>
          <w:rFonts w:ascii="Helvetica" w:hAnsi="Helvetica"/>
        </w:rPr>
        <w:t>[10]</w:t>
      </w:r>
      <w:r w:rsidR="005A047A">
        <w:rPr>
          <w:rFonts w:ascii="Helvetica" w:eastAsia="MS Mincho" w:hAnsi="Helvetica"/>
        </w:rPr>
        <w:fldChar w:fldCharType="end"/>
      </w:r>
      <w:r w:rsidR="005A047A">
        <w:rPr>
          <w:rFonts w:ascii="Helvetica" w:eastAsia="MS Mincho" w:hAnsi="Helvetica"/>
        </w:rPr>
        <w:t>.</w:t>
      </w:r>
      <w:r w:rsidR="009F6163">
        <w:rPr>
          <w:rFonts w:ascii="Helvetica" w:eastAsia="MS Mincho" w:hAnsi="Helvetica"/>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B52EDB">
        <w:rPr>
          <w:rFonts w:ascii="Helvetica" w:hAnsi="Helvetica"/>
        </w:rPr>
        <w:t xml:space="preserve"> </w:t>
      </w:r>
      <w:r w:rsidR="00B52EDB" w:rsidRPr="00985272">
        <w:rPr>
          <w:rFonts w:ascii="Helvetica" w:hAnsi="Helvetica"/>
        </w:rPr>
        <w:t>organisms</w:t>
      </w:r>
      <w:r w:rsidR="00441461" w:rsidRPr="002D0019">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iZfCBtgY","properties":{"formattedCitation":"[11]","plainCitation":"[11]","noteIndex":0},"citationItems":[{"id":"LYPrkEGO/QemY5Rt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906D8D">
        <w:rPr>
          <w:rFonts w:ascii="Helvetica" w:hAnsi="Helvetica"/>
        </w:rPr>
        <w:t>[11]</w:t>
      </w:r>
      <w:r w:rsidR="007134EF">
        <w:rPr>
          <w:rFonts w:ascii="Helvetica" w:hAnsi="Helvetica"/>
        </w:rPr>
        <w:fldChar w:fldCharType="end"/>
      </w:r>
      <w:r w:rsidR="009F6163" w:rsidRPr="00477CC4">
        <w:rPr>
          <w:rFonts w:ascii="Helvetica" w:hAnsi="Helvetica"/>
        </w:rPr>
        <w:t xml:space="preserve">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A0734D">
        <w:rPr>
          <w:rFonts w:ascii="Helvetica" w:hAnsi="Helvetica"/>
        </w:rPr>
        <w:t>.</w:t>
      </w:r>
      <w:r w:rsidR="001C0A6D">
        <w:rPr>
          <w:rFonts w:ascii="Helvetica" w:hAnsi="Helvetica"/>
        </w:rPr>
        <w:t xml:space="preserve"> The mere presence of generalist species in an environment may provide little value for understanding past or current environmental conditions </w:t>
      </w:r>
      <w:r w:rsidR="00D34862">
        <w:rPr>
          <w:rFonts w:ascii="Helvetica" w:hAnsi="Helvetica"/>
        </w:rPr>
        <w:t>because</w:t>
      </w:r>
      <w:r w:rsidR="001C0A6D">
        <w:rPr>
          <w:rFonts w:ascii="Helvetica" w:hAnsi="Helvetica"/>
        </w:rPr>
        <w:t xml:space="preserve"> their gene</w:t>
      </w:r>
      <w:r w:rsidR="00385473">
        <w:rPr>
          <w:rFonts w:ascii="Helvetica" w:hAnsi="Helvetica"/>
        </w:rPr>
        <w:t xml:space="preserve"> and expression diversity</w:t>
      </w:r>
      <w:r w:rsidR="001C0A6D">
        <w:rPr>
          <w:rFonts w:ascii="Helvetica" w:hAnsi="Helvetica"/>
        </w:rPr>
        <w:t xml:space="preserve"> permits growth across vari</w:t>
      </w:r>
      <w:r w:rsidR="00385473">
        <w:rPr>
          <w:rFonts w:ascii="Helvetica" w:hAnsi="Helvetica"/>
        </w:rPr>
        <w:t xml:space="preserve">able environments </w:t>
      </w:r>
      <w:r w:rsidR="00AD7884">
        <w:rPr>
          <w:rFonts w:ascii="Helvetica" w:hAnsi="Helvetica"/>
        </w:rPr>
        <w:fldChar w:fldCharType="begin"/>
      </w:r>
      <w:r w:rsidR="005E39D1">
        <w:rPr>
          <w:rFonts w:ascii="Helvetica" w:hAnsi="Helvetica"/>
        </w:rPr>
        <w:instrText xml:space="preserve"> ADDIN ZOTERO_ITEM CSL_CITATION {"citationID":"YTG5Jm0h","properties":{"formattedCitation":"[12]","plainCitation":"[12]","noteIndex":0},"citationItems":[{"id":"LYPrkEGO/LfFNk8bu","uris":["http://zotero.org/users/local/FOPKHRFW/items/VDZR7H8C"],"uri":["http://zotero.org/users/local/FOPKHRFW/items/VDZR7H8C"],"itemData":{"id":"nOtA0lSj/4VCyA5IH","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AD7884">
        <w:rPr>
          <w:rFonts w:ascii="Helvetica" w:hAnsi="Helvetica"/>
        </w:rPr>
        <w:fldChar w:fldCharType="separate"/>
      </w:r>
      <w:r w:rsidR="00906D8D">
        <w:rPr>
          <w:rFonts w:ascii="Helvetica" w:hAnsi="Helvetica"/>
        </w:rPr>
        <w:t>[12]</w:t>
      </w:r>
      <w:r w:rsidR="00AD7884">
        <w:rPr>
          <w:rFonts w:ascii="Helvetica" w:hAnsi="Helvetica"/>
        </w:rPr>
        <w:fldChar w:fldCharType="end"/>
      </w:r>
      <w:r w:rsidR="001C0A6D">
        <w:rPr>
          <w:rFonts w:ascii="Helvetica" w:hAnsi="Helvetica"/>
        </w:rPr>
        <w:t>.</w:t>
      </w:r>
      <w:r>
        <w:rPr>
          <w:rFonts w:ascii="Helvetica" w:hAnsi="Helvetica"/>
        </w:rPr>
        <w:t xml:space="preserve"> </w:t>
      </w:r>
      <w:r w:rsidR="004E6BC8">
        <w:rPr>
          <w:rFonts w:ascii="Helvetica" w:hAnsi="Helvetica"/>
        </w:rPr>
        <w:t>The extent to which</w:t>
      </w:r>
      <w:r w:rsidR="000E3E2A">
        <w:rPr>
          <w:rFonts w:ascii="Helvetica" w:hAnsi="Helvetica"/>
        </w:rPr>
        <w:t xml:space="preserve"> gene expression patterns of</w:t>
      </w:r>
      <w:r w:rsidR="004E6BC8">
        <w:rPr>
          <w:rFonts w:ascii="Helvetica" w:hAnsi="Helvetica"/>
        </w:rPr>
        <w:t xml:space="preserve"> individual generalist species can be used to discriminate b</w:t>
      </w:r>
      <w:r w:rsidR="00012562">
        <w:rPr>
          <w:rFonts w:ascii="Helvetica" w:hAnsi="Helvetica"/>
        </w:rPr>
        <w:t xml:space="preserve">etween environmental conditions—or to supplement species composition-based methods—remains </w:t>
      </w:r>
      <w:r w:rsidR="004E6BC8">
        <w:rPr>
          <w:rFonts w:ascii="Helvetica" w:hAnsi="Helvetica"/>
        </w:rPr>
        <w:t>unknown</w:t>
      </w:r>
      <w:r w:rsidR="000E3E2A" w:rsidRPr="00477CC4">
        <w:rPr>
          <w:rFonts w:ascii="Helvetica" w:hAnsi="Helvetica"/>
        </w:rPr>
        <w:t xml:space="preserve">. </w:t>
      </w:r>
    </w:p>
    <w:p w14:paraId="5DE3B483" w14:textId="780B096F" w:rsidR="000E3E2A" w:rsidRDefault="000E3E2A" w:rsidP="00CF5836">
      <w:pPr>
        <w:spacing w:line="360" w:lineRule="auto"/>
        <w:rPr>
          <w:rFonts w:ascii="Helvetica" w:hAnsi="Helvetica"/>
        </w:rPr>
      </w:pPr>
    </w:p>
    <w:p w14:paraId="332812D8" w14:textId="4E3D9E47" w:rsidR="00C9442A" w:rsidRDefault="00BC6877" w:rsidP="00CF5836">
      <w:pPr>
        <w:spacing w:line="360" w:lineRule="auto"/>
        <w:rPr>
          <w:rFonts w:ascii="Helvetica" w:hAnsi="Helvetica"/>
        </w:rPr>
      </w:pPr>
      <w:r>
        <w:rPr>
          <w:rFonts w:ascii="Helvetica" w:hAnsi="Helvetica"/>
        </w:rPr>
        <w:t xml:space="preserve">Gene expression profiles for individual cells or populations contain a wealth of information about their current physiological state, but measurements for thousands of genes across numerous conditions are challenging to integrate under traditional statistical methods. </w:t>
      </w:r>
      <w:r w:rsidR="00732019">
        <w:rPr>
          <w:rFonts w:ascii="Helvetica" w:hAnsi="Helvetica"/>
        </w:rPr>
        <w:t>Further,</w:t>
      </w:r>
      <w:r w:rsidR="00217A29">
        <w:rPr>
          <w:rFonts w:ascii="Helvetica" w:hAnsi="Helvetica"/>
        </w:rPr>
        <w:t xml:space="preserve"> c</w:t>
      </w:r>
      <w:r w:rsidR="00B47040">
        <w:rPr>
          <w:rFonts w:ascii="Helvetica" w:hAnsi="Helvetica"/>
        </w:rPr>
        <w:t>ombining different</w:t>
      </w:r>
      <w:r w:rsidR="00B47040" w:rsidRPr="00477CC4">
        <w:rPr>
          <w:rFonts w:ascii="Helvetica" w:hAnsi="Helvetica"/>
        </w:rPr>
        <w:t xml:space="preserve"> ‘omics’-scale technologies </w:t>
      </w:r>
      <w:r w:rsidR="00732019">
        <w:rPr>
          <w:rFonts w:ascii="Helvetica" w:hAnsi="Helvetica"/>
        </w:rPr>
        <w:t>has been shown</w:t>
      </w:r>
      <w:r w:rsidR="00F44206">
        <w:rPr>
          <w:rFonts w:ascii="Helvetica" w:hAnsi="Helvetica"/>
        </w:rPr>
        <w:t xml:space="preserve"> to</w:t>
      </w:r>
      <w:r w:rsidR="00B47040" w:rsidRPr="00477CC4">
        <w:rPr>
          <w:rFonts w:ascii="Helvetica" w:hAnsi="Helvetica"/>
        </w:rPr>
        <w:t xml:space="preserve"> provide </w:t>
      </w:r>
      <w:r w:rsidR="00217A29">
        <w:rPr>
          <w:rFonts w:ascii="Helvetica" w:hAnsi="Helvetica"/>
        </w:rPr>
        <w:t>more valuable information compared to</w:t>
      </w:r>
      <w:r w:rsidR="00B47040">
        <w:rPr>
          <w:rFonts w:ascii="Helvetica" w:hAnsi="Helvetica"/>
        </w:rPr>
        <w:t xml:space="preserve"> monitoring </w:t>
      </w:r>
      <w:r w:rsidR="00217A29">
        <w:rPr>
          <w:rFonts w:ascii="Helvetica" w:hAnsi="Helvetica"/>
        </w:rPr>
        <w:t xml:space="preserve">only </w:t>
      </w:r>
      <w:r w:rsidR="00B47040">
        <w:rPr>
          <w:rFonts w:ascii="Helvetica" w:hAnsi="Helvetica"/>
        </w:rPr>
        <w:t>mRNA abundances</w:t>
      </w:r>
      <w:r w:rsidR="00217A29">
        <w:rPr>
          <w:rFonts w:ascii="Helvetica" w:hAnsi="Helvetica"/>
        </w:rPr>
        <w:t xml:space="preserve"> alone, </w:t>
      </w:r>
      <w:r w:rsidR="00B47040" w:rsidRPr="00477CC4">
        <w:rPr>
          <w:rFonts w:ascii="Helvetica" w:hAnsi="Helvetica"/>
        </w:rPr>
        <w:t xml:space="preserve">but integrating datasets is challenging </w:t>
      </w:r>
      <w:r w:rsidR="009D1C2F">
        <w:rPr>
          <w:rFonts w:ascii="Helvetica" w:hAnsi="Helvetica"/>
        </w:rPr>
        <w:t>due to</w:t>
      </w:r>
      <w:r w:rsidR="00B47040" w:rsidRPr="00477CC4">
        <w:rPr>
          <w:rFonts w:ascii="Helvetica" w:hAnsi="Helvetica"/>
        </w:rPr>
        <w:t xml:space="preserve"> the biases of individual methods</w:t>
      </w:r>
      <w:r w:rsidR="00441461">
        <w:rPr>
          <w:rFonts w:ascii="Helvetica" w:hAnsi="Helvetica"/>
        </w:rPr>
        <w:t xml:space="preserve"> </w:t>
      </w:r>
      <w:r w:rsidR="00B47040">
        <w:rPr>
          <w:rFonts w:ascii="Helvetica" w:hAnsi="Helvetica"/>
        </w:rPr>
        <w:fldChar w:fldCharType="begin"/>
      </w:r>
      <w:r w:rsidR="005E39D1">
        <w:rPr>
          <w:rFonts w:ascii="Helvetica" w:hAnsi="Helvetica"/>
        </w:rPr>
        <w:instrText xml:space="preserve"> ADDIN ZOTERO_ITEM CSL_CITATION {"citationID":"NueCSyNl","properties":{"formattedCitation":"[13]","plainCitation":"[13]","noteIndex":0},"citationItems":[{"id":"LYPrkEGO/4D5UTQQu","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B47040">
        <w:rPr>
          <w:rFonts w:ascii="Helvetica" w:hAnsi="Helvetica"/>
        </w:rPr>
        <w:fldChar w:fldCharType="separate"/>
      </w:r>
      <w:r w:rsidR="00906D8D">
        <w:rPr>
          <w:rFonts w:ascii="Helvetica" w:hAnsi="Helvetica"/>
        </w:rPr>
        <w:t>[13]</w:t>
      </w:r>
      <w:r w:rsidR="00B47040">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441461">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sW9LSxt5","properties":{"formattedCitation":"[14,15]","plainCitation":"[14,15]","noteIndex":0},"citationItems":[{"id":"LYPrkEGO/zfvQFRaF","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LYPrkEGO/iM80T3Hv","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906D8D">
        <w:rPr>
          <w:rFonts w:ascii="Helvetica" w:hAnsi="Helvetica"/>
        </w:rPr>
        <w:t>[14,15]</w:t>
      </w:r>
      <w:r w:rsidR="007134EF">
        <w:rPr>
          <w:rFonts w:ascii="Helvetica" w:hAnsi="Helvetica"/>
        </w:rPr>
        <w:fldChar w:fldCharType="end"/>
      </w:r>
      <w:r w:rsidR="007134EF">
        <w:rPr>
          <w:rFonts w:ascii="Helvetica" w:hAnsi="Helvetica"/>
        </w:rPr>
        <w:t>.</w:t>
      </w:r>
      <w:r w:rsidR="00217A29">
        <w:rPr>
          <w:rFonts w:ascii="Helvetica" w:hAnsi="Helvetica"/>
        </w:rPr>
        <w:t xml:space="preserve"> Machine learning methods, by contrast, are frequently applied to such data-rich applications</w:t>
      </w:r>
      <w:r w:rsidR="007C4E25">
        <w:rPr>
          <w:rFonts w:ascii="Helvetica" w:hAnsi="Helvetica"/>
        </w:rPr>
        <w:t xml:space="preserve">, </w:t>
      </w:r>
      <w:r w:rsidR="00372904">
        <w:rPr>
          <w:rFonts w:ascii="Helvetica" w:hAnsi="Helvetica"/>
        </w:rPr>
        <w:t xml:space="preserve">for example to </w:t>
      </w:r>
      <w:r w:rsidR="007C4E25">
        <w:rPr>
          <w:rFonts w:ascii="Helvetica" w:hAnsi="Helvetica"/>
        </w:rPr>
        <w:t>differentiate</w:t>
      </w:r>
      <w:r w:rsidR="00217A29">
        <w:rPr>
          <w:rFonts w:ascii="Helvetica" w:hAnsi="Helvetica"/>
        </w:rPr>
        <w:t xml:space="preserve"> between cancerous and normal cells/tissues</w:t>
      </w:r>
      <w:r w:rsidR="00732019">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LDwq2QOt","properties":{"unsorted":true,"formattedCitation":"[16\\uc0\\u8211{}20]","plainCitation":"[16–20]","noteIndex":0},"citationItems":[{"id":20,"uris":["http://zotero.org/users/local/WXskNUvk/items/HML9G8LF"],"uri":["http://zotero.org/users/local/WXskNUvk/items/HML9G8LF"],"itemData":{"id":20,"type":"article-journal","title":"Multiclass cancer diagnosis using tumor gene expression signatures","container-title":"Proceedings of the National Academy of Sciences","page":"15149-15154","volume":"98","issue":"26","source":"Crossref","DOI":"10.1073/pnas.211566398","ISSN":"0027-8424, 1091-6490","language":"en","author":[{"family":"Ramaswamy","given":"S."},{"family":"Tamayo","given":"P."},{"family":"Rifkin","given":"R."},{"family":"Mukherjee","given":"S."},{"family":"Yeang","given":"C.-H."},{"family":"Angelo","given":"M."},{"family":"Ladd","given":"C."},{"family":"Reich","given":"M."},{"family":"Latulippe","given":"E."},{"family":"Mesirov","given":"J. P."},{"family":"Poggio","given":"T."},{"family":"Gerald","given":"W."},{"family":"Loda","given":"M."},{"family":"Lander","given":"E. S."},{"family":"Golub","given":"T. R."}],"issued":{"date-parts":[["2001",12,18]]}}},{"id":22,"uris":["http://zotero.org/users/local/WXskNUvk/items/2CHHIQEH"],"uri":["http://zotero.org/users/local/WXskNUvk/items/2CHHIQEH"],"itemData":{"id":22,"type":"article-journal","title":"Multi-class cancer classification via partial least squares with gene expression profiles","container-title":"Bioinformatics","page":"1216-1226","volume":"18","issue":"9","source":"Crossref","DOI":"10.1093/bioinformatics/18.9.1216","ISSN":"1367-4803, 1460-2059","language":"en","author":[{"family":"Nguyen","given":"D. V."},{"family":"Rocke","given":"D. M."}],"issued":{"date-parts":[["2002",9,1]]}}},{"id":21,"uris":["http://zotero.org/users/local/WXskNUvk/items/ERMZLA8N"],"uri":["http://zotero.org/users/local/WXskNUvk/items/ERMZLA8N"],"itemData":{"id":21,"type":"article-journal","title":"Tumor classification by partial least squares using microarray gene expression data","container-title":"Bioinformatics","page":"39-50","volume":"18","issue":"1","source":"Crossref","DOI":"10.1093/bioinformatics/18.1.39","ISSN":"1367-4803, 1460-2059","language":"en","author":[{"family":"Nguyen","given":"D. V."},{"family":"Rocke","given":"D. M."}],"issued":{"date-parts":[["2002",1,1]]}}},{"id":23,"uris":["http://zotero.org/users/local/WXskNUvk/items/9IPY2FXD"],"uri":["http://zotero.org/users/local/WXskNUvk/items/9IPY2FXD"],"itemData":{"id":23,"type":"article-journal","title":"Classification of multiple cancer types by multicategory support vector machines using gene expression data","container-title":"Bioinformatics","page":"1132-1139","volume":"19","issue":"9","source":"Crossref","DOI":"10.1093/bioinformatics/btg102","ISSN":"1367-4803, 1460-2059","language":"en","author":[{"family":"Lee","given":"Y."},{"family":"Lee","given":"C.-K."}],"issued":{"date-parts":[["2003",6,12]]}}},{"id":26,"uris":["http://zotero.org/users/local/WXskNUvk/items/YUF7SE6Y"],"uri":["http://zotero.org/users/local/WXskNUvk/items/YUF7SE6Y"],"itemData":{"id":26,"type":"article-journal","title":"Support vector machine classification and validation of cancer tissue samples using microarray expression data","container-title":"Bioinformatics","page":"906-914","volume":"16","issue":"10","source":"Crossref","DOI":"10.1093/bioinformatics/16.10.906","ISSN":"1367-4803, 1460-2059","language":"en","author":[{"family":"Furey","given":"T. S."},{"family":"Cristianini","given":"N."},{"family":"Duffy","given":"N."},{"family":"Bednarski","given":"D. W."},{"family":"Schummer","given":"M."},{"family":"Haussler","given":"D."}],"issued":{"date-parts":[["2000",10,1]]}}}],"schema":"https://github.com/citation-style-language/schema/raw/master/csl-citation.json"} </w:instrText>
      </w:r>
      <w:r w:rsidR="007C4E25">
        <w:rPr>
          <w:rFonts w:ascii="Helvetica" w:hAnsi="Helvetica"/>
        </w:rPr>
        <w:fldChar w:fldCharType="separate"/>
      </w:r>
      <w:r w:rsidR="00906D8D" w:rsidRPr="00906D8D">
        <w:rPr>
          <w:rFonts w:ascii="Helvetica" w:hAnsi="Helvetica"/>
        </w:rPr>
        <w:t>[16–20]</w:t>
      </w:r>
      <w:r w:rsidR="007C4E25">
        <w:rPr>
          <w:rFonts w:ascii="Helvetica" w:hAnsi="Helvetica"/>
        </w:rPr>
        <w:fldChar w:fldCharType="end"/>
      </w:r>
      <w:r w:rsidR="007C4E25">
        <w:rPr>
          <w:rFonts w:ascii="Helvetica" w:hAnsi="Helvetica"/>
        </w:rPr>
        <w:t xml:space="preserve"> </w:t>
      </w:r>
      <w:r w:rsidR="00732019">
        <w:rPr>
          <w:rFonts w:ascii="Helvetica" w:hAnsi="Helvetica"/>
        </w:rPr>
        <w:t>using a variety of different machine learning models</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3WMUX5lU","properties":{"formattedCitation":"[21,22]","plainCitation":"[21,22]","noteIndex":0},"citationItems":[{"id":24,"uris":["http://zotero.org/users/local/WXskNUvk/items/KMQF2UNR"],"uri":["http://zotero.org/users/local/WXskNUvk/items/KMQF2UNR"],"itemData":{"id":24,"type":"article-journal","title":"A comprehensive evaluation of multicategory classification methods for microarray gene expression cancer diagnosis","container-title":"Bioinformatics","page":"631-643","volume":"21","issue":"5","source":"Crossref","DOI":"10.1093/bioinformatics/bti033","ISSN":"1367-4803, 1460-2059","language":"en","author":[{"family":"Statnikov","given":"A."},{"family":"Aliferis","given":"C. F."},{"family":"Tsamardinos","given":"I."},{"family":"Hardin","given":"D."},{"family":"Levy","given":"S."}],"issued":{"date-parts":[["2005",3,1]]}}},{"id":25,"uris":["http://zotero.org/users/local/WXskNUvk/items/NCMI56UT"],"uri":["http://zotero.org/users/local/WXskNUvk/items/NCMI56UT"],"itemData":{"id":25,"type":"article-journal","title":"A comprehensive comparison of random forests and support vector machines for microarray-based cancer classification","container-title":"BMC Bioinformatics","page":"319","volume":"9","issue":"1","source":"Crossref","DOI":"10.1186/1471-2105-9-319","ISSN":"1471-2105","language":"en","author":[{"family":"Statnikov","given":"Alexander"},{"family":"Wang","given":"Lily"},{"family":"Aliferis","given":"Constantin F"}],"issued":{"date-parts":[["2008"]]}}}],"schema":"https://github.com/citation-style-language/schema/raw/master/csl-citation.json"} </w:instrText>
      </w:r>
      <w:r w:rsidR="007C4E25">
        <w:rPr>
          <w:rFonts w:ascii="Helvetica" w:hAnsi="Helvetica"/>
        </w:rPr>
        <w:fldChar w:fldCharType="separate"/>
      </w:r>
      <w:r w:rsidR="00906D8D">
        <w:rPr>
          <w:rFonts w:ascii="Helvetica" w:hAnsi="Helvetica"/>
        </w:rPr>
        <w:t>[21,22]</w:t>
      </w:r>
      <w:r w:rsidR="007C4E25">
        <w:rPr>
          <w:rFonts w:ascii="Helvetica" w:hAnsi="Helvetica"/>
        </w:rPr>
        <w:fldChar w:fldCharType="end"/>
      </w:r>
      <w:r w:rsidR="00217A29">
        <w:rPr>
          <w:rFonts w:ascii="Helvetica" w:hAnsi="Helvetica"/>
        </w:rPr>
        <w:t xml:space="preserve">. </w:t>
      </w:r>
    </w:p>
    <w:p w14:paraId="44678B9B" w14:textId="77777777" w:rsidR="00C9442A" w:rsidRDefault="00C9442A" w:rsidP="00CF5836">
      <w:pPr>
        <w:spacing w:line="360" w:lineRule="auto"/>
        <w:rPr>
          <w:rFonts w:ascii="Helvetica" w:hAnsi="Helvetica"/>
        </w:rPr>
      </w:pPr>
    </w:p>
    <w:p w14:paraId="006CE24A" w14:textId="11C7C317" w:rsidR="00F74437" w:rsidRPr="00477CC4" w:rsidRDefault="00732019" w:rsidP="00732019">
      <w:pPr>
        <w:spacing w:line="360" w:lineRule="auto"/>
        <w:rPr>
          <w:rFonts w:ascii="Helvetica" w:hAnsi="Helvetica"/>
        </w:rPr>
      </w:pPr>
      <w:r>
        <w:rPr>
          <w:rFonts w:ascii="Helvetica" w:hAnsi="Helvetica"/>
        </w:rPr>
        <w:t xml:space="preserve">In microbiology applications, machine learning </w:t>
      </w:r>
      <w:r w:rsidR="00012562">
        <w:rPr>
          <w:rFonts w:ascii="Helvetica" w:hAnsi="Helvetica"/>
        </w:rPr>
        <w:t>has</w:t>
      </w:r>
      <w:r w:rsidR="00217A29">
        <w:rPr>
          <w:rFonts w:ascii="Helvetica" w:hAnsi="Helvetica"/>
        </w:rPr>
        <w:t xml:space="preserve"> been </w:t>
      </w:r>
      <w:r w:rsidR="00C9442A">
        <w:rPr>
          <w:rFonts w:ascii="Helvetica" w:hAnsi="Helvetica"/>
        </w:rPr>
        <w:t>frequently</w:t>
      </w:r>
      <w:r w:rsidR="00217A29">
        <w:rPr>
          <w:rFonts w:ascii="Helvetica" w:hAnsi="Helvetica"/>
        </w:rPr>
        <w:t xml:space="preserve"> applied to infer regulatory networks and molecular pathways</w:t>
      </w:r>
      <w:r w:rsidR="00C9442A">
        <w:rPr>
          <w:rFonts w:ascii="Helvetica" w:hAnsi="Helvetica"/>
        </w:rPr>
        <w:t xml:space="preserve"> from gene expression data</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HNUdDwWz","properties":{"unsorted":true,"formattedCitation":"[23\\uc0\\u8211{}25]","plainCitation":"[23–25]","noteIndex":0},"citationItems":[{"id":28,"uris":["http://zotero.org/users/local/WXskNUvk/items/QE6DKTBL"],"uri":["http://zotero.org/users/local/WXskNUvk/items/QE6DKTBL"],"itemData":{"id":28,"type":"article-journal","title":"The Inferelator: an algorithm for learning parsimonious regulatory networks from systems-biology data sets de novo","container-title":"Genome Biology","page":"R36","volume":"7","issue":"5","source":"PubMed","abstract":"We present a method (the Inferelator) for deriving genome-wide transcriptional regulatory interactions, and apply the method to predict a large portion of the regulatory network of the archaeon Halobacterium NRC-1. The Inferelator uses regression and variable selection to identify transcriptional influences on genes based on the integration of genome annotation and expression data. The learned network successfully predicted Halobacterium's global expression under novel perturbations with predictive power similar to that seen over training data. Several specific regulatory predictions were experimentally tested and verified.","DOI":"10.1186/gb-2006-7-5-r36","ISSN":"1474-760X","note":"PMID: 16686963\nPMCID: PMC1779511","shortTitle":"The Inferelator","journalAbbreviation":"Genome Biol.","language":"eng","author":[{"family":"Bonneau","given":"Richard"},{"family":"Reiss","given":"David J."},{"family":"Shannon","given":"Paul"},{"family":"Facciotti","given":"Marc"},{"family":"Hood","given":"Leroy"},{"family":"Baliga","given":"Nitin S."},{"family":"Thorsson","given":"Vesteinn"}],"issued":{"date-parts":[["2006"]]}}},{"id":30,"uris":["http://zotero.org/users/local/WXskNUvk/items/GJ45VZHN"],"uri":["http://zotero.org/users/local/WXskNUvk/items/GJ45VZHN"],"itemData":{"id":30,"type":"article-journal","title":"How to infer gene networks from expression profiles","container-title":"Molecular Systems Biology","volume":"3","source":"Crossref","URL":"http://msb.embopress.org/cgi/doi/10.1038/msb4100120","DOI":"10.1038/msb4100120","ISSN":"1744-4292","author":[{"family":"Bansal","given":"Mukesh"},{"family":"Belcastro","given":"Vincenzo"},{"family":"Ambesi-Impiombato","given":"Alberto"},{"family":"Bernardo","given":"Diego","non-dropping-particle":"di"}],"issued":{"date-parts":[["2007",2,13]]},"accessed":{"date-parts":[["2018",9,13]]}}},{"id":27,"uris":["http://zotero.org/users/local/WXskNUvk/items/RJXKA2VY"],"uri":["http://zotero.org/users/local/WXskNUvk/items/RJXKA2VY"],"itemData":{"id":27,"type":"article-journal","title":"Large-Scale Mapping and Validation of Escherichia coli Transcriptional Regulation from a Compendium of Expression Profiles","container-title":"PLoS Biology","page":"e8","volume":"5","issue":"1","source":"Crossref","DOI":"10.1371/journal.pbio.0050008","ISSN":"1545-7885","language":"en","author":[{"family":"Faith","given":"Jeremiah J"},{"family":"Hayete","given":"Boris"},{"family":"Thaden","given":"Joshua T"},{"family":"Mogno","given":"Ilaria"},{"family":"Wierzbowski","given":"Jamey"},{"family":"Cottarel","given":"Guillaume"},{"family":"Kasif","given":"Simon"},{"family":"Collins","given":"James J"},{"family":"Gardner","given":"Timothy S"}],"editor":[{"family":"Levchenko","given":"Andre"}],"issued":{"date-parts":[["2007",1,9]]}}}],"schema":"https://github.com/citation-style-language/schema/raw/master/csl-citation.json"} </w:instrText>
      </w:r>
      <w:r w:rsidR="007C4E25">
        <w:rPr>
          <w:rFonts w:ascii="Helvetica" w:hAnsi="Helvetica"/>
        </w:rPr>
        <w:fldChar w:fldCharType="separate"/>
      </w:r>
      <w:r w:rsidR="00906D8D" w:rsidRPr="00906D8D">
        <w:rPr>
          <w:rFonts w:ascii="Helvetica" w:hAnsi="Helvetica"/>
        </w:rPr>
        <w:t>[23–25]</w:t>
      </w:r>
      <w:r w:rsidR="007C4E25">
        <w:rPr>
          <w:rFonts w:ascii="Helvetica" w:hAnsi="Helvetica"/>
        </w:rPr>
        <w:fldChar w:fldCharType="end"/>
      </w:r>
      <w:r w:rsidR="00217A29">
        <w:rPr>
          <w:rFonts w:ascii="Helvetica" w:hAnsi="Helvetica"/>
        </w:rPr>
        <w:t>, and from this knowledge to predict the growth capabilities of cells</w:t>
      </w:r>
      <w:r w:rsidR="00C9442A">
        <w:rPr>
          <w:rFonts w:ascii="Helvetica" w:hAnsi="Helvetica"/>
        </w:rPr>
        <w:t xml:space="preserve"> in different environments</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0LIWgOfE","properties":{"formattedCitation":"[26\\uc0\\u8211{}28]","plainCitation":"[26–28]","noteIndex":0},"citationItems":[{"id":31,"uris":["http://zotero.org/users/local/WXskNUvk/items/K4YRUYKT"],"uri":["http://zotero.org/users/local/WXskNUvk/items/K4YRUYKT"],"itemData":{"id":31,"type":"article-journal","title":"A Predictive Model for Transcriptional Control of Physiology in a Free Living Cell","container-title":"Cell","page":"1354-1365","volume":"131","issue":"7","source":"Crossref","DOI":"10.1016/j.cell.2007.10.053","ISSN":"00928674","language":"en","author":[{"family":"Bonneau","given":"Richard"},{"family":"Facciotti","given":"Marc T."},{"family":"Reiss","given":"David J."},{"family":"Schmid","given":"Amy K."},{"family":"Pan","given":"Min"},{"family":"Kaur","given":"Amardeep"},{"family":"Thorsson","given":"Vesteinn"},{"family":"Shannon","given":"Paul"},{"family":"Johnson","given":"Michael H."},{"family":"Bare","given":"J. Christopher"},{"family":"Longabaugh","given":"William"},{"family":"Vuthoori","given":"Madhavi"},{"family":"Whitehead","given":"Kenia"},{"family":"Madar","given":"Aviv"},{"family":"Suzuki","given":"Lena"},{"family":"Mori","given":"Tetsuya"},{"family":"Chang","given":"Dong-Eun"},{"family":"DiRuggiero","given":"Jocelyne"},{"family":"Johnson","given":"Carl H."},{"family":"Hood","given":"Leroy"},{"family":"Baliga","given":"Nitin S."}],"issued":{"date-parts":[["2007",12]]}}},{"id":32,"uris":["http://zotero.org/users/local/WXskNUvk/items/EBC6ISUR"],"uri":["http://zotero.org/users/local/WXskNUvk/items/EBC6ISUR"],"itemData":{"id":32,"type":"article-journal","title":"Probabilistic integrative modeling of genome-scale metabolic and regulatory networks in &lt;i&gt;Escherichia coli&lt;/i&gt; and &lt;i&gt;Mycobacterium tuberculosis&lt;/i&gt;","container-title":"Proceedings of the National Academy of Sciences","page":"17845-17850","volume":"107","issue":"41","source":"Crossref","DOI":"10.1073/pnas.1005139107","ISSN":"0027-8424, 1091-6490","language":"en","author":[{"family":"Chandrasekaran","given":"Sriram"},{"family":"Price","given":"Nathan D."}],"issued":{"date-parts":[["2010",10,12]]}}},{"id":33,"uris":["http://zotero.org/users/local/WXskNUvk/items/AGMSE7W3"],"uri":["http://zotero.org/users/local/WXskNUvk/items/AGMSE7W3"],"itemData":{"id":33,"type":"article-journal","title":"An integrative, multi-scale, genome-wide model reveals the phenotypic landscape of Escherichia coli","container-title":"Molecular Systems Biology","page":"735-735","volume":"10","issue":"7","source":"Crossref","DOI":"10.15252/msb.20145108","ISSN":"1744-4292","language":"en","author":[{"family":"Carrera","given":"J."},{"family":"Estrela","given":"R."},{"family":"Luo","given":"J."},{"family":"Rai","given":"N."},{"family":"Tsoukalas","given":"A."},{"family":"Tagkopoulos","given":"I."}],"issued":{"date-parts":[["2014",7,1]]}}}],"schema":"https://github.com/citation-style-language/schema/raw/master/csl-citation.json"} </w:instrText>
      </w:r>
      <w:r w:rsidR="007C4E25">
        <w:rPr>
          <w:rFonts w:ascii="Helvetica" w:hAnsi="Helvetica"/>
        </w:rPr>
        <w:fldChar w:fldCharType="separate"/>
      </w:r>
      <w:r w:rsidR="00906D8D" w:rsidRPr="00906D8D">
        <w:rPr>
          <w:rFonts w:ascii="Helvetica" w:hAnsi="Helvetica"/>
        </w:rPr>
        <w:t>[26–28]</w:t>
      </w:r>
      <w:r w:rsidR="007C4E25">
        <w:rPr>
          <w:rFonts w:ascii="Helvetica" w:hAnsi="Helvetica"/>
        </w:rPr>
        <w:fldChar w:fldCharType="end"/>
      </w:r>
      <w:r w:rsidR="00C9442A">
        <w:rPr>
          <w:rFonts w:ascii="Helvetica" w:hAnsi="Helvetica"/>
        </w:rPr>
        <w:t xml:space="preserve">. </w:t>
      </w:r>
      <w:r w:rsidR="00217A29">
        <w:rPr>
          <w:rFonts w:ascii="Helvetica" w:hAnsi="Helvetica"/>
        </w:rPr>
        <w:t xml:space="preserve">However, the primary focus </w:t>
      </w:r>
      <w:r>
        <w:rPr>
          <w:rFonts w:ascii="Helvetica" w:hAnsi="Helvetica"/>
        </w:rPr>
        <w:t>in many of these studies</w:t>
      </w:r>
      <w:r w:rsidR="00217A29">
        <w:rPr>
          <w:rFonts w:ascii="Helvetica" w:hAnsi="Helvetica"/>
        </w:rPr>
        <w:t xml:space="preserve"> has been to understand aspects of the cellular physiology</w:t>
      </w:r>
      <w:r>
        <w:rPr>
          <w:rFonts w:ascii="Helvetica" w:hAnsi="Helvetica"/>
        </w:rPr>
        <w:t xml:space="preserve">. In this framework, environmental change serves as a perturbation that can be used to </w:t>
      </w:r>
      <w:r w:rsidRPr="00477CC4">
        <w:rPr>
          <w:rFonts w:ascii="Helvetica" w:hAnsi="Helvetica"/>
        </w:rPr>
        <w:t xml:space="preserve">provide insight into </w:t>
      </w:r>
      <w:r>
        <w:rPr>
          <w:rFonts w:ascii="Helvetica" w:hAnsi="Helvetica"/>
          <w:i/>
        </w:rPr>
        <w:t xml:space="preserve">internal </w:t>
      </w:r>
      <w:r>
        <w:rPr>
          <w:rFonts w:ascii="Helvetica" w:hAnsi="Helvetica"/>
        </w:rPr>
        <w:t>cellular mechanisms/</w:t>
      </w:r>
      <w:r w:rsidRPr="00477CC4">
        <w:rPr>
          <w:rFonts w:ascii="Helvetica" w:hAnsi="Helvetica"/>
        </w:rPr>
        <w:t>pathways</w:t>
      </w:r>
      <w:r w:rsidR="008B2C27">
        <w:rPr>
          <w:rFonts w:ascii="Helvetica" w:hAnsi="Helvetica"/>
        </w:rPr>
        <w:t xml:space="preserve"> </w:t>
      </w:r>
      <w:r w:rsidR="008B2C27">
        <w:rPr>
          <w:rFonts w:ascii="Helvetica" w:hAnsi="Helvetica"/>
        </w:rPr>
        <w:fldChar w:fldCharType="begin"/>
      </w:r>
      <w:r w:rsidR="00906D8D">
        <w:rPr>
          <w:rFonts w:ascii="Helvetica" w:hAnsi="Helvetica"/>
        </w:rPr>
        <w:instrText xml:space="preserve"> ADDIN ZOTERO_ITEM CSL_CITATION {"citationID":"k3MZIkC2","properties":{"formattedCitation":"[29]","plainCitation":"[29]","noteIndex":0},"citationItems":[{"id":36,"uris":["http://zotero.org/users/local/WXskNUvk/items/QFUHNSKZ"],"uri":["http://zotero.org/users/local/WXskNUvk/items/QFUHNSKZ"],"itemData":{"id":36,"type":"article-journal","title":"Systematic Evaluation of Methods for Integration of Transcriptomic Data into Constraint-Based Models of Metabolism","container-title":"PLoS Computational Biology","page":"e1003580","volume":"10","issue":"4","source":"Crossref","DOI":"10.1371/journal.pcbi.1003580","ISSN":"1553-7358","language":"en","author":[{"family":"Machado","given":"Daniel"},{"family":"Herrgård","given":"Markus"}],"editor":[{"family":"Maranas","given":"Costas D."}],"issued":{"date-parts":[["2014",4,24]]}}}],"schema":"https://github.com/citation-style-language/schema/raw/master/csl-citation.json"} </w:instrText>
      </w:r>
      <w:r w:rsidR="008B2C27">
        <w:rPr>
          <w:rFonts w:ascii="Helvetica" w:hAnsi="Helvetica"/>
        </w:rPr>
        <w:fldChar w:fldCharType="separate"/>
      </w:r>
      <w:r w:rsidR="00906D8D">
        <w:rPr>
          <w:rFonts w:ascii="Helvetica" w:hAnsi="Helvetica"/>
        </w:rPr>
        <w:t>[29]</w:t>
      </w:r>
      <w:r w:rsidR="008B2C27">
        <w:rPr>
          <w:rFonts w:ascii="Helvetica" w:hAnsi="Helvetica"/>
        </w:rPr>
        <w:fldChar w:fldCharType="end"/>
      </w:r>
      <w:r>
        <w:rPr>
          <w:rFonts w:ascii="Helvetica" w:hAnsi="Helvetica"/>
        </w:rPr>
        <w:t xml:space="preserve">. While explicitly representing a cell’s internal </w:t>
      </w:r>
      <w:r w:rsidR="00E465D6">
        <w:rPr>
          <w:rFonts w:ascii="Helvetica" w:hAnsi="Helvetica"/>
        </w:rPr>
        <w:t>state</w:t>
      </w:r>
      <w:r>
        <w:rPr>
          <w:rFonts w:ascii="Helvetica" w:hAnsi="Helvetica"/>
        </w:rPr>
        <w:t xml:space="preserve"> </w:t>
      </w:r>
      <w:r w:rsidR="00012562">
        <w:rPr>
          <w:rFonts w:ascii="Helvetica" w:hAnsi="Helvetica"/>
        </w:rPr>
        <w:t>may</w:t>
      </w:r>
      <w:r>
        <w:rPr>
          <w:rFonts w:ascii="Helvetica" w:hAnsi="Helvetica"/>
        </w:rPr>
        <w:t xml:space="preserve"> </w:t>
      </w:r>
      <w:r w:rsidR="00E465D6">
        <w:rPr>
          <w:rFonts w:ascii="Helvetica" w:hAnsi="Helvetica"/>
        </w:rPr>
        <w:t xml:space="preserve">help to predict cellular phenotypes such as </w:t>
      </w:r>
      <w:r>
        <w:rPr>
          <w:rFonts w:ascii="Helvetica" w:hAnsi="Helvetica"/>
        </w:rPr>
        <w:t>growth</w:t>
      </w:r>
      <w:r w:rsidR="00012562">
        <w:rPr>
          <w:rFonts w:ascii="Helvetica" w:hAnsi="Helvetica"/>
        </w:rPr>
        <w:t xml:space="preserve"> capabilities across environments</w:t>
      </w:r>
      <w:r w:rsidR="00441461">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bUysrHoJ","properties":{"formattedCitation":"[30\\uc0\\u8211{}32]","plainCitation":"[30–32]","noteIndex":0},"citationItems":[{"id":"LYPrkEGO/izPT8m5x","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LYPrkEGO/Mzblfjt4","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5E39D1">
        <w:rPr>
          <w:rFonts w:ascii="Cambria Math" w:hAnsi="Cambria Math" w:cs="Cambria Math"/>
        </w:rPr>
        <w:instrText>∼</w:instrText>
      </w:r>
      <w:r w:rsidR="005E39D1">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id":"LYPrkEGO/fQLggCa3","uris":["http://zotero.org/users/local/FOPKHRFW/items/WXV5M37V"],"uri":["http://zotero.org/users/local/FOPKHRFW/items/WXV5M37V"],"itemData":{"id":"tCF91e3y/srh8bYE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R."}],"issued":{"date-parts":[["2015",2,1]]}}}],"schema":"https://github.com/citation-style-language/schema/raw/master/csl-citation.json"} </w:instrText>
      </w:r>
      <w:r w:rsidR="007134EF">
        <w:rPr>
          <w:rFonts w:ascii="Helvetica" w:hAnsi="Helvetica"/>
        </w:rPr>
        <w:fldChar w:fldCharType="separate"/>
      </w:r>
      <w:r w:rsidR="00906D8D" w:rsidRPr="00906D8D">
        <w:rPr>
          <w:rFonts w:ascii="Helvetica" w:hAnsi="Helvetica"/>
        </w:rPr>
        <w:t>[30–32]</w:t>
      </w:r>
      <w:r w:rsidR="007134EF">
        <w:rPr>
          <w:rFonts w:ascii="Helvetica" w:hAnsi="Helvetica"/>
        </w:rPr>
        <w:fldChar w:fldCharType="end"/>
      </w:r>
      <w:r w:rsidR="00E465D6">
        <w:rPr>
          <w:rFonts w:ascii="Helvetica" w:hAnsi="Helvetica"/>
        </w:rPr>
        <w:t>, it is unclear whether explicit representation of cellular metabolic pathways</w:t>
      </w:r>
      <w:r w:rsidR="00012562">
        <w:rPr>
          <w:rFonts w:ascii="Helvetica" w:hAnsi="Helvetica"/>
        </w:rPr>
        <w:t xml:space="preserve">, for instance, </w:t>
      </w:r>
      <w:r>
        <w:rPr>
          <w:rFonts w:ascii="Helvetica" w:hAnsi="Helvetica"/>
        </w:rPr>
        <w:t xml:space="preserve">are necessary to </w:t>
      </w:r>
      <w:r w:rsidR="00012562">
        <w:rPr>
          <w:rFonts w:ascii="Helvetica" w:hAnsi="Helvetica"/>
        </w:rPr>
        <w:t xml:space="preserve">distinguish between cells growing in different </w:t>
      </w:r>
      <w:r>
        <w:rPr>
          <w:rFonts w:ascii="Helvetica" w:hAnsi="Helvetica"/>
        </w:rPr>
        <w:t>environmental conditions</w:t>
      </w:r>
      <w:r w:rsidR="008B2C27">
        <w:rPr>
          <w:rFonts w:ascii="Helvetica" w:hAnsi="Helvetica"/>
        </w:rPr>
        <w:t xml:space="preserve"> </w:t>
      </w:r>
      <w:r w:rsidR="008B2C27">
        <w:rPr>
          <w:rFonts w:ascii="Helvetica" w:hAnsi="Helvetica"/>
        </w:rPr>
        <w:fldChar w:fldCharType="begin"/>
      </w:r>
      <w:r w:rsidR="00906D8D">
        <w:rPr>
          <w:rFonts w:ascii="Helvetica" w:hAnsi="Helvetica"/>
        </w:rPr>
        <w:instrText xml:space="preserve"> ADDIN ZOTERO_ITEM CSL_CITATION {"citationID":"Jwj2ETx8","properties":{"formattedCitation":"[33,34]","plainCitation":"[33,34]","noteIndex":0},"citationItems":[{"id":34,"uris":["http://zotero.org/users/local/WXskNUvk/items/SDNZJ3HR"],"uri":["http://zotero.org/users/local/WXskNUvk/items/SDNZJ3HR"],"itemData":{"id":34,"type":"article-journal","title":"Predicting Cellular Growth from Gene Expression Signatures","container-title":"PLoS Computational Biology","page":"e1000257","volume":"5","issue":"1","source":"Crossref","DOI":"10.1371/journal.pcbi.1000257","ISSN":"1553-7358","language":"en","author":[{"family":"Airoldi","given":"Edoardo M."},{"family":"Huttenhower","given":"Curtis"},{"family":"Gresham","given":"David"},{"family":"Lu","given":"Charles"},{"family":"Caudy","given":"Amy A."},{"family":"Dunham","given":"Maitreya J."},{"family":"Broach","given":"James R."},{"family":"Botstein","given":"David"},{"family":"Troyanskaya","given":"Olga G."}],"editor":[{"family":"Rzhetsky","given":"Andrey"}],"issued":{"date-parts":[["2009",1,2]]}}},{"id":35,"uris":["http://zotero.org/users/local/WXskNUvk/items/XMS7WXYM"],"uri":["http://zotero.org/users/local/WXskNUvk/items/XMS7WXYM"],"itemData":{"id":35,"type":"article-journal","title":"Nutrient control of eukaryote cell growth: a systems biology study in yeast","container-title":"BMC Biology","page":"68","volume":"8","issue":"1","source":"Crossref","DOI":"10.1186/1741-7007-8-68","ISSN":"1741-7007","shortTitle":"Nutrient control of eukaryote cell growth","language":"en","author":[{"family":"Gutteridge","given":"Alex"},{"family":"Pir","given":"Pınar"},{"family":"Castrillo","given":"Juan I"},{"family":"Charles","given":"Philip D"},{"family":"Lilley","given":"Kathryn S"},{"family":"Oliver","given":"Stephen G"}],"issued":{"date-parts":[["2010"]]}}}],"schema":"https://github.com/citation-style-language/schema/raw/master/csl-citation.json"} </w:instrText>
      </w:r>
      <w:r w:rsidR="008B2C27">
        <w:rPr>
          <w:rFonts w:ascii="Helvetica" w:hAnsi="Helvetica"/>
        </w:rPr>
        <w:fldChar w:fldCharType="separate"/>
      </w:r>
      <w:r w:rsidR="00906D8D">
        <w:rPr>
          <w:rFonts w:ascii="Helvetica" w:hAnsi="Helvetica"/>
        </w:rPr>
        <w:t>[33,34]</w:t>
      </w:r>
      <w:r w:rsidR="008B2C27">
        <w:rPr>
          <w:rFonts w:ascii="Helvetica" w:hAnsi="Helvetica"/>
        </w:rPr>
        <w:fldChar w:fldCharType="end"/>
      </w:r>
      <w:r w:rsidR="007134EF">
        <w:rPr>
          <w:rFonts w:ascii="Helvetica" w:hAnsi="Helvetica"/>
        </w:rPr>
        <w:t>.</w:t>
      </w:r>
      <w:r>
        <w:rPr>
          <w:rFonts w:ascii="Helvetica" w:hAnsi="Helvetica"/>
        </w:rPr>
        <w:t xml:space="preserve"> </w:t>
      </w:r>
      <w:r w:rsidR="00E465D6">
        <w:rPr>
          <w:rFonts w:ascii="Helvetica" w:hAnsi="Helvetica"/>
        </w:rPr>
        <w:t>F</w:t>
      </w:r>
      <w:r w:rsidR="00F74437">
        <w:rPr>
          <w:rFonts w:ascii="Helvetica" w:hAnsi="Helvetica"/>
        </w:rPr>
        <w:t>e</w:t>
      </w:r>
      <w:r w:rsidR="00E465D6">
        <w:rPr>
          <w:rFonts w:ascii="Helvetica" w:hAnsi="Helvetica"/>
        </w:rPr>
        <w:t xml:space="preserve">w studies have focused on using the abundance of </w:t>
      </w:r>
      <w:r w:rsidR="00C241C6">
        <w:rPr>
          <w:rFonts w:ascii="Helvetica" w:hAnsi="Helvetica"/>
        </w:rPr>
        <w:t>cellular macro</w:t>
      </w:r>
      <w:r w:rsidR="00E465D6">
        <w:rPr>
          <w:rFonts w:ascii="Helvetica" w:hAnsi="Helvetica"/>
        </w:rPr>
        <w:t>molecules to</w:t>
      </w:r>
      <w:r w:rsidR="00F74437">
        <w:rPr>
          <w:rFonts w:ascii="Helvetica" w:hAnsi="Helvetica"/>
        </w:rPr>
        <w:t xml:space="preserve"> predict external environmental </w:t>
      </w:r>
      <w:r w:rsidR="00E465D6">
        <w:rPr>
          <w:rFonts w:ascii="Helvetica" w:hAnsi="Helvetica"/>
        </w:rPr>
        <w:t>features</w:t>
      </w:r>
      <w:r w:rsidR="00F74437">
        <w:rPr>
          <w:rFonts w:ascii="Helvetica" w:hAnsi="Helvetica"/>
        </w:rPr>
        <w:t xml:space="preserve"> across a range of partially-overlapping cond</w:t>
      </w:r>
      <w:r w:rsidR="00E465D6">
        <w:rPr>
          <w:rFonts w:ascii="Helvetica" w:hAnsi="Helvetica"/>
        </w:rPr>
        <w:t>itions and cellular growth states</w:t>
      </w:r>
      <w:r w:rsidR="00C9442A">
        <w:rPr>
          <w:rFonts w:ascii="Helvetica" w:hAnsi="Helvetica"/>
        </w:rPr>
        <w:t>.</w:t>
      </w:r>
    </w:p>
    <w:p w14:paraId="6C31F13E" w14:textId="77777777" w:rsidR="007134EF" w:rsidRDefault="007134EF" w:rsidP="00CF5836">
      <w:pPr>
        <w:spacing w:line="360" w:lineRule="auto"/>
        <w:rPr>
          <w:rFonts w:ascii="Helvetica" w:hAnsi="Helvetica"/>
        </w:rPr>
      </w:pPr>
    </w:p>
    <w:p w14:paraId="5300D8DA" w14:textId="16E2E070"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w:t>
      </w:r>
      <w:r w:rsidR="00C241C6">
        <w:rPr>
          <w:rFonts w:ascii="Helvetica" w:hAnsi="Helvetica"/>
        </w:rPr>
        <w:t xml:space="preserve"> be leveraged to</w:t>
      </w:r>
      <w:r w:rsidRPr="00477CC4">
        <w:rPr>
          <w:rFonts w:ascii="Helvetica" w:hAnsi="Helvetica"/>
        </w:rPr>
        <w:t xml:space="preserve"> discriminate </w:t>
      </w:r>
      <w:r>
        <w:rPr>
          <w:rFonts w:ascii="Helvetica" w:hAnsi="Helvetica"/>
        </w:rPr>
        <w:t xml:space="preserve">between </w:t>
      </w:r>
      <w:r w:rsidRPr="00477CC4">
        <w:rPr>
          <w:rFonts w:ascii="Helvetica" w:hAnsi="Helvetica"/>
        </w:rPr>
        <w:t>environmental conditions in the absence of prior knowledge about the role and function of individual genes</w:t>
      </w:r>
      <w:r w:rsidR="00C241C6">
        <w:rPr>
          <w:rFonts w:ascii="Helvetica" w:hAnsi="Helvetica"/>
        </w:rPr>
        <w:t xml:space="preserve"> or explicit repre</w:t>
      </w:r>
      <w:r w:rsidR="00512337">
        <w:rPr>
          <w:rFonts w:ascii="Helvetica" w:hAnsi="Helvetica"/>
        </w:rPr>
        <w:t xml:space="preserve">sentation of </w:t>
      </w:r>
      <w:r w:rsidR="00512337">
        <w:rPr>
          <w:rFonts w:ascii="Helvetica" w:hAnsi="Helvetica"/>
        </w:rPr>
        <w:lastRenderedPageBreak/>
        <w:t>cellular metabolism</w:t>
      </w:r>
      <w:r w:rsidRPr="00477CC4">
        <w:rPr>
          <w:rFonts w:ascii="Helvetica" w:hAnsi="Helvetica"/>
        </w:rPr>
        <w:t xml:space="preserve">.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q68uOQVR","properties":{"formattedCitation":"[35]","plainCitation":"[35]","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906D8D">
        <w:rPr>
          <w:rFonts w:ascii="Helvetica" w:hAnsi="Helvetica"/>
        </w:rPr>
        <w:t>[35]</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 xml:space="preserve">to train </w:t>
      </w:r>
      <w:r w:rsidR="00C241C6">
        <w:rPr>
          <w:rFonts w:ascii="Helvetica" w:hAnsi="Helvetica"/>
        </w:rPr>
        <w:t xml:space="preserve">several distinct </w:t>
      </w:r>
      <w:r w:rsidR="00060B23" w:rsidRPr="00477CC4">
        <w:rPr>
          <w:rFonts w:ascii="Helvetica" w:hAnsi="Helvetica"/>
        </w:rPr>
        <w:t>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w:t>
      </w:r>
      <w:r w:rsidR="00512337">
        <w:rPr>
          <w:rFonts w:ascii="Helvetica" w:hAnsi="Helvetica"/>
        </w:rPr>
        <w:t>high</w:t>
      </w:r>
      <w:r w:rsidR="00060B23" w:rsidRPr="00477CC4">
        <w:rPr>
          <w:rFonts w:ascii="Helvetica" w:hAnsi="Helvetica"/>
        </w:rPr>
        <w:t xml:space="preserve">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 xml:space="preserve">that prediction accuracies decrease </w:t>
      </w:r>
      <w:r w:rsidR="00512337">
        <w:rPr>
          <w:rFonts w:ascii="Helvetica" w:hAnsi="Helvetica"/>
        </w:rPr>
        <w:t>for</w:t>
      </w:r>
      <w:r w:rsidR="00060B23">
        <w:rPr>
          <w:rFonts w:ascii="Helvetica" w:hAnsi="Helvetica"/>
        </w:rPr>
        <w:t xml:space="preserve"> stationary phase cells, indicating the importance of cellular growth for discriminating between conditions. Finally, we </w:t>
      </w:r>
      <w:r w:rsidR="00C9442A">
        <w:rPr>
          <w:rFonts w:ascii="Helvetica" w:hAnsi="Helvetica"/>
        </w:rPr>
        <w:t>caution</w:t>
      </w:r>
      <w:r w:rsidR="00060B23">
        <w:rPr>
          <w:rFonts w:ascii="Helvetica" w:hAnsi="Helvetica"/>
        </w:rPr>
        <w:t xml:space="preserve"> that </w:t>
      </w:r>
      <w:r w:rsidR="00012562">
        <w:rPr>
          <w:rFonts w:ascii="Helvetica" w:hAnsi="Helvetica"/>
        </w:rPr>
        <w:t xml:space="preserve">the overall accuracy of our models may be </w:t>
      </w:r>
      <w:r w:rsidR="00060B23">
        <w:rPr>
          <w:rFonts w:ascii="Helvetica" w:hAnsi="Helvetica"/>
        </w:rPr>
        <w:t>limited by training set size</w:t>
      </w:r>
      <w:r w:rsidR="00012562">
        <w:rPr>
          <w:rFonts w:ascii="Helvetica" w:hAnsi="Helvetica"/>
        </w:rPr>
        <w:t>; we found that</w:t>
      </w:r>
      <w:r w:rsidR="00060B23">
        <w:rPr>
          <w:rFonts w:ascii="Helvetica" w:hAnsi="Helvetica"/>
        </w:rPr>
        <w:t xml:space="preserve"> </w:t>
      </w:r>
      <w:r w:rsidR="00C9442A">
        <w:rPr>
          <w:rFonts w:ascii="Helvetica" w:hAnsi="Helvetica"/>
        </w:rPr>
        <w:t xml:space="preserve">the most difficult conditions to predict are the conditions for which we have the smallest amount of training data. </w:t>
      </w:r>
      <w:r w:rsidR="00012562">
        <w:rPr>
          <w:rFonts w:ascii="Helvetica" w:hAnsi="Helvetica"/>
        </w:rPr>
        <w:t>This suggests</w:t>
      </w:r>
      <w:r w:rsidR="00C9442A">
        <w:rPr>
          <w:rFonts w:ascii="Helvetica" w:hAnsi="Helvetica"/>
        </w:rPr>
        <w:t xml:space="preserve"> that </w:t>
      </w:r>
      <w:r w:rsidR="00060B23">
        <w:rPr>
          <w:rFonts w:ascii="Helvetica" w:hAnsi="Helvetica"/>
        </w:rPr>
        <w:t xml:space="preserve">our findings </w:t>
      </w:r>
      <w:r w:rsidR="00012562">
        <w:rPr>
          <w:rFonts w:ascii="Helvetica" w:hAnsi="Helvetica"/>
        </w:rPr>
        <w:t>may represent</w:t>
      </w:r>
      <w:r w:rsidR="00060B23">
        <w:rPr>
          <w:rFonts w:ascii="Helvetica" w:hAnsi="Helvetica"/>
        </w:rPr>
        <w:t xml:space="preserve">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AE7326" w:rsidRDefault="009722B0" w:rsidP="009722B0">
      <w:pPr>
        <w:spacing w:line="360" w:lineRule="auto"/>
        <w:rPr>
          <w:rFonts w:ascii="Helvetica" w:hAnsi="Helvetica"/>
          <w:b/>
          <w:bCs/>
          <w:sz w:val="36"/>
          <w:szCs w:val="36"/>
        </w:rPr>
      </w:pPr>
      <w:r w:rsidRPr="00AE7326">
        <w:rPr>
          <w:rFonts w:ascii="Helvetica" w:hAnsi="Helvetica"/>
          <w:b/>
          <w:bCs/>
          <w:sz w:val="36"/>
          <w:szCs w:val="36"/>
        </w:rPr>
        <w:t>Results</w:t>
      </w:r>
    </w:p>
    <w:p w14:paraId="5E65214F" w14:textId="5B9C9DF8" w:rsidR="009722B0" w:rsidRPr="00AE7326" w:rsidRDefault="009722B0" w:rsidP="009722B0">
      <w:pPr>
        <w:spacing w:line="360" w:lineRule="auto"/>
        <w:rPr>
          <w:rFonts w:ascii="Helvetica" w:hAnsi="Helvetica"/>
          <w:b/>
          <w:bCs/>
          <w:sz w:val="32"/>
          <w:szCs w:val="32"/>
        </w:rPr>
      </w:pPr>
      <w:r w:rsidRPr="00AE7326">
        <w:rPr>
          <w:rFonts w:ascii="Helvetica" w:hAnsi="Helvetica"/>
          <w:b/>
          <w:bCs/>
          <w:sz w:val="32"/>
          <w:szCs w:val="32"/>
        </w:rPr>
        <w:t>Data structure and pipeline design</w:t>
      </w:r>
    </w:p>
    <w:p w14:paraId="68BBBE9F" w14:textId="4E8B43E0"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w:t>
      </w:r>
      <w:r w:rsidR="00C9442A">
        <w:rPr>
          <w:rFonts w:ascii="Helvetica" w:hAnsi="Helvetica"/>
        </w:rPr>
        <w:t xml:space="preserve">(strain </w:t>
      </w:r>
      <w:r w:rsidR="00C9442A" w:rsidRPr="00C9442A">
        <w:rPr>
          <w:rFonts w:ascii="Helvetica" w:hAnsi="Helvetica"/>
        </w:rPr>
        <w:t>REL606</w:t>
      </w:r>
      <w:r w:rsidR="00C9442A">
        <w:rPr>
          <w:rFonts w:ascii="Helvetica" w:hAnsi="Helvetica"/>
        </w:rPr>
        <w:t xml:space="preserve">) </w:t>
      </w:r>
      <w:r w:rsidRPr="009722B0">
        <w:rPr>
          <w:rFonts w:ascii="Helvetica" w:hAnsi="Helvetica"/>
        </w:rPr>
        <w:t>mRNA and protein abundances, measured under 34 different conditions</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1OQiWI7i","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LYPrkEGO/Abe1Uqid","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906D8D">
        <w:rPr>
          <w:rFonts w:ascii="Helvetica" w:hAnsi="Helvetica"/>
        </w:rPr>
        <w:t>[35,36]</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w:t>
      </w:r>
      <w:r w:rsidR="006D79CC">
        <w:rPr>
          <w:rFonts w:ascii="Helvetica" w:hAnsi="Helvetica"/>
        </w:rPr>
        <w:t>otein abundances for 105 (Fig</w:t>
      </w:r>
      <w:r w:rsidRPr="00477CC4">
        <w:rPr>
          <w:rFonts w:ascii="Helvetica" w:hAnsi="Helvetica"/>
        </w:rPr>
        <w:t xml:space="preserve"> 1). For 102 samples, both mRNA and protein abundances are available. The 34 different experimental conditions were generated by systematically varyin</w:t>
      </w:r>
      <w:r w:rsidR="00DE1435">
        <w:rPr>
          <w:rFonts w:ascii="Helvetica" w:hAnsi="Helvetica"/>
        </w:rPr>
        <w:t>g four parameters</w:t>
      </w:r>
      <w:r w:rsidR="00B11C78">
        <w:rPr>
          <w:rFonts w:ascii="Helvetica" w:hAnsi="Helvetica"/>
        </w:rPr>
        <w:t>: carbon source, growth phase, Na</w:t>
      </w:r>
      <w:r w:rsidR="00B11C78" w:rsidRPr="00133991">
        <w:rPr>
          <w:rFonts w:ascii="Helvetica" w:hAnsi="Helvetica"/>
          <w:vertAlign w:val="superscript"/>
        </w:rPr>
        <w:t>+</w:t>
      </w:r>
      <w:r w:rsidR="00B11C78">
        <w:rPr>
          <w:rFonts w:ascii="Helvetica" w:hAnsi="Helvetica"/>
        </w:rPr>
        <w:t xml:space="preserve"> concentration</w:t>
      </w:r>
      <w:r w:rsidR="00B52EDB">
        <w:rPr>
          <w:rFonts w:ascii="Helvetica" w:hAnsi="Helvetica"/>
        </w:rPr>
        <w:t>,</w:t>
      </w:r>
      <w:r w:rsidR="00B11C78">
        <w:rPr>
          <w:rFonts w:ascii="Helvetica" w:hAnsi="Helvetica"/>
        </w:rPr>
        <w:t xml:space="preserve"> and Mg</w:t>
      </w:r>
      <w:r w:rsidR="00B11C78">
        <w:rPr>
          <w:rFonts w:ascii="Helvetica" w:hAnsi="Helvetica"/>
          <w:vertAlign w:val="superscript"/>
        </w:rPr>
        <w:t xml:space="preserve">2+ </w:t>
      </w:r>
      <w:r w:rsidR="00B11C78">
        <w:rPr>
          <w:rFonts w:ascii="Helvetica" w:hAnsi="Helvetica"/>
        </w:rPr>
        <w:t>concentration.</w:t>
      </w:r>
      <w:r w:rsidR="00DE1435">
        <w:rPr>
          <w:rFonts w:ascii="Helvetica" w:hAnsi="Helvetica"/>
        </w:rPr>
        <w:t xml:space="preserve">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w:t>
      </w:r>
      <w:r w:rsidR="006F2CC4" w:rsidRPr="00133991">
        <w:rPr>
          <w:rFonts w:ascii="Helvetica" w:hAnsi="Helvetica"/>
          <w:vertAlign w:val="superscript"/>
        </w:rPr>
        <w:t>+</w:t>
      </w:r>
      <w:r>
        <w:rPr>
          <w:rFonts w:ascii="Helvetica" w:hAnsi="Helvetica"/>
        </w:rPr>
        <w:t>”). For t</w:t>
      </w:r>
      <w:r w:rsidR="008D0690">
        <w:rPr>
          <w:rFonts w:ascii="Helvetica" w:hAnsi="Helvetica"/>
        </w:rPr>
        <w:t xml:space="preserve">he remainder of this </w:t>
      </w:r>
      <w:r w:rsidR="00967541">
        <w:rPr>
          <w:rFonts w:ascii="Helvetica" w:hAnsi="Helvetica"/>
        </w:rPr>
        <w:t>work</w:t>
      </w:r>
      <w:r w:rsidR="008D0690">
        <w:rPr>
          <w:rFonts w:ascii="Helvetica" w:hAnsi="Helvetica"/>
        </w:rPr>
        <w:t xml:space="preserve"> (unless otherwise noted)</w:t>
      </w:r>
      <w:r>
        <w:rPr>
          <w:rFonts w:ascii="Helvetica" w:hAnsi="Helvetica"/>
        </w:rPr>
        <w:t xml:space="preserve">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w:t>
      </w:r>
      <w:r w:rsidR="008D0690">
        <w:rPr>
          <w:rFonts w:ascii="Helvetica" w:hAnsi="Helvetica"/>
        </w:rPr>
        <w:t xml:space="preserve">refer to the </w:t>
      </w:r>
      <w:r w:rsidRPr="00477CC4">
        <w:rPr>
          <w:rFonts w:ascii="Helvetica" w:hAnsi="Helvetica"/>
        </w:rPr>
        <w:t xml:space="preserve">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defining</w:t>
      </w:r>
      <w:r w:rsidR="00512337">
        <w:rPr>
          <w:rFonts w:ascii="Helvetica" w:hAnsi="Helvetica"/>
        </w:rPr>
        <w:t xml:space="preserve">: </w:t>
      </w:r>
      <w:proofErr w:type="spellStart"/>
      <w:r w:rsidR="00512337">
        <w:rPr>
          <w:rFonts w:ascii="Helvetica" w:hAnsi="Helvetica"/>
        </w:rPr>
        <w:t>i</w:t>
      </w:r>
      <w:proofErr w:type="spellEnd"/>
      <w:r w:rsidR="00512337">
        <w:rPr>
          <w:rFonts w:ascii="Helvetica" w:hAnsi="Helvetica"/>
        </w:rPr>
        <w:t>)</w:t>
      </w:r>
      <w:r w:rsidR="00D26F13">
        <w:rPr>
          <w:rFonts w:ascii="Helvetica" w:hAnsi="Helvetica"/>
        </w:rPr>
        <w:t xml:space="preserve"> </w:t>
      </w:r>
      <w:r w:rsidRPr="00477CC4">
        <w:rPr>
          <w:rFonts w:ascii="Helvetica" w:hAnsi="Helvetica"/>
        </w:rPr>
        <w:t>growth phase (exponential, stationa</w:t>
      </w:r>
      <w:r w:rsidR="008D0690">
        <w:rPr>
          <w:rFonts w:ascii="Helvetica" w:hAnsi="Helvetica"/>
        </w:rPr>
        <w:t>ry, late stationary),</w:t>
      </w:r>
      <w:r>
        <w:rPr>
          <w:rFonts w:ascii="Helvetica" w:hAnsi="Helvetica"/>
        </w:rPr>
        <w:t xml:space="preserve"> </w:t>
      </w:r>
      <w:r w:rsidR="00512337">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00512337">
        <w:rPr>
          <w:rFonts w:ascii="Helvetica" w:hAnsi="Helvetica"/>
        </w:rPr>
        <w:t xml:space="preserve">iii)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00512337">
        <w:rPr>
          <w:rFonts w:ascii="Helvetica" w:hAnsi="Helvetica"/>
        </w:rPr>
        <w:t xml:space="preserve">iv)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6F2CC4">
        <w:rPr>
          <w:rFonts w:ascii="Helvetica" w:hAnsi="Helvetica"/>
        </w:rPr>
        <w:t xml:space="preserve">While we note that growth phase is not strictly an environmental feature, we suspected that this </w:t>
      </w:r>
      <w:r w:rsidR="006F2CC4">
        <w:rPr>
          <w:rFonts w:ascii="Helvetica" w:hAnsi="Helvetica"/>
        </w:rPr>
        <w:lastRenderedPageBreak/>
        <w:t xml:space="preserve">indicator of cellular state would be an important feature to consider since prior research has shown that the macromolecular composition of cells varies </w:t>
      </w:r>
      <w:r w:rsidR="00512337">
        <w:rPr>
          <w:rFonts w:ascii="Helvetica" w:hAnsi="Helvetica"/>
        </w:rPr>
        <w:t>substantially</w:t>
      </w:r>
      <w:r w:rsidR="006F2CC4">
        <w:rPr>
          <w:rFonts w:ascii="Helvetica" w:hAnsi="Helvetica"/>
        </w:rPr>
        <w:t xml:space="preserve"> between exponentially growing and stationary phase cells</w:t>
      </w:r>
      <w:r w:rsidR="00B32C0A">
        <w:rPr>
          <w:rFonts w:ascii="Helvetica" w:hAnsi="Helvetica"/>
        </w:rPr>
        <w:t xml:space="preserve"> </w:t>
      </w:r>
      <w:r w:rsidR="00B32C0A">
        <w:rPr>
          <w:rFonts w:ascii="Helvetica" w:hAnsi="Helvetica"/>
        </w:rPr>
        <w:fldChar w:fldCharType="begin"/>
      </w:r>
      <w:r w:rsidR="005E39D1">
        <w:rPr>
          <w:rFonts w:ascii="Helvetica" w:hAnsi="Helvetica"/>
        </w:rPr>
        <w:instrText xml:space="preserve"> ADDIN ZOTERO_ITEM CSL_CITATION {"citationID":"PM0zSBOm","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LYPrkEGO/Abe1Uqid","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B32C0A">
        <w:rPr>
          <w:rFonts w:ascii="Helvetica" w:hAnsi="Helvetica"/>
        </w:rPr>
        <w:fldChar w:fldCharType="separate"/>
      </w:r>
      <w:r w:rsidR="00B32C0A">
        <w:rPr>
          <w:rFonts w:ascii="Helvetica" w:hAnsi="Helvetica"/>
        </w:rPr>
        <w:t>[35,36]</w:t>
      </w:r>
      <w:r w:rsidR="00B32C0A">
        <w:rPr>
          <w:rFonts w:ascii="Helvetica" w:hAnsi="Helvetica"/>
        </w:rPr>
        <w:fldChar w:fldCharType="end"/>
      </w:r>
      <w:r w:rsidR="006F2CC4">
        <w:rPr>
          <w:rFonts w:ascii="Helvetica" w:hAnsi="Helvetica"/>
        </w:rPr>
        <w:t>. With these data and features, t</w:t>
      </w:r>
      <w:r w:rsidR="00D26F13">
        <w:rPr>
          <w:rFonts w:ascii="Helvetica" w:hAnsi="Helvetica"/>
        </w:rPr>
        <w:t>he question we set out to answer is</w:t>
      </w:r>
      <w:r w:rsidR="008D0690">
        <w:rPr>
          <w:rFonts w:ascii="Helvetica" w:hAnsi="Helvetica"/>
        </w:rPr>
        <w:t>:</w:t>
      </w:r>
      <w:r w:rsidR="00D26F13">
        <w:rPr>
          <w:rFonts w:ascii="Helvetica" w:hAnsi="Helvetica"/>
        </w:rPr>
        <w:t xml:space="preserve"> </w:t>
      </w:r>
      <w:r w:rsidRPr="00477CC4">
        <w:rPr>
          <w:rFonts w:ascii="Helvetica" w:hAnsi="Helvetica"/>
        </w:rPr>
        <w:t xml:space="preserve">to what extent </w:t>
      </w:r>
      <w:r w:rsidR="008D0690">
        <w:rPr>
          <w:rFonts w:ascii="Helvetica" w:hAnsi="Helvetica"/>
        </w:rPr>
        <w:t xml:space="preserve">are </w:t>
      </w:r>
      <w:r w:rsidR="00D26F13">
        <w:rPr>
          <w:rFonts w:ascii="Helvetica" w:hAnsi="Helvetica"/>
        </w:rPr>
        <w:t xml:space="preserve">machine learning models </w:t>
      </w:r>
      <w:r w:rsidRPr="00477CC4">
        <w:rPr>
          <w:rFonts w:ascii="Helvetica" w:hAnsi="Helvetica"/>
        </w:rPr>
        <w:t>capable</w:t>
      </w:r>
      <w:r w:rsidR="00512337">
        <w:rPr>
          <w:rFonts w:ascii="Helvetica" w:hAnsi="Helvetica"/>
        </w:rPr>
        <w:t xml:space="preserve"> of discriminating between the known</w:t>
      </w:r>
      <w:r w:rsidRPr="00477CC4">
        <w:rPr>
          <w:rFonts w:ascii="Helvetica" w:hAnsi="Helvetica"/>
        </w:rPr>
        <w:t xml:space="preserve"> growth parameters given </w:t>
      </w:r>
      <w:r>
        <w:rPr>
          <w:rFonts w:ascii="Helvetica" w:hAnsi="Helvetica"/>
        </w:rPr>
        <w:t xml:space="preserve">only </w:t>
      </w:r>
      <w:r w:rsidRPr="00477CC4">
        <w:rPr>
          <w:rFonts w:ascii="Helvetica" w:hAnsi="Helvetica"/>
        </w:rPr>
        <w:t xml:space="preserve">knowledge of </w:t>
      </w:r>
      <w:r w:rsidR="00512337">
        <w:rPr>
          <w:rFonts w:ascii="Helvetica" w:hAnsi="Helvetica"/>
        </w:rPr>
        <w:t>gene expression levels</w:t>
      </w:r>
      <w:r w:rsidR="008D0690">
        <w:rPr>
          <w:rFonts w:ascii="Helvetica" w:hAnsi="Helvetica"/>
        </w:rPr>
        <w:t>?</w:t>
      </w:r>
    </w:p>
    <w:p w14:paraId="058CBB52" w14:textId="77777777" w:rsidR="009722B0" w:rsidRDefault="009722B0" w:rsidP="009722B0">
      <w:pPr>
        <w:spacing w:line="360" w:lineRule="auto"/>
        <w:rPr>
          <w:rFonts w:ascii="Helvetica" w:hAnsi="Helvetica"/>
        </w:rPr>
      </w:pPr>
    </w:p>
    <w:p w14:paraId="29B5625D" w14:textId="6814263C" w:rsidR="005E485E" w:rsidRDefault="009722B0" w:rsidP="009722B0">
      <w:pPr>
        <w:spacing w:line="360" w:lineRule="auto"/>
        <w:rPr>
          <w:rFonts w:ascii="Helvetica" w:hAnsi="Helvetica"/>
        </w:rPr>
      </w:pPr>
      <w:r>
        <w:rPr>
          <w:rFonts w:ascii="Helvetica" w:hAnsi="Helvetica"/>
        </w:rPr>
        <w:t xml:space="preserve">We </w:t>
      </w:r>
      <w:r w:rsidR="00D26F13">
        <w:rPr>
          <w:rFonts w:ascii="Helvetica" w:hAnsi="Helvetica"/>
        </w:rPr>
        <w:t>first split</w:t>
      </w:r>
      <w:r>
        <w:rPr>
          <w:rFonts w:ascii="Helvetica" w:hAnsi="Helvetica"/>
        </w:rPr>
        <w:t xml:space="preserve"> s</w:t>
      </w:r>
      <w:r w:rsidR="00F57421">
        <w:rPr>
          <w:rFonts w:ascii="Helvetica" w:hAnsi="Helvetica"/>
        </w:rPr>
        <w:t xml:space="preserve">amples </w:t>
      </w:r>
      <w:r w:rsidR="009A2190">
        <w:rPr>
          <w:rFonts w:ascii="Helvetica" w:hAnsi="Helvetica"/>
        </w:rPr>
        <w:t xml:space="preserve">into </w:t>
      </w:r>
      <w:r w:rsidR="006F2CC4">
        <w:rPr>
          <w:rFonts w:ascii="Helvetica" w:hAnsi="Helvetica"/>
        </w:rPr>
        <w:t>training</w:t>
      </w:r>
      <w:r w:rsidR="00F57421">
        <w:rPr>
          <w:rFonts w:ascii="Helvetica" w:hAnsi="Helvetica"/>
        </w:rPr>
        <w:t>/</w:t>
      </w:r>
      <w:r w:rsidR="009A2190">
        <w:rPr>
          <w:rFonts w:ascii="Helvetica" w:hAnsi="Helvetica"/>
        </w:rPr>
        <w:t xml:space="preserve">validation </w:t>
      </w:r>
      <w:r w:rsidR="00D26F13">
        <w:rPr>
          <w:rFonts w:ascii="Helvetica" w:hAnsi="Helvetica"/>
        </w:rPr>
        <w:t>and test</w:t>
      </w:r>
      <w:r w:rsidR="006F2CC4">
        <w:rPr>
          <w:rFonts w:ascii="Helvetica" w:hAnsi="Helvetica"/>
        </w:rPr>
        <w:t xml:space="preserve"> datasets</w:t>
      </w:r>
      <w:r w:rsidR="008D23DD">
        <w:rPr>
          <w:rFonts w:ascii="Helvetica" w:hAnsi="Helvetica"/>
        </w:rPr>
        <w:t xml:space="preserve"> using a semi-random approach that randomly splits</w:t>
      </w:r>
      <w:r w:rsidR="00F4446E">
        <w:rPr>
          <w:rFonts w:ascii="Helvetica" w:hAnsi="Helvetica"/>
        </w:rPr>
        <w:t xml:space="preserve"> data while preserving</w:t>
      </w:r>
      <w:r w:rsidR="00512337">
        <w:rPr>
          <w:rFonts w:ascii="Helvetica" w:hAnsi="Helvetica"/>
        </w:rPr>
        <w:t xml:space="preserve"> class balances</w:t>
      </w:r>
      <w:r w:rsidR="006F2CC4">
        <w:rPr>
          <w:rFonts w:ascii="Helvetica" w:hAnsi="Helvetica"/>
        </w:rPr>
        <w:t xml:space="preserve">. </w:t>
      </w:r>
      <w:r w:rsidR="005E485E">
        <w:rPr>
          <w:rFonts w:ascii="Helvetica" w:hAnsi="Helvetica"/>
        </w:rPr>
        <w:t>We performed several data processing steps, including batch correction and Principal Component Analysis (PCA)</w:t>
      </w:r>
      <w:r w:rsidR="00FD7160">
        <w:rPr>
          <w:rFonts w:ascii="Helvetica" w:hAnsi="Helvetica"/>
        </w:rPr>
        <w:t>,</w:t>
      </w:r>
      <w:r w:rsidR="005E485E">
        <w:rPr>
          <w:rFonts w:ascii="Helvetica" w:hAnsi="Helvetica"/>
        </w:rPr>
        <w:t xml:space="preserve"> to reduce the dimensionality of the data (see Materials and Methods for details). We analyzed the top 10 genes contributing to the dominant principal components (PC1 and PC2, in both mRNA and protein datasets) and found that they all have orthologs</w:t>
      </w:r>
      <w:r w:rsidR="005E485E">
        <w:rPr>
          <w:rFonts w:ascii="Helvetica" w:hAnsi="Helvetica"/>
          <w:i/>
        </w:rPr>
        <w:t xml:space="preserve"> </w:t>
      </w:r>
      <w:r w:rsidR="005E485E" w:rsidRPr="00893A54">
        <w:rPr>
          <w:rFonts w:ascii="Helvetica" w:hAnsi="Helvetica"/>
        </w:rPr>
        <w:t>in</w:t>
      </w:r>
      <w:r w:rsidR="005E485E">
        <w:rPr>
          <w:rFonts w:ascii="Helvetica" w:hAnsi="Helvetica"/>
        </w:rPr>
        <w:t xml:space="preserve"> both B and K strains suggesting that data collection/extrapolation across different strains may not be particularly problematic for future studies (S1 Table). Additionally, PC1 was enriched for highly expressed genes in both mRNA and protein datasets (elongation factors, RNA polymerase subunits, outer membrane proteins, </w:t>
      </w:r>
      <w:r w:rsidR="005E485E">
        <w:rPr>
          <w:rFonts w:ascii="Helvetica" w:hAnsi="Helvetica"/>
          <w:i/>
        </w:rPr>
        <w:t>etc.</w:t>
      </w:r>
      <w:r w:rsidR="005E485E">
        <w:rPr>
          <w:rFonts w:ascii="Helvetica" w:hAnsi="Helvetica"/>
        </w:rPr>
        <w:t xml:space="preserve">), with the protein datasets </w:t>
      </w:r>
      <w:r w:rsidR="00985272">
        <w:rPr>
          <w:rFonts w:ascii="Helvetica" w:hAnsi="Helvetica"/>
        </w:rPr>
        <w:t xml:space="preserve">also </w:t>
      </w:r>
      <w:r w:rsidR="005E485E">
        <w:rPr>
          <w:rFonts w:ascii="Helvetica" w:hAnsi="Helvetica"/>
        </w:rPr>
        <w:t>consisting of important chaperones (</w:t>
      </w:r>
      <w:proofErr w:type="spellStart"/>
      <w:r w:rsidR="005E485E" w:rsidRPr="005E485E">
        <w:rPr>
          <w:rFonts w:ascii="Helvetica" w:hAnsi="Helvetica"/>
          <w:i/>
        </w:rPr>
        <w:t>dnaK</w:t>
      </w:r>
      <w:proofErr w:type="spellEnd"/>
      <w:r w:rsidR="005E485E">
        <w:rPr>
          <w:rFonts w:ascii="Helvetica" w:hAnsi="Helvetica"/>
        </w:rPr>
        <w:t xml:space="preserve"> and </w:t>
      </w:r>
      <w:proofErr w:type="spellStart"/>
      <w:r w:rsidR="005E485E" w:rsidRPr="005E485E">
        <w:rPr>
          <w:rFonts w:ascii="Helvetica" w:hAnsi="Helvetica"/>
          <w:i/>
        </w:rPr>
        <w:t>groEL</w:t>
      </w:r>
      <w:proofErr w:type="spellEnd"/>
      <w:r w:rsidR="005E485E">
        <w:rPr>
          <w:rFonts w:ascii="Helvetica" w:hAnsi="Helvetica"/>
        </w:rPr>
        <w:t xml:space="preserve">). </w:t>
      </w:r>
    </w:p>
    <w:p w14:paraId="416417A0" w14:textId="77777777" w:rsidR="005E485E" w:rsidRDefault="005E485E" w:rsidP="009722B0">
      <w:pPr>
        <w:spacing w:line="360" w:lineRule="auto"/>
        <w:rPr>
          <w:rFonts w:ascii="Helvetica" w:hAnsi="Helvetica"/>
        </w:rPr>
      </w:pPr>
    </w:p>
    <w:p w14:paraId="4958DC53" w14:textId="2C9FABC9" w:rsidR="00893A54" w:rsidRDefault="00512337" w:rsidP="009722B0">
      <w:pPr>
        <w:spacing w:line="360" w:lineRule="auto"/>
        <w:rPr>
          <w:rFonts w:ascii="Helvetica" w:hAnsi="Helvetica"/>
        </w:rPr>
      </w:pPr>
      <w:r>
        <w:rPr>
          <w:rFonts w:ascii="Helvetica" w:hAnsi="Helvetica"/>
        </w:rPr>
        <w:t xml:space="preserve">During the model </w:t>
      </w:r>
      <w:r w:rsidR="00F4446E">
        <w:rPr>
          <w:rFonts w:ascii="Helvetica" w:hAnsi="Helvetica"/>
        </w:rPr>
        <w:t>tuning</w:t>
      </w:r>
      <w:r>
        <w:rPr>
          <w:rFonts w:ascii="Helvetica" w:hAnsi="Helvetica"/>
        </w:rPr>
        <w:t xml:space="preserve"> phase, w</w:t>
      </w:r>
      <w:r w:rsidR="00F57421">
        <w:rPr>
          <w:rFonts w:ascii="Helvetica" w:hAnsi="Helvetica"/>
        </w:rPr>
        <w:t>e</w:t>
      </w:r>
      <w:r w:rsidR="00937AED">
        <w:rPr>
          <w:rFonts w:ascii="Helvetica" w:hAnsi="Helvetica"/>
        </w:rPr>
        <w:t xml:space="preserve"> </w:t>
      </w:r>
      <w:r w:rsidR="006F2CC4">
        <w:rPr>
          <w:rFonts w:ascii="Helvetica" w:hAnsi="Helvetica"/>
        </w:rPr>
        <w:t>optimized hyperparameters in the machine learning pipeline by</w:t>
      </w:r>
      <w:r w:rsidR="009A2190">
        <w:rPr>
          <w:rFonts w:ascii="Helvetica" w:hAnsi="Helvetica"/>
        </w:rPr>
        <w:t xml:space="preserve"> further</w:t>
      </w:r>
      <w:r w:rsidR="00F57421">
        <w:rPr>
          <w:rFonts w:ascii="Helvetica" w:hAnsi="Helvetica"/>
        </w:rPr>
        <w:t xml:space="preserve"> splitting the training/validation data into training and validation sets</w:t>
      </w:r>
      <w:r w:rsidR="009A2190">
        <w:rPr>
          <w:rFonts w:ascii="Helvetica" w:hAnsi="Helvetica"/>
        </w:rPr>
        <w:t>,</w:t>
      </w:r>
      <w:r>
        <w:rPr>
          <w:rFonts w:ascii="Helvetica" w:hAnsi="Helvetica"/>
        </w:rPr>
        <w:t xml:space="preserve"> </w:t>
      </w:r>
      <w:r w:rsidR="006F2CC4">
        <w:rPr>
          <w:rFonts w:ascii="Helvetica" w:hAnsi="Helvetica"/>
        </w:rPr>
        <w:t>fitting mod</w:t>
      </w:r>
      <w:r w:rsidR="009A2190">
        <w:rPr>
          <w:rFonts w:ascii="Helvetica" w:hAnsi="Helvetica"/>
        </w:rPr>
        <w:t>els to the labeled training set</w:t>
      </w:r>
      <w:r w:rsidR="00F57421">
        <w:rPr>
          <w:rFonts w:ascii="Helvetica" w:hAnsi="Helvetica"/>
        </w:rPr>
        <w:t>,</w:t>
      </w:r>
      <w:r w:rsidR="006F2CC4">
        <w:rPr>
          <w:rFonts w:ascii="Helvetica" w:hAnsi="Helvetica"/>
        </w:rPr>
        <w:t xml:space="preserve"> and optimizing for </w:t>
      </w:r>
      <w:r w:rsidR="00F57421">
        <w:rPr>
          <w:rFonts w:ascii="Helvetica" w:hAnsi="Helvetica"/>
        </w:rPr>
        <w:t>model</w:t>
      </w:r>
      <w:r w:rsidR="006F2CC4">
        <w:rPr>
          <w:rFonts w:ascii="Helvetica" w:hAnsi="Helvetica"/>
        </w:rPr>
        <w:t xml:space="preserve"> </w:t>
      </w:r>
      <w:r w:rsidR="00F57421">
        <w:rPr>
          <w:rFonts w:ascii="Helvetica" w:hAnsi="Helvetica"/>
        </w:rPr>
        <w:t>accuracy</w:t>
      </w:r>
      <w:r w:rsidR="006F2CC4">
        <w:rPr>
          <w:rFonts w:ascii="Helvetica" w:hAnsi="Helvetica"/>
        </w:rPr>
        <w:t xml:space="preserve"> on the validation </w:t>
      </w:r>
      <w:r w:rsidR="009A2190">
        <w:rPr>
          <w:rFonts w:ascii="Helvetica" w:hAnsi="Helvetica"/>
        </w:rPr>
        <w:t>set. We performed cross-validation by making 10 unique splits of the training/validation samples—with 75% of samples in training and 25% in validation sets—and searched</w:t>
      </w:r>
      <w:r w:rsidR="000A1585">
        <w:rPr>
          <w:rFonts w:ascii="Helvetica" w:hAnsi="Helvetica"/>
        </w:rPr>
        <w:t xml:space="preserve"> across a parameter grid </w:t>
      </w:r>
      <w:r w:rsidR="009A2190">
        <w:rPr>
          <w:rFonts w:ascii="Helvetica" w:hAnsi="Helvetica"/>
        </w:rPr>
        <w:t>to select</w:t>
      </w:r>
      <w:r w:rsidR="000A1585">
        <w:rPr>
          <w:rFonts w:ascii="Helvetica" w:hAnsi="Helvetica"/>
        </w:rPr>
        <w:t xml:space="preserve"> the </w:t>
      </w:r>
      <w:r w:rsidR="009A2190">
        <w:rPr>
          <w:rFonts w:ascii="Helvetica" w:hAnsi="Helvetica"/>
        </w:rPr>
        <w:t>hyperparameters</w:t>
      </w:r>
      <w:r w:rsidR="000A1585">
        <w:rPr>
          <w:rFonts w:ascii="Helvetica" w:hAnsi="Helvetica"/>
        </w:rPr>
        <w:t xml:space="preserve"> </w:t>
      </w:r>
      <w:r w:rsidR="009A2190">
        <w:rPr>
          <w:rFonts w:ascii="Helvetica" w:hAnsi="Helvetica"/>
        </w:rPr>
        <w:t>that gave</w:t>
      </w:r>
      <w:r w:rsidR="000A1585">
        <w:rPr>
          <w:rFonts w:ascii="Helvetica" w:hAnsi="Helvetica"/>
        </w:rPr>
        <w:t xml:space="preserve"> the highest </w:t>
      </w:r>
      <w:r w:rsidR="009A2190" w:rsidRPr="009A2190">
        <w:rPr>
          <w:rFonts w:ascii="Helvetica" w:hAnsi="Helvetica"/>
          <w:i/>
        </w:rPr>
        <w:t>F</w:t>
      </w:r>
      <w:r w:rsidR="009A2190" w:rsidRPr="009A2190">
        <w:rPr>
          <w:rFonts w:ascii="Helvetica" w:hAnsi="Helvetica"/>
          <w:vertAlign w:val="subscript"/>
        </w:rPr>
        <w:t>1</w:t>
      </w:r>
      <w:r w:rsidR="009A2190">
        <w:rPr>
          <w:rFonts w:ascii="Helvetica" w:hAnsi="Helvetica"/>
        </w:rPr>
        <w:t xml:space="preserve"> score on the validation set</w:t>
      </w:r>
      <w:r w:rsidR="009722B0">
        <w:rPr>
          <w:rFonts w:ascii="Helvetica" w:hAnsi="Helvetica"/>
        </w:rPr>
        <w:t>.</w:t>
      </w:r>
      <w:r w:rsidR="009A2190">
        <w:rPr>
          <w:rFonts w:ascii="Helvetica" w:hAnsi="Helvetica"/>
        </w:rPr>
        <w:t xml:space="preserve"> Finally, we tested the accuracy of model predictions on the test dataset using the optimized hyperparameters from the tuning phase. </w:t>
      </w:r>
      <w:r w:rsidR="00937AED">
        <w:rPr>
          <w:rFonts w:ascii="Helvetica" w:hAnsi="Helvetica"/>
        </w:rPr>
        <w:t>To assess</w:t>
      </w:r>
      <w:r w:rsidR="00F57421">
        <w:rPr>
          <w:rFonts w:ascii="Helvetica" w:hAnsi="Helvetica"/>
        </w:rPr>
        <w:t xml:space="preserve"> the overall</w:t>
      </w:r>
      <w:r w:rsidR="00937AED">
        <w:rPr>
          <w:rFonts w:ascii="Helvetica" w:hAnsi="Helvetica"/>
        </w:rPr>
        <w:t xml:space="preserve"> robustness of our </w:t>
      </w:r>
      <w:r>
        <w:rPr>
          <w:rFonts w:ascii="Helvetica" w:hAnsi="Helvetica"/>
        </w:rPr>
        <w:t>findings</w:t>
      </w:r>
      <w:r w:rsidR="00937AED">
        <w:rPr>
          <w:rFonts w:ascii="Helvetica" w:hAnsi="Helvetica"/>
        </w:rPr>
        <w:t>, w</w:t>
      </w:r>
      <w:r w:rsidR="009722B0">
        <w:rPr>
          <w:rFonts w:ascii="Helvetica" w:hAnsi="Helvetica"/>
        </w:rPr>
        <w:t>e</w:t>
      </w:r>
      <w:r w:rsidR="009722B0" w:rsidRPr="00FE04B6">
        <w:rPr>
          <w:rFonts w:ascii="Helvetica" w:hAnsi="Helvetica"/>
        </w:rPr>
        <w:t xml:space="preserve"> </w:t>
      </w:r>
      <w:r w:rsidR="00F57421">
        <w:rPr>
          <w:rFonts w:ascii="Helvetica" w:hAnsi="Helvetica"/>
        </w:rPr>
        <w:t xml:space="preserve">used repeated testing to </w:t>
      </w:r>
      <w:r>
        <w:rPr>
          <w:rFonts w:ascii="Helvetica" w:hAnsi="Helvetica"/>
        </w:rPr>
        <w:t>replicate</w:t>
      </w:r>
      <w:r w:rsidR="009A2190">
        <w:rPr>
          <w:rFonts w:ascii="Helvetica" w:hAnsi="Helvetica"/>
        </w:rPr>
        <w:t xml:space="preserve"> our entire pipe</w:t>
      </w:r>
      <w:r w:rsidR="00F57421">
        <w:rPr>
          <w:rFonts w:ascii="Helvetica" w:hAnsi="Helvetica"/>
        </w:rPr>
        <w:t xml:space="preserve">line </w:t>
      </w:r>
      <w:r w:rsidR="009722B0" w:rsidRPr="00180B75">
        <w:rPr>
          <w:rFonts w:ascii="Helvetica" w:hAnsi="Helvetica"/>
        </w:rPr>
        <w:t>60 times</w:t>
      </w:r>
      <w:r w:rsidR="00F57421">
        <w:rPr>
          <w:rFonts w:ascii="Helvetica" w:hAnsi="Helvetica"/>
        </w:rPr>
        <w:t xml:space="preserve"> and report the</w:t>
      </w:r>
      <w:r w:rsidR="009A2190">
        <w:rPr>
          <w:rFonts w:ascii="Helvetica" w:hAnsi="Helvetica"/>
        </w:rPr>
        <w:t xml:space="preserve"> mean and</w:t>
      </w:r>
      <w:r w:rsidR="00F57421">
        <w:rPr>
          <w:rFonts w:ascii="Helvetica" w:hAnsi="Helvetica"/>
        </w:rPr>
        <w:t xml:space="preserve"> range of variation in our </w:t>
      </w:r>
      <w:r w:rsidR="00F57421">
        <w:rPr>
          <w:rFonts w:ascii="Helvetica" w:hAnsi="Helvetica"/>
        </w:rPr>
        <w:lastRenderedPageBreak/>
        <w:t>final test set accuracies</w:t>
      </w:r>
      <w:r w:rsidR="009722B0" w:rsidRPr="00180B75">
        <w:rPr>
          <w:rFonts w:ascii="Helvetica" w:hAnsi="Helvetica"/>
        </w:rPr>
        <w:t>.</w:t>
      </w:r>
      <w:r w:rsidR="009722B0">
        <w:rPr>
          <w:rFonts w:ascii="Helvetica" w:hAnsi="Helvetica"/>
        </w:rPr>
        <w:t xml:space="preserve"> Our pipe</w:t>
      </w:r>
      <w:r w:rsidR="00937AED">
        <w:rPr>
          <w:rFonts w:ascii="Helvetica" w:hAnsi="Helvetica"/>
        </w:rPr>
        <w:t xml:space="preserve">line is illustrated </w:t>
      </w:r>
      <w:r w:rsidR="006D79CC">
        <w:rPr>
          <w:rFonts w:ascii="Helvetica" w:hAnsi="Helvetica"/>
        </w:rPr>
        <w:t>in Fig</w:t>
      </w:r>
      <w:r w:rsidR="009722B0" w:rsidRPr="00180B75">
        <w:rPr>
          <w:rFonts w:ascii="Helvetica" w:hAnsi="Helvetica"/>
        </w:rPr>
        <w:t xml:space="preserve"> 2</w:t>
      </w:r>
      <w:r w:rsidR="00937AED">
        <w:rPr>
          <w:rFonts w:ascii="Helvetica" w:hAnsi="Helvetica"/>
        </w:rPr>
        <w:t xml:space="preserve"> and described in</w:t>
      </w:r>
      <w:r w:rsidR="00F57421">
        <w:rPr>
          <w:rFonts w:ascii="Helvetica" w:hAnsi="Helvetica"/>
        </w:rPr>
        <w:t xml:space="preserve"> greater</w:t>
      </w:r>
      <w:r w:rsidR="00937AED">
        <w:rPr>
          <w:rFonts w:ascii="Helvetica" w:hAnsi="Helvetica"/>
        </w:rPr>
        <w:t xml:space="preserve"> detail in </w:t>
      </w:r>
      <w:r w:rsidR="009722B0">
        <w:rPr>
          <w:rFonts w:ascii="Helvetica" w:hAnsi="Helvetica"/>
        </w:rPr>
        <w:t>Materials and Methods.</w:t>
      </w:r>
      <w:r w:rsidR="00893A54">
        <w:rPr>
          <w:rFonts w:ascii="Helvetica" w:hAnsi="Helvetica"/>
        </w:rPr>
        <w:t xml:space="preserve"> </w:t>
      </w:r>
    </w:p>
    <w:p w14:paraId="7220DD86" w14:textId="77777777" w:rsidR="0018122E" w:rsidRPr="0018122E" w:rsidRDefault="0018122E" w:rsidP="0018122E">
      <w:pPr>
        <w:spacing w:line="360" w:lineRule="auto"/>
        <w:rPr>
          <w:rFonts w:ascii="Helvetica" w:eastAsia="MS Mincho" w:hAnsi="Helvetica"/>
        </w:rPr>
      </w:pPr>
    </w:p>
    <w:p w14:paraId="1F6CA370" w14:textId="0FE2665F" w:rsidR="0018122E" w:rsidRPr="00AE7326" w:rsidRDefault="0018122E"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Growth conditions can be predicted accurately from both mRNA and protein abundances</w:t>
      </w:r>
    </w:p>
    <w:p w14:paraId="77DCE722" w14:textId="129EF968" w:rsidR="00FF5B19" w:rsidRDefault="0018122E" w:rsidP="009E284A">
      <w:pPr>
        <w:spacing w:line="360" w:lineRule="auto"/>
        <w:rPr>
          <w:rFonts w:ascii="Helvetica" w:hAnsi="Helvetica"/>
        </w:rPr>
      </w:pPr>
      <w:r w:rsidRPr="0018122E">
        <w:rPr>
          <w:rFonts w:ascii="Helvetica" w:eastAsia="MS Mincho" w:hAnsi="Helvetica"/>
        </w:rPr>
        <w:t xml:space="preserve">After constructing our analysis pipeline, we first asked whether there were major differences in the performance of different machine learning approaches. </w:t>
      </w:r>
      <w:r w:rsidR="00F57421">
        <w:rPr>
          <w:rFonts w:ascii="Helvetica" w:eastAsia="MS Mincho" w:hAnsi="Helvetica"/>
        </w:rPr>
        <w:t xml:space="preserve">Since our overall goal was to demonstrate the feasibility and limitations of using machine learning on gene expression data to predict environmental features, we </w:t>
      </w:r>
      <w:r w:rsidR="002A04A2">
        <w:rPr>
          <w:rFonts w:ascii="Helvetica" w:eastAsia="MS Mincho" w:hAnsi="Helvetica"/>
        </w:rPr>
        <w:t>wanted to:</w:t>
      </w:r>
      <w:r w:rsidR="00EA25AA">
        <w:rPr>
          <w:rFonts w:ascii="Helvetica" w:eastAsia="MS Mincho" w:hAnsi="Helvetica"/>
        </w:rPr>
        <w:t xml:space="preserve"> </w:t>
      </w:r>
      <w:proofErr w:type="spellStart"/>
      <w:r w:rsidR="00EA25AA">
        <w:rPr>
          <w:rFonts w:ascii="Helvetica" w:eastAsia="MS Mincho" w:hAnsi="Helvetica"/>
        </w:rPr>
        <w:t>i</w:t>
      </w:r>
      <w:proofErr w:type="spellEnd"/>
      <w:r w:rsidR="00EA25AA">
        <w:rPr>
          <w:rFonts w:ascii="Helvetica" w:eastAsia="MS Mincho" w:hAnsi="Helvetica"/>
        </w:rPr>
        <w:t xml:space="preserve">) </w:t>
      </w:r>
      <w:r w:rsidR="00F57421">
        <w:rPr>
          <w:rFonts w:ascii="Helvetica" w:eastAsia="MS Mincho" w:hAnsi="Helvetica"/>
        </w:rPr>
        <w:t xml:space="preserve">ensure that our choice of machine learning algorithm did not substantially affect </w:t>
      </w:r>
      <w:r w:rsidR="00EA25AA">
        <w:rPr>
          <w:rFonts w:ascii="Helvetica" w:eastAsia="MS Mincho" w:hAnsi="Helvetica"/>
        </w:rPr>
        <w:t xml:space="preserve">our </w:t>
      </w:r>
      <w:r w:rsidR="00F57421">
        <w:rPr>
          <w:rFonts w:ascii="Helvetica" w:eastAsia="MS Mincho" w:hAnsi="Helvetica"/>
        </w:rPr>
        <w:t>results</w:t>
      </w:r>
      <w:r w:rsidR="00EA25AA">
        <w:rPr>
          <w:rFonts w:ascii="Helvetica" w:eastAsia="MS Mincho" w:hAnsi="Helvetica"/>
        </w:rPr>
        <w:t xml:space="preserve">/conclusions and ii) determine the best method for this </w:t>
      </w:r>
      <w:r w:rsidR="00512337">
        <w:rPr>
          <w:rFonts w:ascii="Helvetica" w:eastAsia="MS Mincho" w:hAnsi="Helvetica"/>
        </w:rPr>
        <w:t xml:space="preserve">particular </w:t>
      </w:r>
      <w:r w:rsidR="00EA25AA">
        <w:rPr>
          <w:rFonts w:ascii="Helvetica" w:eastAsia="MS Mincho" w:hAnsi="Helvetica"/>
        </w:rPr>
        <w:t>application</w:t>
      </w:r>
      <w:r w:rsidR="00512337">
        <w:rPr>
          <w:rFonts w:ascii="Helvetica" w:eastAsia="MS Mincho" w:hAnsi="Helvetica"/>
        </w:rPr>
        <w:t xml:space="preserve"> since prior work has shown that the choice of machine learning model can substantially affect the accuracy of best fitting models </w:t>
      </w:r>
      <w:r w:rsidR="00512337">
        <w:rPr>
          <w:rFonts w:ascii="Helvetica" w:eastAsia="MS Mincho" w:hAnsi="Helvetica"/>
        </w:rPr>
        <w:fldChar w:fldCharType="begin"/>
      </w:r>
      <w:r w:rsidR="00906D8D">
        <w:rPr>
          <w:rFonts w:ascii="Helvetica" w:eastAsia="MS Mincho" w:hAnsi="Helvetica"/>
        </w:rPr>
        <w:instrText xml:space="preserve"> ADDIN ZOTERO_ITEM CSL_CITATION {"citationID":"UuyFPbhN","properties":{"formattedCitation":"[21,22]","plainCitation":"[21,22]","noteIndex":0},"citationItems":[{"id":24,"uris":["http://zotero.org/users/local/WXskNUvk/items/KMQF2UNR"],"uri":["http://zotero.org/users/local/WXskNUvk/items/KMQF2UNR"],"itemData":{"id":24,"type":"article-journal","title":"A comprehensive evaluation of multicategory classification methods for microarray gene expression cancer diagnosis","container-title":"Bioinformatics","page":"631-643","volume":"21","issue":"5","source":"Crossref","DOI":"10.1093/bioinformatics/bti033","ISSN":"1367-4803, 1460-2059","language":"en","author":[{"family":"Statnikov","given":"A."},{"family":"Aliferis","given":"C. F."},{"family":"Tsamardinos","given":"I."},{"family":"Hardin","given":"D."},{"family":"Levy","given":"S."}],"issued":{"date-parts":[["2005",3,1]]}}},{"id":25,"uris":["http://zotero.org/users/local/WXskNUvk/items/NCMI56UT"],"uri":["http://zotero.org/users/local/WXskNUvk/items/NCMI56UT"],"itemData":{"id":25,"type":"article-journal","title":"A comprehensive comparison of random forests and support vector machines for microarray-based cancer classification","container-title":"BMC Bioinformatics","page":"319","volume":"9","issue":"1","source":"Crossref","DOI":"10.1186/1471-2105-9-319","ISSN":"1471-2105","language":"en","author":[{"family":"Statnikov","given":"Alexander"},{"family":"Wang","given":"Lily"},{"family":"Aliferis","given":"Constantin F"}],"issued":{"date-parts":[["2008"]]}}}],"schema":"https://github.com/citation-style-language/schema/raw/master/csl-citation.json"} </w:instrText>
      </w:r>
      <w:r w:rsidR="00512337">
        <w:rPr>
          <w:rFonts w:ascii="Helvetica" w:eastAsia="MS Mincho" w:hAnsi="Helvetica"/>
        </w:rPr>
        <w:fldChar w:fldCharType="separate"/>
      </w:r>
      <w:r w:rsidR="00906D8D">
        <w:rPr>
          <w:rFonts w:ascii="Helvetica" w:hAnsi="Helvetica"/>
        </w:rPr>
        <w:t>[21,22]</w:t>
      </w:r>
      <w:r w:rsidR="00512337">
        <w:rPr>
          <w:rFonts w:ascii="Helvetica" w:eastAsia="MS Mincho" w:hAnsi="Helvetica"/>
        </w:rPr>
        <w:fldChar w:fldCharType="end"/>
      </w:r>
      <w:r w:rsidR="00EA25AA">
        <w:rPr>
          <w:rFonts w:ascii="Helvetica" w:eastAsia="MS Mincho" w:hAnsi="Helvetica"/>
        </w:rPr>
        <w:t>. We</w:t>
      </w:r>
      <w:r w:rsidRPr="0018122E">
        <w:rPr>
          <w:rFonts w:ascii="Helvetica" w:eastAsia="MS Mincho" w:hAnsi="Helvetica"/>
        </w:rPr>
        <w:t xml:space="preserve"> tested four di</w:t>
      </w:r>
      <w:r w:rsidR="00512337">
        <w:rPr>
          <w:rFonts w:ascii="Helvetica" w:eastAsia="MS Mincho" w:hAnsi="Helvetica"/>
        </w:rPr>
        <w:t>fferent machine learning models:</w:t>
      </w:r>
      <w:r w:rsidRPr="0018122E">
        <w:rPr>
          <w:rFonts w:ascii="Helvetica" w:eastAsia="MS Mincho" w:hAnsi="Helvetica"/>
        </w:rPr>
        <w:t xml:space="preserve"> three based on Support Vector Machines (SVMs) with different kernels (radial, sigmoidal, and linear) and </w:t>
      </w:r>
      <w:r w:rsidR="00512337">
        <w:rPr>
          <w:rFonts w:ascii="Helvetica" w:eastAsia="MS Mincho" w:hAnsi="Helvetica"/>
        </w:rPr>
        <w:t>a</w:t>
      </w:r>
      <w:r w:rsidRPr="0018122E">
        <w:rPr>
          <w:rFonts w:ascii="Helvetica" w:eastAsia="MS Mincho" w:hAnsi="Helvetica"/>
        </w:rPr>
        <w:t xml:space="preserve"> fourth using random forest classification.</w:t>
      </w:r>
      <w:r w:rsidR="00EA25AA">
        <w:rPr>
          <w:rFonts w:ascii="Helvetica" w:eastAsia="MS Mincho" w:hAnsi="Helvetica"/>
        </w:rPr>
        <w:t xml:space="preserve"> </w:t>
      </w:r>
      <w:r w:rsidRPr="0018122E">
        <w:rPr>
          <w:rFonts w:ascii="Helvetica" w:eastAsia="MS Mincho" w:hAnsi="Helvetica"/>
        </w:rPr>
        <w:t xml:space="preserve">We trained </w:t>
      </w:r>
      <w:r w:rsidR="00EA25AA">
        <w:rPr>
          <w:rFonts w:ascii="Helvetica" w:eastAsia="MS Mincho" w:hAnsi="Helvetica"/>
        </w:rPr>
        <w:t xml:space="preserve">our </w:t>
      </w:r>
      <w:r w:rsidRPr="0018122E">
        <w:rPr>
          <w:rFonts w:ascii="Helvetica" w:eastAsia="MS Mincho" w:hAnsi="Helvetica"/>
        </w:rPr>
        <w:t>models to</w:t>
      </w:r>
      <w:r>
        <w:rPr>
          <w:rFonts w:ascii="Helvetica" w:eastAsia="MS Mincho" w:hAnsi="Helvetica"/>
        </w:rPr>
        <w:t xml:space="preserve"> predict</w:t>
      </w:r>
      <w:r w:rsidR="00441461">
        <w:rPr>
          <w:rFonts w:ascii="Helvetica" w:eastAsia="MS Mincho" w:hAnsi="Helvetica"/>
        </w:rPr>
        <w:t xml:space="preserve"> </w:t>
      </w:r>
      <w:r w:rsidR="009E284A">
        <w:rPr>
          <w:rFonts w:ascii="Helvetica" w:eastAsia="MS Mincho" w:hAnsi="Helvetica"/>
        </w:rPr>
        <w:fldChar w:fldCharType="begin"/>
      </w:r>
      <w:r w:rsidR="005E39D1">
        <w:rPr>
          <w:rFonts w:ascii="Helvetica" w:eastAsia="MS Mincho" w:hAnsi="Helvetica"/>
        </w:rPr>
        <w:instrText xml:space="preserve"> ADDIN ZOTERO_ITEM CSL_CITATION {"citationID":"mSVGeZC4","properties":{"formattedCitation":"[12,37]","plainCitation":"[12,37]","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LYPrkEGO/Un5L6x4w","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rPr>
        <w:fldChar w:fldCharType="separate"/>
      </w:r>
      <w:r w:rsidR="00906D8D">
        <w:rPr>
          <w:rFonts w:ascii="Helvetica" w:hAnsi="Helvetica"/>
        </w:rPr>
        <w:t>[12,37]</w:t>
      </w:r>
      <w:r w:rsidR="009E284A">
        <w:rPr>
          <w:rFonts w:ascii="Helvetica" w:eastAsia="MS Mincho" w:hAnsi="Helvetica"/>
        </w:rPr>
        <w:fldChar w:fldCharType="end"/>
      </w:r>
      <w:r w:rsidR="00194DFE">
        <w:rPr>
          <w:rFonts w:ascii="Helvetica" w:eastAsia="MS Mincho" w:hAnsi="Helvetica"/>
        </w:rPr>
        <w:fldChar w:fldCharType="begin"/>
      </w:r>
      <w:r w:rsidR="00194DFE">
        <w:rPr>
          <w:rFonts w:ascii="Helvetica" w:eastAsia="MS Mincho" w:hAnsi="Helvetica"/>
        </w:rPr>
        <w:instrText xml:space="preserve"> ADDIN ZOTERO_TEMP </w:instrText>
      </w:r>
      <w:r w:rsidR="00194DFE">
        <w:rPr>
          <w:rFonts w:ascii="Helvetica" w:eastAsia="MS Mincho" w:hAnsi="Helvetica"/>
        </w:rPr>
        <w:fldChar w:fldCharType="separate"/>
      </w:r>
      <w:r w:rsidR="009E284A">
        <w:rPr>
          <w:rFonts w:ascii="Helvetica" w:eastAsia="MS Mincho" w:hAnsi="Helvetica"/>
          <w:noProof/>
        </w:rPr>
        <w:t xml:space="preserve"> </w:t>
      </w:r>
      <w:r w:rsidR="00194DFE">
        <w:rPr>
          <w:rFonts w:ascii="Helvetica" w:eastAsia="MS Mincho" w:hAnsi="Helvetica"/>
        </w:rPr>
        <w:fldChar w:fldCharType="end"/>
      </w:r>
      <w:r w:rsidR="009E284A" w:rsidRPr="00477CC4">
        <w:rPr>
          <w:rFonts w:ascii="Helvetica" w:hAnsi="Helvetica"/>
        </w:rPr>
        <w:t>the entire four-dimensional condition vector at once for a given sample, and used the multi-</w:t>
      </w:r>
      <w:r w:rsidR="00CB0D1A">
        <w:rPr>
          <w:rFonts w:ascii="Helvetica" w:hAnsi="Helvetica"/>
        </w:rPr>
        <w:t xml:space="preserve">class </w:t>
      </w:r>
      <w:r w:rsidR="00CB0D1A" w:rsidRPr="009D3622">
        <w:rPr>
          <w:rFonts w:ascii="Helvetica" w:hAnsi="Helvetica"/>
        </w:rPr>
        <w:t>macro</w:t>
      </w:r>
      <w:r w:rsidR="00F4446E">
        <w:rPr>
          <w:rFonts w:ascii="Helvetica" w:hAnsi="Helvetica"/>
        </w:rPr>
        <w:t>-</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441461">
        <w:rPr>
          <w:rFonts w:ascii="Helvetica" w:hAnsi="Helvetica"/>
        </w:rPr>
        <w:t xml:space="preserve"> </w:t>
      </w:r>
      <w:r w:rsidR="009E284A">
        <w:rPr>
          <w:rFonts w:ascii="Helvetica" w:hAnsi="Helvetica"/>
        </w:rPr>
        <w:fldChar w:fldCharType="begin"/>
      </w:r>
      <w:r w:rsidR="005E39D1">
        <w:rPr>
          <w:rFonts w:ascii="Helvetica" w:hAnsi="Helvetica"/>
        </w:rPr>
        <w:instrText xml:space="preserve"> ADDIN ZOTERO_ITEM CSL_CITATION {"citationID":"Vg7Ck3L4","properties":{"formattedCitation":"[38]","plainCitation":"[38]","noteIndex":0},"citationItems":[{"id":"LYPrkEGO/tXPAOG9J","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906D8D">
        <w:rPr>
          <w:rFonts w:ascii="Helvetica" w:hAnsi="Helvetica"/>
        </w:rPr>
        <w:t>[38]</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w:t>
      </w:r>
    </w:p>
    <w:p w14:paraId="6141E28F" w14:textId="77777777" w:rsidR="00FF5B19" w:rsidRDefault="00FF5B19" w:rsidP="009E284A">
      <w:pPr>
        <w:spacing w:line="360" w:lineRule="auto"/>
        <w:rPr>
          <w:rFonts w:ascii="Helvetica" w:hAnsi="Helvetica"/>
        </w:rPr>
      </w:pPr>
    </w:p>
    <w:p w14:paraId="2B8661E0" w14:textId="2480655D" w:rsidR="00FF5B19" w:rsidRDefault="00E3776A" w:rsidP="009E284A">
      <w:pPr>
        <w:spacing w:line="360" w:lineRule="auto"/>
        <w:rPr>
          <w:rFonts w:ascii="Helvetica" w:hAnsi="Helvetica"/>
        </w:rPr>
      </w:pPr>
      <w:r>
        <w:rPr>
          <w:rFonts w:ascii="Helvetica" w:hAnsi="Helvetica"/>
        </w:rPr>
        <w:t>We</w:t>
      </w:r>
      <w:r w:rsidR="00FF5B19">
        <w:rPr>
          <w:rFonts w:ascii="Helvetica" w:hAnsi="Helvetica"/>
        </w:rPr>
        <w:t xml:space="preserve"> </w:t>
      </w:r>
      <w:r w:rsidR="00F4446E">
        <w:rPr>
          <w:rFonts w:ascii="Helvetica" w:hAnsi="Helvetica"/>
        </w:rPr>
        <w:t>note</w:t>
      </w:r>
      <w:r w:rsidR="00FF5B19">
        <w:rPr>
          <w:rFonts w:ascii="Helvetica" w:hAnsi="Helvetica"/>
        </w:rPr>
        <w:t xml:space="preserve"> that </w:t>
      </w:r>
      <w:r w:rsidR="00EA25AA">
        <w:rPr>
          <w:rFonts w:ascii="Helvetica" w:hAnsi="Helvetica"/>
        </w:rPr>
        <w:t>various metrics can be applied</w:t>
      </w:r>
      <w:r w:rsidR="00FF5B19">
        <w:rPr>
          <w:rFonts w:ascii="Helvetica" w:hAnsi="Helvetica"/>
        </w:rPr>
        <w:t xml:space="preserve"> to quantify model accuracy</w:t>
      </w:r>
      <w:r>
        <w:rPr>
          <w:rFonts w:ascii="Helvetica" w:hAnsi="Helvetica"/>
        </w:rPr>
        <w:t xml:space="preserve"> during classification tasks</w:t>
      </w:r>
      <w:r w:rsidR="00FF5B19">
        <w:rPr>
          <w:rFonts w:ascii="Helvetica" w:hAnsi="Helvetica"/>
        </w:rPr>
        <w:t xml:space="preserve">—each with </w:t>
      </w:r>
      <w:r w:rsidR="00EA25AA">
        <w:rPr>
          <w:rFonts w:ascii="Helvetica" w:hAnsi="Helvetica"/>
        </w:rPr>
        <w:t>particular strengths and limitations. T</w:t>
      </w:r>
      <w:r w:rsidR="009E284A" w:rsidRPr="00477CC4">
        <w:rPr>
          <w:rFonts w:ascii="Helvetica" w:hAnsi="Helvetica"/>
        </w:rPr>
        <w:t>he</w:t>
      </w:r>
      <w:r w:rsidR="00EA25AA">
        <w:rPr>
          <w:rFonts w:ascii="Helvetica" w:hAnsi="Helvetica"/>
        </w:rPr>
        <w:t xml:space="preserve"> multi-class macro-</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w:t>
      </w:r>
      <w:r w:rsidR="00EA25AA">
        <w:rPr>
          <w:rFonts w:ascii="Helvetica" w:hAnsi="Helvetica"/>
        </w:rPr>
        <w:t xml:space="preserve">(of all the positive predictions made by a model, </w:t>
      </w:r>
      <w:r w:rsidR="00B11992">
        <w:rPr>
          <w:rFonts w:ascii="Helvetica" w:hAnsi="Helvetica"/>
        </w:rPr>
        <w:t>“</w:t>
      </w:r>
      <w:r w:rsidR="00EA25AA">
        <w:rPr>
          <w:rFonts w:ascii="Helvetica" w:hAnsi="Helvetica"/>
        </w:rPr>
        <w:t>what fraction are correct</w:t>
      </w:r>
      <w:r w:rsidR="00F4446E">
        <w:rPr>
          <w:rFonts w:ascii="Helvetica" w:hAnsi="Helvetica"/>
        </w:rPr>
        <w:t>?</w:t>
      </w:r>
      <w:r w:rsidR="00B11992">
        <w:rPr>
          <w:rFonts w:ascii="Helvetica" w:hAnsi="Helvetica"/>
        </w:rPr>
        <w:t>”</w:t>
      </w:r>
      <w:r w:rsidR="00EA25AA">
        <w:rPr>
          <w:rFonts w:ascii="Helvetica" w:hAnsi="Helvetica"/>
        </w:rPr>
        <w:t xml:space="preserve">) </w:t>
      </w:r>
      <w:r w:rsidR="009E284A" w:rsidRPr="00477CC4">
        <w:rPr>
          <w:rFonts w:ascii="Helvetica" w:hAnsi="Helvetica"/>
        </w:rPr>
        <w:t>and recall</w:t>
      </w:r>
      <w:r w:rsidR="00EA25AA">
        <w:rPr>
          <w:rFonts w:ascii="Helvetica" w:hAnsi="Helvetica"/>
        </w:rPr>
        <w:t xml:space="preserve"> (of all the possible positive predictions, </w:t>
      </w:r>
      <w:r w:rsidR="00B11992">
        <w:rPr>
          <w:rFonts w:ascii="Helvetica" w:hAnsi="Helvetica"/>
        </w:rPr>
        <w:t>“</w:t>
      </w:r>
      <w:r w:rsidR="00EA25AA">
        <w:rPr>
          <w:rFonts w:ascii="Helvetica" w:hAnsi="Helvetica"/>
        </w:rPr>
        <w:t>what fraction does the model return</w:t>
      </w:r>
      <w:r w:rsidR="00F4446E">
        <w:rPr>
          <w:rFonts w:ascii="Helvetica" w:hAnsi="Helvetica"/>
        </w:rPr>
        <w:t>?</w:t>
      </w:r>
      <w:r w:rsidR="00B11992">
        <w:rPr>
          <w:rFonts w:ascii="Helvetica" w:hAnsi="Helvetica"/>
        </w:rPr>
        <w:t>”</w:t>
      </w:r>
      <w:r w:rsidR="00EA25AA">
        <w:rPr>
          <w:rFonts w:ascii="Helvetica" w:hAnsi="Helvetica"/>
        </w:rPr>
        <w:t>)</w:t>
      </w:r>
      <w:r w:rsidR="009E284A" w:rsidRPr="00477CC4">
        <w:rPr>
          <w:rFonts w:ascii="Helvetica" w:hAnsi="Helvetica"/>
        </w:rPr>
        <w:t xml:space="preserve">. </w:t>
      </w:r>
      <w:r w:rsidR="00EA25AA">
        <w:rPr>
          <w:rFonts w:ascii="Helvetica" w:hAnsi="Helvetica"/>
        </w:rPr>
        <w:t>This quantity</w:t>
      </w:r>
      <w:r w:rsidR="009E284A" w:rsidRPr="00477CC4">
        <w:rPr>
          <w:rFonts w:ascii="Helvetica" w:hAnsi="Helvetica"/>
        </w:rPr>
        <w:t xml:space="preserve">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w:t>
      </w:r>
      <w:r w:rsidR="00EA25AA">
        <w:rPr>
          <w:rFonts w:ascii="Helvetica" w:hAnsi="Helvetica"/>
        </w:rPr>
        <w:t xml:space="preserve"> </w:t>
      </w:r>
      <w:r w:rsidR="009E284A">
        <w:rPr>
          <w:rFonts w:ascii="Helvetica" w:hAnsi="Helvetica"/>
        </w:rPr>
        <w:t xml:space="preserve">We </w:t>
      </w:r>
      <w:r w:rsidR="00F4446E">
        <w:rPr>
          <w:rFonts w:ascii="Helvetica" w:hAnsi="Helvetica"/>
        </w:rPr>
        <w:t xml:space="preserve">further emphasize </w:t>
      </w:r>
      <w:r w:rsidR="009E284A">
        <w:rPr>
          <w:rFonts w:ascii="Helvetica" w:hAnsi="Helvetica"/>
        </w:rPr>
        <w:t xml:space="preserve">that </w:t>
      </w:r>
      <w:r w:rsidR="00FF5B19">
        <w:rPr>
          <w:rFonts w:ascii="Helvetica" w:hAnsi="Helvetica"/>
        </w:rPr>
        <w:t>our</w:t>
      </w:r>
      <w:r w:rsidR="009E284A">
        <w:rPr>
          <w:rFonts w:ascii="Helvetica" w:hAnsi="Helvetica"/>
        </w:rPr>
        <w:t xml:space="preserve"> </w:t>
      </w:r>
      <w:r>
        <w:rPr>
          <w:rFonts w:ascii="Helvetica" w:hAnsi="Helvetica"/>
        </w:rPr>
        <w:t xml:space="preserve">scoring scheme </w:t>
      </w:r>
      <w:r w:rsidR="009E284A">
        <w:rPr>
          <w:rFonts w:ascii="Helvetica" w:hAnsi="Helvetica"/>
        </w:rPr>
        <w:t>will classify a prediction as i</w:t>
      </w:r>
      <w:r w:rsidR="008D0690">
        <w:rPr>
          <w:rFonts w:ascii="Helvetica" w:hAnsi="Helvetica"/>
        </w:rPr>
        <w:t xml:space="preserve">ncorrect if </w:t>
      </w:r>
      <w:r w:rsidR="00FF5B19">
        <w:rPr>
          <w:rFonts w:ascii="Helvetica" w:hAnsi="Helvetica"/>
        </w:rPr>
        <w:t xml:space="preserve">even </w:t>
      </w:r>
      <w:r w:rsidR="008D0690">
        <w:rPr>
          <w:rFonts w:ascii="Helvetica" w:hAnsi="Helvetica"/>
        </w:rPr>
        <w:t>a single variable is</w:t>
      </w:r>
      <w:r w:rsidR="009E284A">
        <w:rPr>
          <w:rFonts w:ascii="Helvetica" w:hAnsi="Helvetica"/>
        </w:rPr>
        <w:t xml:space="preserve"> </w:t>
      </w:r>
      <w:r w:rsidR="008D0690">
        <w:rPr>
          <w:rFonts w:ascii="Helvetica" w:hAnsi="Helvetica"/>
        </w:rPr>
        <w:t>incorrectly</w:t>
      </w:r>
      <w:r w:rsidR="009E284A">
        <w:rPr>
          <w:rFonts w:ascii="Helvetica" w:hAnsi="Helvetica"/>
        </w:rPr>
        <w:t xml:space="preserve"> predicted, even if the predictions for the remaining three variables </w:t>
      </w:r>
      <w:r w:rsidR="008D0690">
        <w:rPr>
          <w:rFonts w:ascii="Helvetica" w:hAnsi="Helvetica"/>
        </w:rPr>
        <w:t xml:space="preserve">of interest </w:t>
      </w:r>
      <w:r w:rsidR="009E284A">
        <w:rPr>
          <w:rFonts w:ascii="Helvetica" w:hAnsi="Helvetica"/>
        </w:rPr>
        <w:t xml:space="preserve">are correct. </w:t>
      </w:r>
      <w:r w:rsidR="00FF5B19">
        <w:rPr>
          <w:rFonts w:ascii="Helvetica" w:hAnsi="Helvetica"/>
        </w:rPr>
        <w:t xml:space="preserve">We made this choice, rather than binary classification of individual variables, so </w:t>
      </w:r>
      <w:r w:rsidR="00FF5B19">
        <w:rPr>
          <w:rFonts w:ascii="Helvetica" w:hAnsi="Helvetica"/>
        </w:rPr>
        <w:lastRenderedPageBreak/>
        <w:t xml:space="preserve">that our findings would be conservative and represent a lower bound on the prediction accuracy for this task. </w:t>
      </w:r>
    </w:p>
    <w:p w14:paraId="74EFD2E6" w14:textId="77777777" w:rsidR="00FF5B19" w:rsidRDefault="00FF5B19" w:rsidP="009E284A">
      <w:pPr>
        <w:spacing w:line="360" w:lineRule="auto"/>
        <w:rPr>
          <w:rFonts w:ascii="Helvetica" w:hAnsi="Helvetica"/>
        </w:rPr>
      </w:pPr>
    </w:p>
    <w:p w14:paraId="25C6B650" w14:textId="18BCFDD5" w:rsidR="009E284A" w:rsidRPr="00477CC4" w:rsidRDefault="009E284A" w:rsidP="009E284A">
      <w:pPr>
        <w:spacing w:line="360" w:lineRule="auto"/>
        <w:rPr>
          <w:rFonts w:ascii="Helvetica" w:hAnsi="Helvetica"/>
        </w:rPr>
      </w:pPr>
      <w:r w:rsidRPr="00477CC4">
        <w:rPr>
          <w:rFonts w:ascii="Helvetica" w:hAnsi="Helvetica"/>
        </w:rPr>
        <w:t>We assessed model performance during the tuning stage of our pipeline by recording which model</w:t>
      </w:r>
      <w:r w:rsidR="00E3776A">
        <w:rPr>
          <w:rFonts w:ascii="Helvetica" w:hAnsi="Helvetica"/>
        </w:rPr>
        <w:t xml:space="preserve"> and hyper-parameter set</w:t>
      </w:r>
      <w:r w:rsidRPr="00477CC4">
        <w:rPr>
          <w:rFonts w:ascii="Helvetica" w:hAnsi="Helvetica"/>
        </w:rPr>
        <w:t xml:space="preserve"> had the best</w:t>
      </w:r>
      <w:r w:rsidR="00FF5B19">
        <w:rPr>
          <w:rFonts w:ascii="Helvetica" w:hAnsi="Helvetica"/>
        </w:rPr>
        <w:t xml:space="preserve"> macro</w:t>
      </w:r>
      <w:r w:rsidR="00F4446E">
        <w:rPr>
          <w:rFonts w:ascii="Helvetica" w:hAnsi="Helvetica"/>
        </w:rPr>
        <w:t>-</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for </w:t>
      </w:r>
      <w:r w:rsidR="00E3776A">
        <w:rPr>
          <w:rFonts w:ascii="Helvetica" w:hAnsi="Helvetica"/>
        </w:rPr>
        <w:t xml:space="preserve">the </w:t>
      </w:r>
      <w:r w:rsidR="00FF5B19">
        <w:rPr>
          <w:rFonts w:ascii="Helvetica" w:hAnsi="Helvetica"/>
        </w:rPr>
        <w:t>validation set</w:t>
      </w:r>
      <w:r w:rsidR="004C3392">
        <w:rPr>
          <w:rFonts w:ascii="Helvetica" w:hAnsi="Helvetica"/>
        </w:rPr>
        <w:t xml:space="preserve"> (</w:t>
      </w:r>
      <w:r w:rsidR="00234058">
        <w:rPr>
          <w:rFonts w:ascii="Helvetica" w:hAnsi="Helvetica"/>
        </w:rPr>
        <w:t>S1 and S2 Figs</w:t>
      </w:r>
      <w:r w:rsidR="004C3392">
        <w:rPr>
          <w:rFonts w:ascii="Helvetica" w:hAnsi="Helvetica"/>
        </w:rPr>
        <w:t>)</w:t>
      </w:r>
      <w:r w:rsidRPr="00477CC4">
        <w:rPr>
          <w:rFonts w:ascii="Helvetica" w:hAnsi="Helvetica"/>
        </w:rPr>
        <w:t xml:space="preserve">. </w:t>
      </w:r>
      <w:r w:rsidR="00E3776A">
        <w:rPr>
          <w:rFonts w:ascii="Helvetica" w:hAnsi="Helvetica"/>
        </w:rPr>
        <w:t>During this</w:t>
      </w:r>
      <w:r w:rsidR="00937AED">
        <w:rPr>
          <w:rFonts w:ascii="Helvetica" w:hAnsi="Helvetica"/>
        </w:rPr>
        <w:t xml:space="preserve"> tuning stage, w</w:t>
      </w:r>
      <w:r w:rsidRPr="00477CC4">
        <w:rPr>
          <w:rFonts w:ascii="Helvetica" w:hAnsi="Helvetica"/>
        </w:rPr>
        <w:t xml:space="preserve">e found that the SVM </w:t>
      </w:r>
      <w:r>
        <w:rPr>
          <w:rFonts w:ascii="Helvetica" w:hAnsi="Helvetica"/>
        </w:rPr>
        <w:t xml:space="preserve">model </w:t>
      </w:r>
      <w:r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4CD23FF9"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w:t>
      </w:r>
      <w:r w:rsidR="00FF5B19">
        <w:rPr>
          <w:rFonts w:ascii="Helvetica" w:hAnsi="Helvetica"/>
        </w:rPr>
        <w:t>repeated testing of</w:t>
      </w:r>
      <w:r>
        <w:rPr>
          <w:rFonts w:ascii="Helvetica" w:hAnsi="Helvetica"/>
        </w:rPr>
        <w:t xml:space="preserve">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w:t>
      </w:r>
      <w:r w:rsidR="00EE20D1">
        <w:rPr>
          <w:rFonts w:ascii="Helvetica" w:hAnsi="Helvetica"/>
        </w:rPr>
        <w:t>ed around a value of ~0.55</w:t>
      </w:r>
      <w:r w:rsidR="006D79CC">
        <w:rPr>
          <w:rFonts w:ascii="Helvetica" w:hAnsi="Helvetica"/>
        </w:rPr>
        <w:t xml:space="preserve"> (Fig</w:t>
      </w:r>
      <w:r w:rsidRPr="00477CC4">
        <w:rPr>
          <w:rFonts w:ascii="Helvetica" w:hAnsi="Helvetica"/>
        </w:rPr>
        <w:t xml:space="preserv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00E3776A">
        <w:rPr>
          <w:rFonts w:ascii="Helvetica" w:hAnsi="Helvetica"/>
        </w:rPr>
        <w:t xml:space="preserve">models and was </w:t>
      </w:r>
      <w:r w:rsidRPr="00477CC4">
        <w:rPr>
          <w:rFonts w:ascii="Helvetica" w:hAnsi="Helvetica"/>
        </w:rPr>
        <w:t xml:space="preserve">lower for the random forest model. Model performance on test data using only protein abundance measurements was </w:t>
      </w:r>
      <w:r w:rsidR="00E3776A">
        <w:rPr>
          <w:rFonts w:ascii="Helvetica" w:hAnsi="Helvetica"/>
        </w:rPr>
        <w:t xml:space="preserve">slightly </w:t>
      </w:r>
      <w:r w:rsidRPr="00477CC4">
        <w:rPr>
          <w:rFonts w:ascii="Helvetica" w:hAnsi="Helvetica"/>
        </w:rPr>
        <w:t xml:space="preserve">worse than </w:t>
      </w:r>
      <w:r w:rsidR="00FF5B19">
        <w:rPr>
          <w:rFonts w:ascii="Helvetica" w:hAnsi="Helvetica"/>
        </w:rPr>
        <w:t>what was</w:t>
      </w:r>
      <w:r>
        <w:rPr>
          <w:rFonts w:ascii="Helvetica" w:hAnsi="Helvetica"/>
        </w:rPr>
        <w:t xml:space="preserve"> achieved with mRNA abundance data</w:t>
      </w:r>
      <w:r w:rsidRPr="00477CC4">
        <w:rPr>
          <w:rFonts w:ascii="Helvetica" w:hAnsi="Helvetica"/>
        </w:rPr>
        <w:t>.</w:t>
      </w:r>
      <w:r>
        <w:rPr>
          <w:rFonts w:ascii="Helvetica" w:hAnsi="Helvetica"/>
        </w:rPr>
        <w:t xml:space="preserve"> However, it is important to note that the protein abundance</w:t>
      </w:r>
      <w:r w:rsidR="00FF5B19">
        <w:rPr>
          <w:rFonts w:ascii="Helvetica" w:hAnsi="Helvetica"/>
        </w:rPr>
        <w:t xml:space="preserve"> data contains fewer samples </w:t>
      </w:r>
      <w:r>
        <w:rPr>
          <w:rFonts w:ascii="Helvetica" w:hAnsi="Helvetica"/>
        </w:rPr>
        <w:t xml:space="preserve">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2E9ED9A" w:rsidR="008C379F" w:rsidRDefault="008C379F" w:rsidP="008C379F">
      <w:pPr>
        <w:spacing w:line="360" w:lineRule="auto"/>
        <w:rPr>
          <w:rFonts w:ascii="Helvetica" w:hAnsi="Helvetica"/>
        </w:rPr>
      </w:pPr>
      <w:r w:rsidRPr="00477CC4">
        <w:rPr>
          <w:rFonts w:ascii="Helvetica" w:hAnsi="Helvetica"/>
        </w:rPr>
        <w:t xml:space="preserve">In addition to assessing the overall </w:t>
      </w:r>
      <w:r w:rsidR="00FF5B19">
        <w:rPr>
          <w:rFonts w:ascii="Helvetica" w:hAnsi="Helvetica"/>
        </w:rPr>
        <w:t>accuracy</w:t>
      </w:r>
      <w:r w:rsidR="00E3776A">
        <w:rPr>
          <w:rFonts w:ascii="Helvetica" w:hAnsi="Helvetica"/>
        </w:rPr>
        <w:t xml:space="preserve"> of our predictive models</w:t>
      </w:r>
      <w:r w:rsidRPr="00477CC4">
        <w:rPr>
          <w:rFonts w:ascii="Helvetica" w:hAnsi="Helvetica"/>
        </w:rPr>
        <w:t xml:space="preserve">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749B0">
        <w:rPr>
          <w:rFonts w:ascii="Helvetica" w:hAnsi="Helvetica"/>
        </w:rPr>
        <w:t>. We</w:t>
      </w:r>
      <w:r w:rsidR="00937AED">
        <w:rPr>
          <w:rFonts w:ascii="Helvetica" w:hAnsi="Helvetica"/>
        </w:rPr>
        <w:t xml:space="preserv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6D79CC">
        <w:rPr>
          <w:rFonts w:ascii="Helvetica" w:hAnsi="Helvetica"/>
        </w:rPr>
        <w:t>(Fig</w:t>
      </w:r>
      <w:r w:rsidR="00937AED" w:rsidRPr="00477CC4">
        <w:rPr>
          <w:rFonts w:ascii="Helvetica" w:hAnsi="Helvetica"/>
        </w:rPr>
        <w:t xml:space="preserv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to be a certain growth condition</w:t>
      </w:r>
      <w:r w:rsidR="00F4446E">
        <w:rPr>
          <w:rFonts w:ascii="Helvetica" w:hAnsi="Helvetica"/>
        </w:rPr>
        <w:t xml:space="preserve"> (</w:t>
      </w:r>
      <w:r w:rsidR="003A6FE1">
        <w:rPr>
          <w:rFonts w:ascii="Helvetica" w:hAnsi="Helvetica"/>
        </w:rPr>
        <w:t>numbers within each row add up to 100</w:t>
      </w:r>
      <w:r w:rsidR="00F4446E">
        <w:rPr>
          <w:rFonts w:ascii="Helvetica" w:hAnsi="Helvetica"/>
        </w:rPr>
        <w:t>)</w:t>
      </w:r>
      <w:r w:rsidR="003A6FE1">
        <w:rPr>
          <w:rFonts w:ascii="Helvetica" w:hAnsi="Helvetica"/>
        </w:rPr>
        <w:t xml:space="preserve">.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008D0690">
        <w:rPr>
          <w:rFonts w:ascii="Helvetica" w:hAnsi="Helvetica"/>
        </w:rPr>
        <w:t>s</w:t>
      </w:r>
      <w:r w:rsidRPr="00477CC4">
        <w:rPr>
          <w:rFonts w:ascii="Helvetica" w:hAnsi="Helvetica"/>
        </w:rPr>
        <w:t xml:space="preserve"> represent</w:t>
      </w:r>
      <w:r w:rsidR="008D0690">
        <w:rPr>
          <w:rFonts w:ascii="Helvetica" w:hAnsi="Helvetica"/>
        </w:rPr>
        <w:t xml:space="preserve"> </w:t>
      </w:r>
      <w:r>
        <w:rPr>
          <w:rFonts w:ascii="Helvetica" w:hAnsi="Helvetica"/>
        </w:rPr>
        <w:t>incorrect predictions</w:t>
      </w:r>
      <w:r w:rsidR="00E3776A">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 xml:space="preserve">driven by the uneven sampling of different conditions in the original dataset. </w:t>
      </w:r>
      <w:r w:rsidRPr="00477CC4">
        <w:rPr>
          <w:rFonts w:ascii="Helvetica" w:hAnsi="Helvetica"/>
        </w:rPr>
        <w:lastRenderedPageBreak/>
        <w:t>Even though we used sample-number-adjusted class weights in all fitted models, we observed a trend of increasing fractions of correct predictions with increasing nu</w:t>
      </w:r>
      <w:r w:rsidR="000B4400">
        <w:rPr>
          <w:rFonts w:ascii="Helvetica" w:hAnsi="Helvetica"/>
        </w:rPr>
        <w:t xml:space="preserve">mber of samples available during the </w:t>
      </w:r>
      <w:r w:rsidRPr="00477CC4">
        <w:rPr>
          <w:rFonts w:ascii="Helvetica" w:hAnsi="Helvetica"/>
        </w:rPr>
        <w:t>training</w:t>
      </w:r>
      <w:r w:rsidR="000B4400">
        <w:rPr>
          <w:rFonts w:ascii="Helvetica" w:hAnsi="Helvetica"/>
        </w:rPr>
        <w:t xml:space="preserve"> stage</w:t>
      </w:r>
      <w:r w:rsidRPr="00477CC4">
        <w:rPr>
          <w:rFonts w:ascii="Helvetica" w:hAnsi="Helvetica"/>
        </w:rPr>
        <w:t xml:space="preserve"> (</w:t>
      </w:r>
      <w:r w:rsidR="00234058">
        <w:rPr>
          <w:rFonts w:ascii="Helvetica" w:hAnsi="Helvetica"/>
        </w:rPr>
        <w:t>S3 Fig</w:t>
      </w:r>
      <w:r w:rsidRPr="00477CC4">
        <w:rPr>
          <w:rFonts w:ascii="Helvetica" w:hAnsi="Helvetica"/>
        </w:rPr>
        <w:t>).</w:t>
      </w:r>
      <w:r w:rsidR="000B4400">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6A7DB1C1"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w:t>
      </w:r>
      <w:r w:rsidR="00F4446E">
        <w:rPr>
          <w:rFonts w:ascii="Helvetica" w:hAnsi="Helvetica"/>
        </w:rPr>
        <w:t xml:space="preserve">tures are correctly predicted); a </w:t>
      </w:r>
      <w:r>
        <w:rPr>
          <w:rFonts w:ascii="Helvetica" w:hAnsi="Helvetica"/>
        </w:rPr>
        <w:t xml:space="preserve">sample that is incorrectly classified for all four </w:t>
      </w:r>
      <w:r w:rsidR="00E3776A">
        <w:rPr>
          <w:rFonts w:ascii="Helvetica" w:hAnsi="Helvetica"/>
        </w:rPr>
        <w:t>features</w:t>
      </w:r>
      <w:r>
        <w:rPr>
          <w:rFonts w:ascii="Helvetica" w:hAnsi="Helvetica"/>
        </w:rPr>
        <w:t xml:space="preserve"> is thus treated the same as one that only differs from the true set of features by a single incorrect factor. In practice,</w:t>
      </w:r>
      <w:r w:rsidR="00E3776A">
        <w:rPr>
          <w:rFonts w:ascii="Helvetica" w:hAnsi="Helvetica"/>
        </w:rPr>
        <w:t xml:space="preserve"> however,</w:t>
      </w:r>
      <w:r>
        <w:rPr>
          <w:rFonts w:ascii="Helvetica" w:hAnsi="Helvetica"/>
        </w:rPr>
        <w:t xml:space="preserv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00234058">
        <w:rPr>
          <w:rFonts w:ascii="Helvetica" w:hAnsi="Helvetica"/>
          <w:color w:val="000000" w:themeColor="text1"/>
        </w:rPr>
        <w:t>S4 Fig</w:t>
      </w:r>
      <w:r w:rsidRPr="008842E5">
        <w:rPr>
          <w:rFonts w:ascii="Helvetica" w:hAnsi="Helvetica"/>
          <w:color w:val="000000" w:themeColor="text1"/>
        </w:rPr>
        <w:t>)</w:t>
      </w:r>
      <w:r w:rsidR="000B4400">
        <w:rPr>
          <w:rFonts w:ascii="Helvetica" w:hAnsi="Helvetica"/>
        </w:rPr>
        <w:t>.</w:t>
      </w:r>
      <w:r w:rsidR="00F4446E">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AE7326" w:rsidRDefault="00FA1F02"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Joint consideration of mRNA and protein abundances improves model accuracy</w:t>
      </w:r>
    </w:p>
    <w:p w14:paraId="4FEECDE6" w14:textId="3EA646CA" w:rsidR="00FA1F02" w:rsidRPr="00FA1F02" w:rsidRDefault="00FA1F02" w:rsidP="00FA1F02">
      <w:pPr>
        <w:spacing w:line="360" w:lineRule="auto"/>
        <w:rPr>
          <w:rFonts w:ascii="Helvetica" w:eastAsia="MS Mincho" w:hAnsi="Helvetica"/>
        </w:rPr>
      </w:pPr>
      <w:r w:rsidRPr="00FA1F02">
        <w:rPr>
          <w:rFonts w:ascii="Helvetica" w:eastAsia="MS Mincho" w:hAnsi="Helvetica"/>
        </w:rPr>
        <w:t xml:space="preserve">We next asked whether predictions could be improved by simultaneously considering </w:t>
      </w:r>
      <w:r w:rsidR="000B4400">
        <w:rPr>
          <w:rFonts w:ascii="Helvetica" w:eastAsia="MS Mincho" w:hAnsi="Helvetica"/>
        </w:rPr>
        <w:t xml:space="preserve">both </w:t>
      </w:r>
      <w:r w:rsidRPr="00FA1F02">
        <w:rPr>
          <w:rFonts w:ascii="Helvetica" w:eastAsia="MS Mincho" w:hAnsi="Helvetica"/>
        </w:rPr>
        <w:t>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machine-learning algorithms, protein abundances yielded significantly better predicti</w:t>
      </w:r>
      <w:r w:rsidR="006D79CC">
        <w:rPr>
          <w:rFonts w:ascii="Helvetica" w:eastAsia="MS Mincho" w:hAnsi="Helvetica"/>
        </w:rPr>
        <w:t>ons than mRNA abundances (Fig</w:t>
      </w:r>
      <w:r w:rsidRPr="00FA1F02">
        <w:rPr>
          <w:rFonts w:ascii="Helvetica" w:eastAsia="MS Mincho" w:hAnsi="Helvetica"/>
        </w:rPr>
        <w:t xml:space="preserve"> 5, Table 2</w:t>
      </w:r>
      <w:r w:rsidR="006D79CC">
        <w:rPr>
          <w:rFonts w:ascii="Helvetica" w:eastAsia="MS Mincho" w:hAnsi="Helvetica"/>
        </w:rPr>
        <w:t>). This is in contrast to Fig</w:t>
      </w:r>
      <w:r w:rsidRPr="00FA1F02">
        <w:rPr>
          <w:rFonts w:ascii="Helvetica" w:eastAsia="MS Mincho" w:hAnsi="Helvetica"/>
        </w:rPr>
        <w:t xml:space="preserve"> 3, where we saw increased accuracy using mRNA abundance data. However, as previously noted</w:t>
      </w:r>
      <w:r w:rsidR="00E3776A">
        <w:rPr>
          <w:rFonts w:ascii="Helvetica" w:eastAsia="MS Mincho" w:hAnsi="Helvetica"/>
        </w:rPr>
        <w:t xml:space="preserve">, our dataset contains more </w:t>
      </w:r>
      <w:r w:rsidRPr="00FA1F02">
        <w:rPr>
          <w:rFonts w:ascii="Helvetica" w:eastAsia="MS Mincho" w:hAnsi="Helvetica"/>
        </w:rPr>
        <w:t>mRNA abundance samples, which results in a larger amount of training data</w:t>
      </w:r>
      <w:r w:rsidR="000B4400">
        <w:rPr>
          <w:rFonts w:ascii="Helvetica" w:eastAsia="MS Mincho" w:hAnsi="Helvetica"/>
        </w:rPr>
        <w:t xml:space="preserve"> for the results presented in Fig 3</w:t>
      </w:r>
      <w:r w:rsidRPr="00FA1F02">
        <w:rPr>
          <w:rFonts w:ascii="Helvetica" w:eastAsia="MS Mincho" w:hAnsi="Helvetica"/>
        </w:rPr>
        <w:t xml:space="preserve">. When compared on the same exact </w:t>
      </w:r>
      <w:r w:rsidR="006D79CC">
        <w:rPr>
          <w:rFonts w:ascii="Helvetica" w:eastAsia="MS Mincho" w:hAnsi="Helvetica"/>
        </w:rPr>
        <w:t>conditions—as depicted in Fig</w:t>
      </w:r>
      <w:r w:rsidRPr="00FA1F02">
        <w:rPr>
          <w:rFonts w:ascii="Helvetica" w:eastAsia="MS Mincho" w:hAnsi="Helvetica"/>
        </w:rPr>
        <w:t xml:space="preserve"> 5—protein abundance data appears more valuable for discriminating between different growth conditions. Notably, the combined dataset consisting of both mRNA and protein abundance measurements yielded the best overall predictive accuracy, irrespective of machine</w:t>
      </w:r>
      <w:r w:rsidR="006D79CC">
        <w:rPr>
          <w:rFonts w:ascii="Helvetica" w:eastAsia="MS Mincho" w:hAnsi="Helvetica"/>
        </w:rPr>
        <w:t>-learning algorithm used (Fig</w:t>
      </w:r>
      <w:r w:rsidRPr="00FA1F02">
        <w:rPr>
          <w:rFonts w:ascii="Helvetica" w:eastAsia="MS Mincho" w:hAnsi="Helvetica"/>
        </w:rPr>
        <w:t xml:space="preserve"> 5, Table 2).</w:t>
      </w:r>
    </w:p>
    <w:p w14:paraId="175DE0CD" w14:textId="77777777" w:rsidR="00501632" w:rsidRPr="00477CC4" w:rsidRDefault="00501632" w:rsidP="00501632">
      <w:pPr>
        <w:spacing w:line="360" w:lineRule="auto"/>
        <w:rPr>
          <w:rFonts w:ascii="Helvetica" w:hAnsi="Helvetica"/>
        </w:rPr>
      </w:pPr>
    </w:p>
    <w:p w14:paraId="0785CFB3" w14:textId="05913228" w:rsidR="00501632" w:rsidRPr="00477CC4" w:rsidRDefault="00501632" w:rsidP="00501632">
      <w:pPr>
        <w:spacing w:line="360" w:lineRule="auto"/>
        <w:rPr>
          <w:rFonts w:ascii="Helvetica" w:hAnsi="Helvetica"/>
        </w:rPr>
      </w:pPr>
      <w:r w:rsidRPr="00477CC4">
        <w:rPr>
          <w:rFonts w:ascii="Helvetica" w:hAnsi="Helvetica"/>
        </w:rPr>
        <w:lastRenderedPageBreak/>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00234058">
        <w:rPr>
          <w:rFonts w:ascii="Helvetica" w:hAnsi="Helvetica"/>
        </w:rPr>
        <w:t>S5 and S6 Figs</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009F6442">
        <w:rPr>
          <w:rFonts w:ascii="Helvetica" w:hAnsi="Helvetica"/>
        </w:rPr>
        <w:t>;</w:t>
      </w:r>
      <w:r w:rsidRPr="00477CC4">
        <w:rPr>
          <w:rFonts w:ascii="Helvetica" w:hAnsi="Helvetica"/>
        </w:rPr>
        <w:t xml:space="preserve">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000B4400">
        <w:rPr>
          <w:rFonts w:ascii="Helvetica" w:hAnsi="Helvetica"/>
        </w:rPr>
        <w:t>;</w:t>
      </w:r>
      <w:r w:rsidRPr="00477CC4">
        <w:rPr>
          <w:rFonts w:ascii="Helvetica" w:hAnsi="Helvetica"/>
        </w:rPr>
        <w:t xml:space="preserve"> these particular </w:t>
      </w:r>
      <w:r w:rsidR="000B4400">
        <w:rPr>
          <w:rFonts w:ascii="Helvetica" w:hAnsi="Helvetica"/>
        </w:rPr>
        <w:t xml:space="preserve">erroneous </w:t>
      </w:r>
      <w:r w:rsidRPr="00477CC4">
        <w:rPr>
          <w:rFonts w:ascii="Helvetica" w:hAnsi="Helvetica"/>
        </w:rPr>
        <w:t>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000B4400">
        <w:rPr>
          <w:rFonts w:ascii="Helvetica" w:hAnsi="Helvetica"/>
        </w:rPr>
        <w:t>,</w:t>
      </w:r>
      <w:r w:rsidRPr="00477CC4">
        <w:rPr>
          <w:rFonts w:ascii="Helvetica" w:hAnsi="Helvetica"/>
        </w:rPr>
        <w:t xml:space="preserve"> and these predictions were virtually absent when using mRNA abundance data. For predictions made from the combined dataset, erroneous predictions unique to either mRNA or protein abundances were suppressed, and only those predictions that arose for </w:t>
      </w:r>
      <w:r w:rsidRPr="00E3776A">
        <w:rPr>
          <w:rFonts w:ascii="Helvetica" w:hAnsi="Helvetica"/>
          <w:i/>
        </w:rPr>
        <w:t>both</w:t>
      </w:r>
      <w:r w:rsidRPr="00477CC4">
        <w:rPr>
          <w:rFonts w:ascii="Helvetica" w:hAnsi="Helvetica"/>
        </w:rPr>
        <w:t xml:space="preserve"> m</w:t>
      </w:r>
      <w:r w:rsidR="00A767EB">
        <w:rPr>
          <w:rFonts w:ascii="Helvetica" w:hAnsi="Helvetica"/>
        </w:rPr>
        <w:t>RNA and protein abundances individually</w:t>
      </w:r>
      <w:r w:rsidRPr="00477CC4">
        <w:rPr>
          <w:rFonts w:ascii="Helvetica" w:hAnsi="Helvetica"/>
        </w:rPr>
        <w:t xml:space="preserve"> remained present in the combined dataset (</w:t>
      </w:r>
      <w:r w:rsidR="00234058">
        <w:rPr>
          <w:rFonts w:ascii="Helvetica" w:hAnsi="Helvetica"/>
        </w:rPr>
        <w:t>S7 Fig</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rPr>
      </w:pPr>
    </w:p>
    <w:p w14:paraId="7881C432" w14:textId="77777777" w:rsidR="00501632" w:rsidRPr="00AE7326" w:rsidRDefault="00501632" w:rsidP="00501632">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Prediction accuracy differs between environmental features</w:t>
      </w:r>
    </w:p>
    <w:p w14:paraId="781239FC" w14:textId="15F48848" w:rsidR="00E43865" w:rsidRDefault="00E43865" w:rsidP="00E43865">
      <w:pPr>
        <w:spacing w:line="360" w:lineRule="auto"/>
        <w:rPr>
          <w:rFonts w:ascii="Helvetica" w:eastAsia="MS Mincho" w:hAnsi="Helvetica"/>
        </w:rPr>
      </w:pPr>
      <w:r>
        <w:rPr>
          <w:rFonts w:ascii="Helvetica" w:eastAsia="MS Mincho" w:hAnsi="Helvetica"/>
        </w:rPr>
        <w:t>W</w:t>
      </w:r>
      <w:r w:rsidR="00A767EB">
        <w:rPr>
          <w:rFonts w:ascii="Helvetica" w:eastAsia="MS Mincho" w:hAnsi="Helvetica"/>
        </w:rPr>
        <w:t>e</w:t>
      </w:r>
      <w:r w:rsidR="00501632" w:rsidRPr="00501632">
        <w:rPr>
          <w:rFonts w:ascii="Helvetica" w:eastAsia="MS Mincho" w:hAnsi="Helvetica"/>
        </w:rPr>
        <w:t xml:space="preserve"> </w:t>
      </w:r>
      <w:r w:rsidR="00E3776A">
        <w:rPr>
          <w:rFonts w:ascii="Helvetica" w:eastAsia="MS Mincho" w:hAnsi="Helvetica"/>
        </w:rPr>
        <w:t>next</w:t>
      </w:r>
      <w:r w:rsidR="00501632" w:rsidRPr="00501632">
        <w:rPr>
          <w:rFonts w:ascii="Helvetica" w:eastAsia="MS Mincho" w:hAnsi="Helvetica"/>
        </w:rPr>
        <w:t xml:space="preserve"> assess</w:t>
      </w:r>
      <w:r>
        <w:rPr>
          <w:rFonts w:ascii="Helvetica" w:eastAsia="MS Mincho" w:hAnsi="Helvetica"/>
        </w:rPr>
        <w:t>ed</w:t>
      </w:r>
      <w:r w:rsidR="00501632" w:rsidRPr="00501632">
        <w:rPr>
          <w:rFonts w:ascii="Helvetica" w:eastAsia="MS Mincho" w:hAnsi="Helvetica"/>
        </w:rPr>
        <w:t xml:space="preserve"> the sources of inaccuracy in our models. As previously noted, the majority of incorrect predictions differed by only a single factor</w:t>
      </w:r>
      <w:r w:rsidR="00E3776A">
        <w:rPr>
          <w:rFonts w:ascii="Helvetica" w:eastAsia="MS Mincho" w:hAnsi="Helvetica"/>
        </w:rPr>
        <w:t xml:space="preserve"> (S4 Fig)</w:t>
      </w:r>
      <w:r w:rsidR="00501632" w:rsidRPr="00501632">
        <w:rPr>
          <w:rFonts w:ascii="Helvetica" w:eastAsia="MS Mincho" w:hAnsi="Helvetica"/>
        </w:rPr>
        <w:t>. The environmental features that accounted for most of these single incorrect predictions were Mg</w:t>
      </w:r>
      <w:r w:rsidR="00501632" w:rsidRPr="00501632">
        <w:rPr>
          <w:rFonts w:ascii="Helvetica" w:eastAsia="MS Mincho" w:hAnsi="Helvetica"/>
          <w:vertAlign w:val="superscript"/>
        </w:rPr>
        <w:t>2+</w:t>
      </w:r>
      <w:r w:rsidR="00501632" w:rsidRPr="00501632">
        <w:rPr>
          <w:rFonts w:ascii="Helvetica" w:eastAsia="MS Mincho" w:hAnsi="Helvetica"/>
        </w:rPr>
        <w:t xml:space="preserve"> concentration for the prot</w:t>
      </w:r>
      <w:r w:rsidR="000B4400">
        <w:rPr>
          <w:rFonts w:ascii="Helvetica" w:eastAsia="MS Mincho" w:hAnsi="Helvetica"/>
        </w:rPr>
        <w:t>ein-only data and carbon source</w:t>
      </w:r>
      <w:r w:rsidR="00501632" w:rsidRPr="00501632">
        <w:rPr>
          <w:rFonts w:ascii="Helvetica" w:eastAsia="MS Mincho" w:hAnsi="Helvetica"/>
        </w:rPr>
        <w:t xml:space="preserve"> for mRNA-only data.</w:t>
      </w:r>
      <w:r>
        <w:rPr>
          <w:rFonts w:ascii="Helvetica" w:eastAsia="MS Mincho" w:hAnsi="Helvetica"/>
        </w:rPr>
        <w:t xml:space="preserve"> </w:t>
      </w:r>
      <w:r w:rsidR="00E3776A">
        <w:rPr>
          <w:rFonts w:ascii="Helvetica" w:eastAsia="MS Mincho" w:hAnsi="Helvetica"/>
        </w:rPr>
        <w:t xml:space="preserve">Despite the importance of growth phase to macromolecular abundances, we reasoned that </w:t>
      </w:r>
      <w:r>
        <w:rPr>
          <w:rFonts w:ascii="Helvetica" w:eastAsia="MS Mincho" w:hAnsi="Helvetica"/>
        </w:rPr>
        <w:t>g</w:t>
      </w:r>
      <w:r w:rsidR="00501632" w:rsidRPr="00501632">
        <w:rPr>
          <w:rFonts w:ascii="Helvetica" w:eastAsia="MS Mincho" w:hAnsi="Helvetica"/>
        </w:rPr>
        <w:t xml:space="preserve">rowth (e.g. exponential, stationary, late-stationary) is not an environmental variable and using this as a feature may partially skew our results if the goal is to predict </w:t>
      </w:r>
      <w:r w:rsidR="00501632" w:rsidRPr="00501632">
        <w:rPr>
          <w:rFonts w:ascii="Helvetica" w:eastAsia="MS Mincho" w:hAnsi="Helvetica"/>
          <w:i/>
        </w:rPr>
        <w:t>strictly</w:t>
      </w:r>
      <w:r w:rsidR="00501632" w:rsidRPr="00501632">
        <w:rPr>
          <w:rFonts w:ascii="Helvetica" w:eastAsia="MS Mincho" w:hAnsi="Helvetica"/>
        </w:rPr>
        <w:t xml:space="preserve"> </w:t>
      </w:r>
      <w:r w:rsidR="00501632" w:rsidRPr="00501632">
        <w:rPr>
          <w:rFonts w:ascii="Helvetica" w:eastAsia="MS Mincho" w:hAnsi="Helvetica"/>
          <w:i/>
        </w:rPr>
        <w:t>external</w:t>
      </w:r>
      <w:r>
        <w:rPr>
          <w:rFonts w:ascii="Helvetica" w:eastAsia="MS Mincho" w:hAnsi="Helvetica"/>
        </w:rPr>
        <w:t xml:space="preserve"> conditions.</w:t>
      </w:r>
    </w:p>
    <w:p w14:paraId="4410509B" w14:textId="77777777" w:rsidR="00E43865" w:rsidRDefault="00E43865" w:rsidP="00E43865">
      <w:pPr>
        <w:spacing w:line="360" w:lineRule="auto"/>
        <w:rPr>
          <w:rFonts w:ascii="Helvetica" w:eastAsia="MS Mincho" w:hAnsi="Helvetica"/>
        </w:rPr>
      </w:pPr>
    </w:p>
    <w:p w14:paraId="43F130BB" w14:textId="165772EF" w:rsidR="001F0F40" w:rsidRDefault="00501632" w:rsidP="00E43865">
      <w:pPr>
        <w:spacing w:line="360" w:lineRule="auto"/>
        <w:rPr>
          <w:rFonts w:ascii="Helvetica" w:eastAsia="MS Mincho" w:hAnsi="Helvetica"/>
        </w:rPr>
      </w:pPr>
      <w:r w:rsidRPr="00501632">
        <w:rPr>
          <w:rFonts w:ascii="Helvetica" w:eastAsia="MS Mincho" w:hAnsi="Helvetica"/>
        </w:rPr>
        <w:t xml:space="preserve">We thus trained and tested separate models using </w:t>
      </w:r>
      <w:r w:rsidRPr="00EB3CEC">
        <w:rPr>
          <w:rFonts w:ascii="Helvetica" w:eastAsia="MS Mincho" w:hAnsi="Helvetica"/>
        </w:rPr>
        <w:t>only</w:t>
      </w:r>
      <w:r w:rsidRPr="00501632">
        <w:rPr>
          <w:rFonts w:ascii="Helvetica" w:eastAsia="MS Mincho" w:hAnsi="Helvetica"/>
        </w:rPr>
        <w:t xml:space="preserve"> exponential or </w:t>
      </w:r>
      <w:r w:rsidRPr="00EB3CEC">
        <w:rPr>
          <w:rFonts w:ascii="Helvetica" w:eastAsia="MS Mincho" w:hAnsi="Helvetica"/>
        </w:rPr>
        <w:t>only</w:t>
      </w:r>
      <w:r w:rsidRPr="00501632">
        <w:rPr>
          <w:rFonts w:ascii="Helvetica" w:eastAsia="MS Mincho" w:hAnsi="Helvetica"/>
        </w:rPr>
        <w:t xml:space="preserve"> stationary phase datasets and asked to what extent these models could predict the remaining 3 environmental features (carbon source, [Mg</w:t>
      </w:r>
      <w:r w:rsidRPr="00501632">
        <w:rPr>
          <w:rFonts w:ascii="Helvetica" w:eastAsia="MS Mincho" w:hAnsi="Helvetica"/>
          <w:vertAlign w:val="superscript"/>
        </w:rPr>
        <w:t>2+</w:t>
      </w:r>
      <w:r w:rsidRPr="00501632">
        <w:rPr>
          <w:rFonts w:ascii="Helvetica" w:eastAsia="MS Mincho" w:hAnsi="Helvetica"/>
        </w:rPr>
        <w:t>], and [Na</w:t>
      </w:r>
      <w:r w:rsidRPr="00501632">
        <w:rPr>
          <w:rFonts w:ascii="Helvetica" w:eastAsia="MS Mincho" w:hAnsi="Helvetica"/>
          <w:vertAlign w:val="superscript"/>
        </w:rPr>
        <w:t>+</w:t>
      </w:r>
      <w:r w:rsidRPr="00501632">
        <w:rPr>
          <w:rFonts w:ascii="Helvetica" w:eastAsia="MS Mincho" w:hAnsi="Helvetica"/>
        </w:rPr>
        <w:t>]). We found that prediction accuracy was consistentl</w:t>
      </w:r>
      <w:r w:rsidR="008B045E">
        <w:rPr>
          <w:rFonts w:ascii="Helvetica" w:eastAsia="MS Mincho" w:hAnsi="Helvetica"/>
        </w:rPr>
        <w:t>y better for models trained on exponential-</w:t>
      </w:r>
      <w:r w:rsidRPr="00501632">
        <w:rPr>
          <w:rFonts w:ascii="Helvetica" w:eastAsia="MS Mincho" w:hAnsi="Helvetica"/>
        </w:rPr>
        <w:t xml:space="preserve">phase samples </w:t>
      </w:r>
      <w:r w:rsidRPr="00501632">
        <w:rPr>
          <w:rFonts w:ascii="Helvetica" w:eastAsia="MS Mincho" w:hAnsi="Helvetica"/>
        </w:rPr>
        <w:lastRenderedPageBreak/>
        <w:t xml:space="preserve">compared </w:t>
      </w:r>
      <w:r w:rsidR="008B045E">
        <w:rPr>
          <w:rFonts w:ascii="Helvetica" w:eastAsia="MS Mincho" w:hAnsi="Helvetica"/>
        </w:rPr>
        <w:t>to models trained on stationary-</w:t>
      </w:r>
      <w:r w:rsidRPr="00501632">
        <w:rPr>
          <w:rFonts w:ascii="Helvetica" w:eastAsia="MS Mincho" w:hAnsi="Helvetica"/>
        </w:rPr>
        <w:t xml:space="preserve">phase samples, irrespective of the machine-learning algorithm </w:t>
      </w:r>
      <w:r w:rsidR="008B045E">
        <w:rPr>
          <w:rFonts w:ascii="Helvetica" w:eastAsia="MS Mincho" w:hAnsi="Helvetica"/>
        </w:rPr>
        <w:t xml:space="preserve">used </w:t>
      </w:r>
      <w:r w:rsidRPr="00501632">
        <w:rPr>
          <w:rFonts w:ascii="Helvetica" w:eastAsia="MS Mincho" w:hAnsi="Helvetica"/>
        </w:rPr>
        <w:t>or the data source (mRNA, protein abundan</w:t>
      </w:r>
      <w:r w:rsidR="006D79CC">
        <w:rPr>
          <w:rFonts w:ascii="Helvetica" w:eastAsia="MS Mincho" w:hAnsi="Helvetica"/>
        </w:rPr>
        <w:t>ces, or both) (Fig</w:t>
      </w:r>
      <w:r w:rsidRPr="00501632">
        <w:rPr>
          <w:rFonts w:ascii="Helvetica" w:eastAsia="MS Mincho" w:hAnsi="Helvetica"/>
        </w:rPr>
        <w:t xml:space="preserve"> 6). This observation implies that </w:t>
      </w:r>
      <w:r w:rsidRPr="00501632">
        <w:rPr>
          <w:rFonts w:ascii="Helvetica" w:eastAsia="MS Mincho" w:hAnsi="Helvetica"/>
          <w:i/>
        </w:rPr>
        <w:t>E. coli</w:t>
      </w:r>
      <w:r w:rsidRPr="00501632">
        <w:rPr>
          <w:rFonts w:ascii="Helvetica" w:eastAsia="MS Mincho" w:hAnsi="Helvetica"/>
        </w:rPr>
        <w:t xml:space="preserve"> gene expression patterns during stationary phase are less indicative of the external environment compared to cells experiencing exponential growth.  </w:t>
      </w:r>
      <w:r w:rsidR="005B7B4E">
        <w:rPr>
          <w:rFonts w:ascii="Helvetica" w:eastAsia="MS Mincho" w:hAnsi="Helvetica"/>
        </w:rPr>
        <w:t>D</w:t>
      </w:r>
      <w:r w:rsidRPr="00501632">
        <w:rPr>
          <w:rFonts w:ascii="Helvetica" w:eastAsia="MS Mincho" w:hAnsi="Helvetica"/>
        </w:rPr>
        <w:t xml:space="preserve">espite the lower accuracies, however, predictive accuracy from models trained solely on stationary phase cells was still much higher than random expectation, </w:t>
      </w:r>
      <w:r w:rsidR="00F4446E">
        <w:rPr>
          <w:rFonts w:ascii="Helvetica" w:eastAsia="MS Mincho" w:hAnsi="Helvetica"/>
        </w:rPr>
        <w:t>highlighting the fact</w:t>
      </w:r>
      <w:r w:rsidRPr="00501632">
        <w:rPr>
          <w:rFonts w:ascii="Helvetica" w:eastAsia="MS Mincho" w:hAnsi="Helvetica"/>
        </w:rPr>
        <w:t xml:space="preserve">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00474ED3"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t>
      </w:r>
      <w:r w:rsidR="007340FE">
        <w:rPr>
          <w:rFonts w:ascii="Helvetica" w:hAnsi="Helvetica"/>
        </w:rPr>
        <w:t xml:space="preserve">This is an easier task when compared to predicting all 4 dimensions simultaneously, and this ease is reflected in the relatively accurate confusion matrices that we observed (S8 Fig). </w:t>
      </w:r>
      <w:r w:rsidR="00220A99">
        <w:rPr>
          <w:rFonts w:ascii="Helvetica" w:hAnsi="Helvetica"/>
        </w:rPr>
        <w:t>For</w:t>
      </w:r>
      <w:r w:rsidR="001F0F40" w:rsidRPr="00477CC4">
        <w:rPr>
          <w:rFonts w:ascii="Helvetica" w:hAnsi="Helvetica"/>
        </w:rPr>
        <w:t xml:space="preserve">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t>
      </w:r>
      <w:r w:rsidR="00220A99">
        <w:rPr>
          <w:rFonts w:ascii="Helvetica" w:hAnsi="Helvetica"/>
        </w:rPr>
        <w:t>for</w:t>
      </w:r>
      <w:r w:rsidR="001F0F40" w:rsidRPr="00477CC4">
        <w:rPr>
          <w:rFonts w:ascii="Helvetica" w:hAnsi="Helvetica"/>
        </w:rPr>
        <w:t xml:space="preserve">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0B4400">
        <w:rPr>
          <w:rFonts w:ascii="Helvetica" w:hAnsi="Helvetica"/>
        </w:rPr>
        <w:t xml:space="preserve"> concentration</w:t>
      </w:r>
      <w:r w:rsidR="001F0F40" w:rsidRPr="00477CC4">
        <w:rPr>
          <w:rFonts w:ascii="Helvetica" w:hAnsi="Helvetica"/>
        </w:rPr>
        <w:t xml:space="preserve"> </w:t>
      </w:r>
      <w:r w:rsidR="000B4400">
        <w:rPr>
          <w:rFonts w:ascii="Helvetica" w:hAnsi="Helvetica"/>
        </w:rPr>
        <w:t>with</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fell in-be</w:t>
      </w:r>
      <w:r w:rsidR="006D79CC">
        <w:rPr>
          <w:rFonts w:ascii="Helvetica" w:hAnsi="Helvetica"/>
        </w:rPr>
        <w:t>tween these two extremes (Fig</w:t>
      </w:r>
      <w:r w:rsidR="001F0F40">
        <w:rPr>
          <w:rFonts w:ascii="Helvetica" w:hAnsi="Helvetica"/>
        </w:rPr>
        <w:t xml:space="preserve"> 7, </w:t>
      </w:r>
      <w:r w:rsidR="00234058">
        <w:rPr>
          <w:rFonts w:ascii="Helvetica" w:hAnsi="Helvetica"/>
        </w:rPr>
        <w:t>S8 Fig</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fell between the 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as good as—or better than—</w:t>
      </w:r>
      <w:r w:rsidR="001F0F40" w:rsidRPr="00477CC4">
        <w:rPr>
          <w:rFonts w:ascii="Helvetica" w:hAnsi="Helvetica"/>
        </w:rPr>
        <w:t>the prediction accuracies of the individua</w:t>
      </w:r>
      <w:r w:rsidR="006D79CC">
        <w:rPr>
          <w:rFonts w:ascii="Helvetica" w:hAnsi="Helvetica"/>
        </w:rPr>
        <w:t>l datasets (</w:t>
      </w:r>
      <w:r w:rsidR="00234058">
        <w:rPr>
          <w:rFonts w:ascii="Helvetica" w:hAnsi="Helvetica"/>
        </w:rPr>
        <w:t>S9 Fig</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09F5805B" w:rsidR="00D04AAE" w:rsidRPr="00AE7326" w:rsidRDefault="00D04AAE"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lastRenderedPageBreak/>
        <w:t>Mo</w:t>
      </w:r>
      <w:r w:rsidR="00AE7326">
        <w:rPr>
          <w:rFonts w:ascii="Helvetica" w:eastAsia="MS Gothic" w:hAnsi="Helvetica"/>
          <w:b/>
          <w:bCs/>
          <w:sz w:val="32"/>
          <w:szCs w:val="32"/>
        </w:rPr>
        <w:t>del validation on external data</w:t>
      </w:r>
    </w:p>
    <w:p w14:paraId="1159E683" w14:textId="05848CF4" w:rsidR="006B4EC3" w:rsidRDefault="00D04AAE" w:rsidP="006B4EC3">
      <w:pPr>
        <w:spacing w:line="360" w:lineRule="auto"/>
        <w:rPr>
          <w:rFonts w:ascii="Helvetica" w:hAnsi="Helvetica"/>
        </w:rPr>
      </w:pPr>
      <w:r w:rsidRPr="00D04AAE">
        <w:rPr>
          <w:rFonts w:ascii="Helvetica" w:eastAsia="MS Mincho" w:hAnsi="Helvetica"/>
        </w:rPr>
        <w:t>The samples that we studied throughout this manuscript are fairly heterogeneous and were collected by different individuals over a span of several months</w:t>
      </w:r>
      <w:r w:rsidR="0050531A">
        <w:rPr>
          <w:rFonts w:ascii="Helvetica" w:eastAsia="MS Mincho" w:hAnsi="Helvetica"/>
        </w:rPr>
        <w:t>/years</w:t>
      </w:r>
      <w:r w:rsidRPr="00D04AAE">
        <w:rPr>
          <w:rFonts w:ascii="Helvetica" w:eastAsia="MS Mincho" w:hAnsi="Helvetica"/>
        </w:rPr>
        <w:t>. However, different sample types were still analyzed within the same labs, by the same protocols</w:t>
      </w:r>
      <w:r w:rsidR="005D78F2">
        <w:rPr>
          <w:rFonts w:ascii="Helvetica" w:eastAsia="MS Mincho" w:hAnsi="Helvetica"/>
        </w:rPr>
        <w:t>,</w:t>
      </w:r>
      <w:r w:rsidRPr="00D04AAE">
        <w:rPr>
          <w:rFonts w:ascii="Helvetica" w:eastAsia="MS Mincho" w:hAnsi="Helvetica"/>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i/>
        </w:rPr>
        <w:t>similar</w:t>
      </w:r>
      <w:r w:rsidRPr="00D04AAE">
        <w:rPr>
          <w:rFonts w:ascii="Helvetica" w:eastAsia="MS Mincho" w:hAnsi="Helvetica"/>
        </w:rPr>
        <w:t xml:space="preserve"> conditions that was independently collected and analyzed</w:t>
      </w:r>
      <w:r w:rsidR="00DB2370">
        <w:rPr>
          <w:rFonts w:ascii="Helvetica" w:eastAsia="MS Mincho" w:hAnsi="Helvetica"/>
        </w:rPr>
        <w:t xml:space="preserve"> </w:t>
      </w:r>
      <w:r w:rsidR="005C3358">
        <w:rPr>
          <w:rFonts w:ascii="Helvetica" w:eastAsia="MS Mincho" w:hAnsi="Helvetica"/>
        </w:rPr>
        <w:fldChar w:fldCharType="begin"/>
      </w:r>
      <w:r w:rsidR="005E39D1">
        <w:rPr>
          <w:rFonts w:ascii="Helvetica" w:eastAsia="MS Mincho" w:hAnsi="Helvetica"/>
        </w:rPr>
        <w:instrText xml:space="preserve"> ADDIN ZOTERO_ITEM CSL_CITATION {"citationID":"Yp6Rah6C","properties":{"formattedCitation":"[12]","plainCitation":"[12]","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rPr>
        <w:fldChar w:fldCharType="separate"/>
      </w:r>
      <w:r w:rsidR="00906D8D">
        <w:rPr>
          <w:rFonts w:ascii="Helvetica" w:hAnsi="Helvetica"/>
        </w:rPr>
        <w:t>[12]</w:t>
      </w:r>
      <w:r w:rsidR="005C3358">
        <w:rPr>
          <w:rFonts w:ascii="Helvetica" w:eastAsia="MS Mincho" w:hAnsi="Helvetica"/>
        </w:rPr>
        <w:fldChar w:fldCharType="end"/>
      </w:r>
      <w:r w:rsidR="006B4EC3">
        <w:rPr>
          <w:rFonts w:ascii="Helvetica" w:eastAsia="MS Mincho" w:hAnsi="Helvetica"/>
        </w:rPr>
        <w:t xml:space="preserve">. </w:t>
      </w:r>
      <w:r w:rsidR="00AF7E55">
        <w:rPr>
          <w:rFonts w:ascii="Helvetica" w:eastAsia="MS Mincho" w:hAnsi="Helvetica"/>
        </w:rPr>
        <w:t>However, t</w:t>
      </w:r>
      <w:r w:rsidR="00EB3CEC">
        <w:rPr>
          <w:rFonts w:ascii="Helvetica" w:hAnsi="Helvetica"/>
        </w:rPr>
        <w:t>he largest</w:t>
      </w:r>
      <w:r w:rsidR="006B4EC3">
        <w:rPr>
          <w:rFonts w:ascii="Helvetica" w:hAnsi="Helvetica"/>
        </w:rPr>
        <w:t xml:space="preserve"> external</w:t>
      </w:r>
      <w:r w:rsidR="0050531A">
        <w:rPr>
          <w:rFonts w:ascii="Helvetica" w:hAnsi="Helvetica"/>
        </w:rPr>
        <w:t xml:space="preserve"> comparison</w:t>
      </w:r>
      <w:r w:rsidR="006B4EC3">
        <w:rPr>
          <w:rFonts w:ascii="Helvetica" w:hAnsi="Helvetica"/>
        </w:rPr>
        <w:t xml:space="preserve"> dataset</w:t>
      </w:r>
      <w:r w:rsidR="0050531A">
        <w:rPr>
          <w:rFonts w:ascii="Helvetica" w:hAnsi="Helvetica"/>
        </w:rPr>
        <w:t xml:space="preserve"> that we could find</w:t>
      </w:r>
      <w:r w:rsidR="000B4400">
        <w:rPr>
          <w:rFonts w:ascii="Helvetica" w:hAnsi="Helvetica"/>
        </w:rPr>
        <w:t xml:space="preserve"> consisted of measurements for </w:t>
      </w:r>
      <w:r w:rsidR="00913945">
        <w:rPr>
          <w:rFonts w:ascii="Helvetica" w:hAnsi="Helvetica"/>
        </w:rPr>
        <w:t xml:space="preserve">only </w:t>
      </w:r>
      <w:r w:rsidR="000B4400">
        <w:rPr>
          <w:rFonts w:ascii="Helvetica" w:hAnsi="Helvetica"/>
        </w:rPr>
        <w:t>~2,000 proteins</w:t>
      </w:r>
      <w:r w:rsidR="0050531A">
        <w:rPr>
          <w:rFonts w:ascii="Helvetica" w:hAnsi="Helvetica"/>
        </w:rPr>
        <w:t>,</w:t>
      </w:r>
      <w:r w:rsidR="000B4400">
        <w:rPr>
          <w:rFonts w:ascii="Helvetica" w:hAnsi="Helvetica"/>
        </w:rPr>
        <w:t xml:space="preserve"> which is substantially less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w:t>
      </w:r>
      <w:r w:rsidR="000B4400">
        <w:rPr>
          <w:rFonts w:ascii="Helvetica" w:hAnsi="Helvetica"/>
        </w:rPr>
        <w:t>s</w:t>
      </w:r>
      <w:r w:rsidR="006B4EC3">
        <w:rPr>
          <w:rFonts w:ascii="Helvetica" w:hAnsi="Helvetica"/>
        </w:rPr>
        <w:t xml:space="preserve"> on</w:t>
      </w:r>
      <w:r w:rsidR="000B4400">
        <w:rPr>
          <w:rFonts w:ascii="Helvetica" w:hAnsi="Helvetica"/>
        </w:rPr>
        <w:t xml:space="preserve">. Further, the particular </w:t>
      </w:r>
      <w:r w:rsidR="00913945">
        <w:rPr>
          <w:rFonts w:ascii="Helvetica" w:hAnsi="Helvetica"/>
        </w:rPr>
        <w:t xml:space="preserve">bacterial </w:t>
      </w:r>
      <w:r w:rsidR="000B4400">
        <w:rPr>
          <w:rFonts w:ascii="Helvetica" w:hAnsi="Helvetica"/>
        </w:rPr>
        <w:t>strain (</w:t>
      </w:r>
      <w:r w:rsidR="000B4400" w:rsidRPr="000B4400">
        <w:rPr>
          <w:rFonts w:ascii="Helvetica" w:hAnsi="Helvetica"/>
        </w:rPr>
        <w:t>BW25113</w:t>
      </w:r>
      <w:r w:rsidR="000B4400">
        <w:rPr>
          <w:rFonts w:ascii="Helvetica" w:hAnsi="Helvetica"/>
        </w:rPr>
        <w:t>, a “K” strain)</w:t>
      </w:r>
      <w:r w:rsidR="006B4EC3" w:rsidRPr="00FA092E">
        <w:rPr>
          <w:rFonts w:ascii="Helvetica" w:hAnsi="Helvetica"/>
        </w:rPr>
        <w:t xml:space="preserve"> </w:t>
      </w:r>
      <w:r w:rsidR="00EB3CEC">
        <w:rPr>
          <w:rFonts w:ascii="Helvetica" w:hAnsi="Helvetica"/>
        </w:rPr>
        <w:t xml:space="preserve">used in this </w:t>
      </w:r>
      <w:r w:rsidR="0050531A">
        <w:rPr>
          <w:rFonts w:ascii="Helvetica" w:hAnsi="Helvetica"/>
        </w:rPr>
        <w:t xml:space="preserve">external </w:t>
      </w:r>
      <w:r w:rsidR="00EB3CEC">
        <w:rPr>
          <w:rFonts w:ascii="Helvetica" w:hAnsi="Helvetica"/>
        </w:rPr>
        <w:t xml:space="preserve">dataset </w:t>
      </w:r>
      <w:r w:rsidR="000B4400">
        <w:rPr>
          <w:rFonts w:ascii="Helvetica" w:hAnsi="Helvetica"/>
        </w:rPr>
        <w:t>was distinct from ours (REL606, a “B” strain), so not all of the proteins from our model have direct orthologs in this external dataset.</w:t>
      </w:r>
      <w:r w:rsidR="00651CDE">
        <w:rPr>
          <w:rFonts w:ascii="Helvetica" w:hAnsi="Helvetica"/>
        </w:rPr>
        <w:t xml:space="preserve"> Based on our analysis of the dominant genes contributing to the principal components (S1 Table), however, this strain level-variation may be less important than the missing data values.</w:t>
      </w:r>
      <w:r w:rsidR="000B4400">
        <w:rPr>
          <w:rFonts w:ascii="Helvetica" w:hAnsi="Helvetica"/>
        </w:rPr>
        <w:t xml:space="preserve"> </w:t>
      </w:r>
      <w:r w:rsidR="00AF7E55">
        <w:rPr>
          <w:rFonts w:ascii="Helvetica" w:hAnsi="Helvetica"/>
        </w:rPr>
        <w:t>W</w:t>
      </w:r>
      <w:r w:rsidR="006B4EC3" w:rsidRPr="00FA092E">
        <w:rPr>
          <w:rFonts w:ascii="Helvetica" w:hAnsi="Helvetica"/>
        </w:rPr>
        <w:t xml:space="preserve">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w:t>
      </w:r>
      <w:r w:rsidR="00191985">
        <w:rPr>
          <w:rFonts w:ascii="Helvetica" w:hAnsi="Helvetica"/>
        </w:rPr>
        <w:t xml:space="preserve"> (Table 3)</w:t>
      </w:r>
      <w:r w:rsidR="006B4EC3">
        <w:rPr>
          <w:rFonts w:ascii="Helvetica" w:hAnsi="Helvetica"/>
        </w:rPr>
        <w:t xml:space="preserve">.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191985">
        <w:rPr>
          <w:rFonts w:ascii="Helvetica" w:hAnsi="Helvetica"/>
        </w:rPr>
        <w:t xml:space="preserve"> (Table 4)</w:t>
      </w:r>
      <w:r w:rsidR="006B4EC3" w:rsidRPr="00FA092E">
        <w:rPr>
          <w:rFonts w:ascii="Helvetica" w:hAnsi="Helvetica"/>
        </w:rPr>
        <w:t xml:space="preserve">. </w:t>
      </w:r>
      <w:r w:rsidR="006B4EC3">
        <w:rPr>
          <w:rFonts w:ascii="Helvetica" w:hAnsi="Helvetica"/>
        </w:rPr>
        <w:t>These two approa</w:t>
      </w:r>
      <w:r w:rsidR="00191985">
        <w:rPr>
          <w:rFonts w:ascii="Helvetica" w:hAnsi="Helvetica"/>
        </w:rPr>
        <w:t xml:space="preserve">ches lead to comparable results. </w:t>
      </w:r>
      <w:r w:rsidR="006B4EC3">
        <w:rPr>
          <w:rFonts w:ascii="Helvetica" w:hAnsi="Helvetica"/>
        </w:rPr>
        <w:t xml:space="preserve">Notably, our model made mostly correct predictions on this </w:t>
      </w:r>
      <w:r w:rsidR="00AF7E55">
        <w:rPr>
          <w:rFonts w:ascii="Helvetica" w:hAnsi="Helvetica"/>
        </w:rPr>
        <w:t xml:space="preserve">entirely independent </w:t>
      </w:r>
      <w:r w:rsidR="006B4EC3">
        <w:rPr>
          <w:rFonts w:ascii="Helvetica" w:hAnsi="Helvetica"/>
        </w:rPr>
        <w:t>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w:t>
      </w:r>
      <w:r w:rsidR="00AF7E55">
        <w:rPr>
          <w:rFonts w:ascii="Helvetica" w:hAnsi="Helvetica"/>
        </w:rPr>
        <w:t>consist of samples with</w:t>
      </w:r>
      <w:r w:rsidR="006B4EC3">
        <w:rPr>
          <w:rFonts w:ascii="Helvetica" w:hAnsi="Helvetica"/>
        </w:rPr>
        <w:t xml:space="preserve"> </w:t>
      </w:r>
      <w:r w:rsidR="00AF7E55">
        <w:rPr>
          <w:rFonts w:ascii="Helvetica" w:hAnsi="Helvetica"/>
        </w:rPr>
        <w:t>variable</w:t>
      </w:r>
      <w:r w:rsidR="006B4EC3" w:rsidRPr="00FA092E">
        <w:rPr>
          <w:rFonts w:ascii="Helvetica" w:hAnsi="Helvetica"/>
        </w:rPr>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AF7E55">
        <w:rPr>
          <w:rFonts w:ascii="Helvetica" w:hAnsi="Helvetica"/>
        </w:rPr>
        <w:t>concentrations</w:t>
      </w:r>
      <w:r w:rsidR="006B4EC3">
        <w:rPr>
          <w:rFonts w:ascii="Helvetica" w:hAnsi="Helvetica"/>
        </w:rPr>
        <w:t xml:space="preserve">, however, and </w:t>
      </w:r>
      <w:r w:rsidR="0050531A">
        <w:rPr>
          <w:rFonts w:ascii="Helvetica" w:hAnsi="Helvetica"/>
        </w:rPr>
        <w:t xml:space="preserve">we note that </w:t>
      </w:r>
      <w:r w:rsidR="006B4EC3">
        <w:rPr>
          <w:rFonts w:ascii="Helvetica" w:hAnsi="Helvetica"/>
        </w:rPr>
        <w:t xml:space="preserve">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694649D3" w14:textId="2F93AF58" w:rsidR="000B4400" w:rsidRPr="00EC5B8D" w:rsidRDefault="003A3F29" w:rsidP="003A3F29">
      <w:pPr>
        <w:spacing w:line="360" w:lineRule="auto"/>
        <w:rPr>
          <w:rFonts w:ascii="Helvetica" w:eastAsia="MS Gothic" w:hAnsi="Helvetica"/>
          <w:b/>
          <w:bCs/>
          <w:sz w:val="36"/>
          <w:szCs w:val="36"/>
        </w:rPr>
      </w:pPr>
      <w:r w:rsidRPr="00AE7326">
        <w:rPr>
          <w:rFonts w:ascii="Helvetica" w:eastAsia="MS Mincho" w:hAnsi="Helvetica"/>
          <w:b/>
          <w:sz w:val="36"/>
          <w:szCs w:val="36"/>
        </w:rPr>
        <w:t>Discussion</w:t>
      </w:r>
    </w:p>
    <w:p w14:paraId="7C62B7D6" w14:textId="1AAEC2EB" w:rsidR="00EB3CEC" w:rsidRDefault="003A3F29" w:rsidP="003A3F29">
      <w:pPr>
        <w:spacing w:line="360" w:lineRule="auto"/>
        <w:rPr>
          <w:rFonts w:ascii="Helvetica" w:eastAsia="MS Mincho" w:hAnsi="Helvetica"/>
        </w:rPr>
      </w:pPr>
      <w:r w:rsidRPr="003A3F29">
        <w:rPr>
          <w:rFonts w:ascii="Helvetica" w:eastAsia="MS Mincho" w:hAnsi="Helvetica"/>
        </w:rPr>
        <w:lastRenderedPageBreak/>
        <w:t xml:space="preserve">Our central goal </w:t>
      </w:r>
      <w:r w:rsidR="00913945">
        <w:rPr>
          <w:rFonts w:ascii="Helvetica" w:eastAsia="MS Mincho" w:hAnsi="Helvetica"/>
        </w:rPr>
        <w:t>here</w:t>
      </w:r>
      <w:r w:rsidRPr="003A3F29">
        <w:rPr>
          <w:rFonts w:ascii="Helvetica" w:eastAsia="MS Mincho" w:hAnsi="Helvetica"/>
        </w:rPr>
        <w:t xml:space="preserve"> was to determine whether gene expression measurements from a single species of bacterium are sufficient to predict environmental </w:t>
      </w:r>
      <w:r w:rsidR="00EB3CEC">
        <w:rPr>
          <w:rFonts w:ascii="Helvetica" w:eastAsia="MS Mincho" w:hAnsi="Helvetica"/>
        </w:rPr>
        <w:t>features</w:t>
      </w:r>
      <w:r w:rsidRPr="003A3F29">
        <w:rPr>
          <w:rFonts w:ascii="Helvetica" w:eastAsia="MS Mincho" w:hAnsi="Helvetica"/>
        </w:rPr>
        <w:t>. We analyzed a rich dataset of 152 samples for mRNA data and 105 samples for protein data across 16 distinct</w:t>
      </w:r>
      <w:r w:rsidR="0050531A">
        <w:rPr>
          <w:rFonts w:ascii="Helvetica" w:eastAsia="MS Mincho" w:hAnsi="Helvetica"/>
        </w:rPr>
        <w:t>ly classified</w:t>
      </w:r>
      <w:r w:rsidRPr="003A3F29">
        <w:rPr>
          <w:rFonts w:ascii="Helvetica" w:eastAsia="MS Mincho" w:hAnsi="Helvetica"/>
        </w:rPr>
        <w:t xml:space="preserve"> laboratory conditions as a proof-of-concept</w:t>
      </w:r>
      <w:r w:rsidR="005C0551">
        <w:rPr>
          <w:rFonts w:ascii="Helvetica" w:eastAsia="MS Mincho" w:hAnsi="Helvetica"/>
        </w:rPr>
        <w:t xml:space="preserve">. We </w:t>
      </w:r>
      <w:r w:rsidR="00EB3CEC">
        <w:rPr>
          <w:rFonts w:ascii="Helvetica" w:eastAsia="MS Mincho" w:hAnsi="Helvetica"/>
        </w:rPr>
        <w:t>showed</w:t>
      </w:r>
      <w:r w:rsidRPr="003A3F29">
        <w:rPr>
          <w:rFonts w:ascii="Helvetica" w:eastAsia="MS Mincho" w:hAnsi="Helvetica"/>
        </w:rPr>
        <w:t xml:space="preserve"> that </w:t>
      </w:r>
      <w:r w:rsidRPr="003A3F29">
        <w:rPr>
          <w:rFonts w:ascii="Helvetica" w:eastAsia="MS Mincho" w:hAnsi="Helvetica"/>
          <w:i/>
        </w:rPr>
        <w:t>E.</w:t>
      </w:r>
      <w:r w:rsidR="00441461">
        <w:rPr>
          <w:rFonts w:ascii="Helvetica" w:eastAsia="MS Mincho" w:hAnsi="Helvetica"/>
          <w:i/>
        </w:rPr>
        <w:t xml:space="preserve"> </w:t>
      </w:r>
      <w:r w:rsidRPr="003A3F29">
        <w:rPr>
          <w:rFonts w:ascii="Helvetica" w:eastAsia="MS Mincho" w:hAnsi="Helvetica"/>
          <w:i/>
        </w:rPr>
        <w:t>coli</w:t>
      </w:r>
      <w:r w:rsidRPr="003A3F29">
        <w:rPr>
          <w:rFonts w:ascii="Helvetica" w:eastAsia="MS Mincho" w:hAnsi="Helvetica"/>
        </w:rPr>
        <w:t xml:space="preserve"> gene expression is responsive to external conditions in a measurable and consistent way that permits identification of </w:t>
      </w:r>
      <w:r w:rsidR="00EB3CEC">
        <w:rPr>
          <w:rFonts w:ascii="Helvetica" w:eastAsia="MS Mincho" w:hAnsi="Helvetica"/>
        </w:rPr>
        <w:t>environmental features</w:t>
      </w:r>
      <w:r w:rsidRPr="003A3F29">
        <w:rPr>
          <w:rFonts w:ascii="Helvetica" w:eastAsia="MS Mincho" w:hAnsi="Helvetica"/>
        </w:rPr>
        <w:t xml:space="preserve"> from gene signatures alone </w:t>
      </w:r>
      <w:r w:rsidR="00EB3CEC">
        <w:rPr>
          <w:rFonts w:ascii="Helvetica" w:eastAsia="MS Mincho" w:hAnsi="Helvetica"/>
        </w:rPr>
        <w:t>via</w:t>
      </w:r>
      <w:r w:rsidRPr="003A3F29">
        <w:rPr>
          <w:rFonts w:ascii="Helvetica" w:eastAsia="MS Mincho" w:hAnsi="Helvetica"/>
        </w:rPr>
        <w:t xml:space="preserve"> supervised machine learning techniques. </w:t>
      </w:r>
    </w:p>
    <w:p w14:paraId="2B77F2A6" w14:textId="77777777" w:rsidR="00EB3CEC" w:rsidRDefault="00EB3CEC" w:rsidP="003A3F29">
      <w:pPr>
        <w:spacing w:line="360" w:lineRule="auto"/>
        <w:rPr>
          <w:rFonts w:ascii="Helvetica" w:eastAsia="MS Mincho" w:hAnsi="Helvetica"/>
        </w:rPr>
      </w:pPr>
    </w:p>
    <w:p w14:paraId="29734FBB" w14:textId="0CF4DAC2" w:rsidR="003A3F29" w:rsidRPr="003A3F29" w:rsidRDefault="003A3F29" w:rsidP="003A3F29">
      <w:pPr>
        <w:spacing w:line="360" w:lineRule="auto"/>
        <w:rPr>
          <w:rFonts w:ascii="Helvetica" w:eastAsia="MS Mincho" w:hAnsi="Helvetica"/>
        </w:rPr>
      </w:pPr>
      <w:r w:rsidRPr="003A3F29">
        <w:rPr>
          <w:rFonts w:ascii="Helvetica" w:eastAsia="MS Mincho" w:hAnsi="Helvetica"/>
        </w:rPr>
        <w:t xml:space="preserve">While </w:t>
      </w:r>
      <w:r w:rsidRPr="003A3F29">
        <w:rPr>
          <w:rFonts w:ascii="Helvetica" w:eastAsia="MS Mincho" w:hAnsi="Helvetica"/>
          <w:i/>
        </w:rPr>
        <w:t>E. coli</w:t>
      </w:r>
      <w:r w:rsidRPr="003A3F29">
        <w:rPr>
          <w:rFonts w:ascii="Helvetica" w:eastAsia="MS Mincho" w:hAnsi="Helvetica"/>
        </w:rPr>
        <w:t xml:space="preserve"> is a well-characterized species, our analysis relies on none of this </w:t>
      </w:r>
      <w:r w:rsidRPr="003A3F29">
        <w:rPr>
          <w:rFonts w:ascii="Helvetica" w:eastAsia="MS Mincho" w:hAnsi="Helvetica"/>
          <w:i/>
        </w:rPr>
        <w:t>a priori</w:t>
      </w:r>
      <w:r w:rsidRPr="003A3F29">
        <w:rPr>
          <w:rFonts w:ascii="Helvetica" w:eastAsia="MS Mincho" w:hAnsi="Helvetica"/>
        </w:rPr>
        <w:t xml:space="preserve"> knowledge.</w:t>
      </w:r>
      <w:r w:rsidR="00EB3CEC">
        <w:rPr>
          <w:rFonts w:ascii="Helvetica" w:eastAsia="MS Mincho" w:hAnsi="Helvetica"/>
        </w:rPr>
        <w:t xml:space="preserve"> Previous approaches have focused on modeling cellular biology and metabolism in order to predict the growth capabilities of individual species in various environments </w:t>
      </w:r>
      <w:r w:rsidR="00EB3CEC">
        <w:rPr>
          <w:rFonts w:ascii="Helvetica" w:eastAsia="MS Mincho" w:hAnsi="Helvetica"/>
        </w:rPr>
        <w:fldChar w:fldCharType="begin"/>
      </w:r>
      <w:r w:rsidR="00906D8D">
        <w:rPr>
          <w:rFonts w:ascii="Helvetica" w:eastAsia="MS Mincho" w:hAnsi="Helvetica"/>
        </w:rPr>
        <w:instrText xml:space="preserve"> ADDIN ZOTERO_ITEM CSL_CITATION {"citationID":"ztQzheFs","properties":{"formattedCitation":"[27\\uc0\\u8211{}29]","plainCitation":"[27–29]","noteIndex":0},"citationItems":[{"id":33,"uris":["http://zotero.org/users/local/WXskNUvk/items/AGMSE7W3"],"uri":["http://zotero.org/users/local/WXskNUvk/items/AGMSE7W3"],"itemData":{"id":33,"type":"article-journal","title":"An integrative, multi-scale, genome-wide model reveals the phenotypic landscape of Escherichia coli","container-title":"Molecular Systems Biology","page":"735-735","volume":"10","issue":"7","source":"Crossref","DOI":"10.15252/msb.20145108","ISSN":"1744-4292","language":"en","author":[{"family":"Carrera","given":"J."},{"family":"Estrela","given":"R."},{"family":"Luo","given":"J."},{"family":"Rai","given":"N."},{"family":"Tsoukalas","given":"A."},{"family":"Tagkopoulos","given":"I."}],"issued":{"date-parts":[["2014",7,1]]}}},{"id":32,"uris":["http://zotero.org/users/local/WXskNUvk/items/EBC6ISUR"],"uri":["http://zotero.org/users/local/WXskNUvk/items/EBC6ISUR"],"itemData":{"id":32,"type":"article-journal","title":"Probabilistic integrative modeling of genome-scale metabolic and regulatory networks in &lt;i&gt;Escherichia coli&lt;/i&gt; and &lt;i&gt;Mycobacterium tuberculosis&lt;/i&gt;","container-title":"Proceedings of the National Academy of Sciences","page":"17845-17850","volume":"107","issue":"41","source":"Crossref","DOI":"10.1073/pnas.1005139107","ISSN":"0027-8424, 1091-6490","language":"en","author":[{"family":"Chandrasekaran","given":"Sriram"},{"family":"Price","given":"Nathan D."}],"issued":{"date-parts":[["2010",10,12]]}}},{"id":36,"uris":["http://zotero.org/users/local/WXskNUvk/items/QFUHNSKZ"],"uri":["http://zotero.org/users/local/WXskNUvk/items/QFUHNSKZ"],"itemData":{"id":36,"type":"article-journal","title":"Systematic Evaluation of Methods for Integration of Transcriptomic Data into Constraint-Based Models of Metabolism","container-title":"PLoS Computational Biology","page":"e1003580","volume":"10","issue":"4","source":"Crossref","DOI":"10.1371/journal.pcbi.1003580","ISSN":"1553-7358","language":"en","author":[{"family":"Machado","given":"Daniel"},{"family":"Herrgård","given":"Markus"}],"editor":[{"family":"Maranas","given":"Costas D."}],"issued":{"date-parts":[["2014",4,24]]}}}],"schema":"https://github.com/citation-style-language/schema/raw/master/csl-citation.json"} </w:instrText>
      </w:r>
      <w:r w:rsidR="00EB3CEC">
        <w:rPr>
          <w:rFonts w:ascii="Helvetica" w:eastAsia="MS Mincho" w:hAnsi="Helvetica"/>
        </w:rPr>
        <w:fldChar w:fldCharType="separate"/>
      </w:r>
      <w:r w:rsidR="00906D8D" w:rsidRPr="00906D8D">
        <w:rPr>
          <w:rFonts w:ascii="Helvetica" w:hAnsi="Helvetica"/>
        </w:rPr>
        <w:t>[27–29]</w:t>
      </w:r>
      <w:r w:rsidR="00EB3CEC">
        <w:rPr>
          <w:rFonts w:ascii="Helvetica" w:eastAsia="MS Mincho" w:hAnsi="Helvetica"/>
        </w:rPr>
        <w:fldChar w:fldCharType="end"/>
      </w:r>
      <w:r w:rsidR="00EB3CEC">
        <w:rPr>
          <w:rFonts w:ascii="Helvetica" w:eastAsia="MS Mincho" w:hAnsi="Helvetica"/>
        </w:rPr>
        <w:t>. Rather than using</w:t>
      </w:r>
      <w:r w:rsidR="00116D14">
        <w:rPr>
          <w:rFonts w:ascii="Helvetica" w:eastAsia="MS Mincho" w:hAnsi="Helvetica"/>
        </w:rPr>
        <w:t xml:space="preserve"> varied</w:t>
      </w:r>
      <w:r w:rsidR="00EB3CEC">
        <w:rPr>
          <w:rFonts w:ascii="Helvetica" w:eastAsia="MS Mincho" w:hAnsi="Helvetica"/>
        </w:rPr>
        <w:t xml:space="preserve"> en</w:t>
      </w:r>
      <w:r w:rsidR="00116D14">
        <w:rPr>
          <w:rFonts w:ascii="Helvetica" w:eastAsia="MS Mincho" w:hAnsi="Helvetica"/>
        </w:rPr>
        <w:t xml:space="preserve">vironmental conditions to interrogate </w:t>
      </w:r>
      <w:r w:rsidR="00EB3CEC">
        <w:rPr>
          <w:rFonts w:ascii="Helvetica" w:eastAsia="MS Mincho" w:hAnsi="Helvetica"/>
        </w:rPr>
        <w:t>cellular regulation</w:t>
      </w:r>
      <w:r w:rsidR="001F7AC2">
        <w:rPr>
          <w:rFonts w:ascii="Helvetica" w:eastAsia="MS Mincho" w:hAnsi="Helvetica"/>
        </w:rPr>
        <w:t xml:space="preserve"> </w:t>
      </w:r>
      <w:r w:rsidR="001F7AC2">
        <w:rPr>
          <w:rFonts w:ascii="Helvetica" w:eastAsia="MS Mincho" w:hAnsi="Helvetica"/>
        </w:rPr>
        <w:fldChar w:fldCharType="begin"/>
      </w:r>
      <w:r w:rsidR="00906D8D">
        <w:rPr>
          <w:rFonts w:ascii="Helvetica" w:eastAsia="MS Mincho" w:hAnsi="Helvetica"/>
        </w:rPr>
        <w:instrText xml:space="preserve"> ADDIN ZOTERO_ITEM CSL_CITATION {"citationID":"hMsBdKGY","properties":{"formattedCitation":"[23,25]","plainCitation":"[23,25]","noteIndex":0},"citationItems":[{"id":27,"uris":["http://zotero.org/users/local/WXskNUvk/items/RJXKA2VY"],"uri":["http://zotero.org/users/local/WXskNUvk/items/RJXKA2VY"],"itemData":{"id":27,"type":"article-journal","title":"Large-Scale Mapping and Validation of Escherichia coli Transcriptional Regulation from a Compendium of Expression Profiles","container-title":"PLoS Biology","page":"e8","volume":"5","issue":"1","source":"Crossref","DOI":"10.1371/journal.pbio.0050008","ISSN":"1545-7885","language":"en","author":[{"family":"Faith","given":"Jeremiah J"},{"family":"Hayete","given":"Boris"},{"family":"Thaden","given":"Joshua T"},{"family":"Mogno","given":"Ilaria"},{"family":"Wierzbowski","given":"Jamey"},{"family":"Cottarel","given":"Guillaume"},{"family":"Kasif","given":"Simon"},{"family":"Collins","given":"James J"},{"family":"Gardner","given":"Timothy S"}],"editor":[{"family":"Levchenko","given":"Andre"}],"issued":{"date-parts":[["2007",1,9]]}}},{"id":28,"uris":["http://zotero.org/users/local/WXskNUvk/items/QE6DKTBL"],"uri":["http://zotero.org/users/local/WXskNUvk/items/QE6DKTBL"],"itemData":{"id":28,"type":"article-journal","title":"The Inferelator: an algorithm for learning parsimonious regulatory networks from systems-biology data sets de novo","container-title":"Genome Biology","page":"R36","volume":"7","issue":"5","source":"PubMed","abstract":"We present a method (the Inferelator) for deriving genome-wide transcriptional regulatory interactions, and apply the method to predict a large portion of the regulatory network of the archaeon Halobacterium NRC-1. The Inferelator uses regression and variable selection to identify transcriptional influences on genes based on the integration of genome annotation and expression data. The learned network successfully predicted Halobacterium's global expression under novel perturbations with predictive power similar to that seen over training data. Several specific regulatory predictions were experimentally tested and verified.","DOI":"10.1186/gb-2006-7-5-r36","ISSN":"1474-760X","note":"PMID: 16686963\nPMCID: PMC1779511","shortTitle":"The Inferelator","journalAbbreviation":"Genome Biol.","language":"eng","author":[{"family":"Bonneau","given":"Richard"},{"family":"Reiss","given":"David J."},{"family":"Shannon","given":"Paul"},{"family":"Facciotti","given":"Marc"},{"family":"Hood","given":"Leroy"},{"family":"Baliga","given":"Nitin S."},{"family":"Thorsson","given":"Vesteinn"}],"issued":{"date-parts":[["2006"]]}}}],"schema":"https://github.com/citation-style-language/schema/raw/master/csl-citation.json"} </w:instrText>
      </w:r>
      <w:r w:rsidR="001F7AC2">
        <w:rPr>
          <w:rFonts w:ascii="Helvetica" w:eastAsia="MS Mincho" w:hAnsi="Helvetica"/>
        </w:rPr>
        <w:fldChar w:fldCharType="separate"/>
      </w:r>
      <w:r w:rsidR="00906D8D">
        <w:rPr>
          <w:rFonts w:ascii="Helvetica" w:hAnsi="Helvetica"/>
        </w:rPr>
        <w:t>[23,25]</w:t>
      </w:r>
      <w:r w:rsidR="001F7AC2">
        <w:rPr>
          <w:rFonts w:ascii="Helvetica" w:eastAsia="MS Mincho" w:hAnsi="Helvetica"/>
        </w:rPr>
        <w:fldChar w:fldCharType="end"/>
      </w:r>
      <w:r w:rsidR="00EB3CEC">
        <w:rPr>
          <w:rFonts w:ascii="Helvetica" w:eastAsia="MS Mincho" w:hAnsi="Helvetica"/>
        </w:rPr>
        <w:t xml:space="preserve">, we </w:t>
      </w:r>
      <w:r w:rsidR="00EC5B8D">
        <w:rPr>
          <w:rFonts w:ascii="Helvetica" w:eastAsia="MS Mincho" w:hAnsi="Helvetica"/>
        </w:rPr>
        <w:t xml:space="preserve">instead </w:t>
      </w:r>
      <w:r w:rsidR="00EB3CEC">
        <w:rPr>
          <w:rFonts w:ascii="Helvetica" w:eastAsia="MS Mincho" w:hAnsi="Helvetica"/>
        </w:rPr>
        <w:t xml:space="preserve">determined that </w:t>
      </w:r>
      <w:r w:rsidR="001F7AC2">
        <w:rPr>
          <w:rFonts w:ascii="Helvetica" w:eastAsia="MS Mincho" w:hAnsi="Helvetica"/>
        </w:rPr>
        <w:t>the abundances</w:t>
      </w:r>
      <w:r w:rsidR="00EB3CEC">
        <w:rPr>
          <w:rFonts w:ascii="Helvetica" w:eastAsia="MS Mincho" w:hAnsi="Helvetica"/>
        </w:rPr>
        <w:t xml:space="preserve"> of cellular macromolecules themselves are sufficient to provide accurate information about environmental conditions</w:t>
      </w:r>
      <w:r w:rsidR="001F7AC2">
        <w:rPr>
          <w:rFonts w:ascii="Helvetica" w:eastAsia="MS Mincho" w:hAnsi="Helvetica"/>
        </w:rPr>
        <w:t xml:space="preserve">. </w:t>
      </w:r>
    </w:p>
    <w:p w14:paraId="47C684C3" w14:textId="77777777" w:rsidR="003A3F29" w:rsidRPr="003A3F29" w:rsidRDefault="003A3F29" w:rsidP="003A3F29">
      <w:pPr>
        <w:spacing w:line="360" w:lineRule="auto"/>
        <w:rPr>
          <w:rFonts w:ascii="Helvetica" w:eastAsia="MS Mincho" w:hAnsi="Helvetica"/>
        </w:rPr>
      </w:pPr>
    </w:p>
    <w:p w14:paraId="07EA5978" w14:textId="0D0D27F8" w:rsidR="00D04AAE" w:rsidRDefault="003A3F29" w:rsidP="003A3F29">
      <w:pPr>
        <w:spacing w:line="360" w:lineRule="auto"/>
        <w:rPr>
          <w:rFonts w:ascii="Helvetica" w:hAnsi="Helvetica"/>
        </w:rPr>
      </w:pPr>
      <w:r w:rsidRPr="003A3F29">
        <w:rPr>
          <w:rFonts w:ascii="Helvetica" w:eastAsia="MS Mincho" w:hAnsi="Helvetica"/>
        </w:rPr>
        <w:t xml:space="preserve">Interestingly, we found that consideration of mRNA and protein datasets alone </w:t>
      </w:r>
      <w:r w:rsidR="00913945">
        <w:rPr>
          <w:rFonts w:ascii="Helvetica" w:eastAsia="MS Mincho" w:hAnsi="Helvetica"/>
        </w:rPr>
        <w:t>is</w:t>
      </w:r>
      <w:r w:rsidRPr="003A3F29">
        <w:rPr>
          <w:rFonts w:ascii="Helvetica" w:eastAsia="MS Mincho" w:hAnsi="Helvetica"/>
        </w:rPr>
        <w:t xml:space="preserve"> sufficient to produce a</w:t>
      </w:r>
      <w:r w:rsidR="005C0551">
        <w:rPr>
          <w:rFonts w:ascii="Helvetica" w:eastAsia="MS Mincho" w:hAnsi="Helvetica"/>
        </w:rPr>
        <w:t xml:space="preserve">ccurate results, but that joint </w:t>
      </w:r>
      <w:r w:rsidRPr="003A3F29">
        <w:rPr>
          <w:rFonts w:ascii="Helvetica" w:eastAsia="MS Mincho" w:hAnsi="Helvetica"/>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rPr>
        <w:t xml:space="preserve"> datasets</w:t>
      </w:r>
      <w:r w:rsidR="00441461">
        <w:rPr>
          <w:rFonts w:ascii="Helvetica" w:eastAsia="MS Mincho" w:hAnsi="Helvetica"/>
        </w:rPr>
        <w:t xml:space="preserve"> </w:t>
      </w:r>
      <w:r w:rsidR="00FE4A12">
        <w:rPr>
          <w:rFonts w:ascii="Helvetica" w:eastAsia="MS Mincho" w:hAnsi="Helvetica"/>
        </w:rPr>
        <w:fldChar w:fldCharType="begin"/>
      </w:r>
      <w:r w:rsidR="005E39D1">
        <w:rPr>
          <w:rFonts w:ascii="Helvetica" w:eastAsia="MS Mincho" w:hAnsi="Helvetica"/>
        </w:rPr>
        <w:instrText xml:space="preserve"> ADDIN ZOTERO_ITEM CSL_CITATION {"citationID":"igGkKpCM","properties":{"formattedCitation":"[13,37,39,40]","plainCitation":"[13,37,39,40]","noteIndex":0},"citationItems":[{"id":"LYPrkEGO/4D5UTQQu","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LYPrkEGO/Un5L6x4w","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LYPrkEGO/E35ennZu","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LYPrkEGO/aKszuyyK","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rPr>
        <w:fldChar w:fldCharType="separate"/>
      </w:r>
      <w:r w:rsidR="00906D8D">
        <w:rPr>
          <w:rFonts w:ascii="Helvetica" w:hAnsi="Helvetica"/>
        </w:rPr>
        <w:t>[13,37,39,40]</w:t>
      </w:r>
      <w:r w:rsidR="00FE4A12">
        <w:rPr>
          <w:rFonts w:ascii="Helvetica" w:eastAsia="MS Mincho" w:hAnsi="Helvetica"/>
        </w:rPr>
        <w:fldChar w:fldCharType="end"/>
      </w:r>
      <w:r w:rsidR="00EF7922">
        <w:rPr>
          <w:rFonts w:ascii="Helvetica" w:eastAsia="MS Mincho" w:hAnsi="Helvetica"/>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441461">
        <w:rPr>
          <w:rFonts w:ascii="Helvetica" w:hAnsi="Helvetica"/>
        </w:rPr>
        <w:t xml:space="preserve"> </w:t>
      </w:r>
      <w:r w:rsidR="00EF7922">
        <w:rPr>
          <w:rFonts w:ascii="Helvetica" w:hAnsi="Helvetica"/>
        </w:rPr>
        <w:fldChar w:fldCharType="begin"/>
      </w:r>
      <w:r w:rsidR="005E39D1">
        <w:rPr>
          <w:rFonts w:ascii="Helvetica" w:hAnsi="Helvetica"/>
        </w:rPr>
        <w:instrText xml:space="preserve"> ADDIN ZOTERO_ITEM CSL_CITATION {"citationID":"HQzVvj5Y","properties":{"formattedCitation":"[41]","plainCitation":"[41]","noteIndex":0},"citationItems":[{"id":"LYPrkEGO/p4L9pVMl","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906D8D">
        <w:rPr>
          <w:rFonts w:ascii="Helvetica" w:hAnsi="Helvetica"/>
        </w:rPr>
        <w:t>[41]</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rPr>
        <w:t>mechanisms</w:t>
      </w:r>
      <w:r w:rsidR="00441461">
        <w:rPr>
          <w:rFonts w:ascii="Helvetica" w:eastAsia="MS Mincho" w:hAnsi="Helvetica"/>
        </w:rPr>
        <w:t xml:space="preserve"> </w:t>
      </w:r>
      <w:r w:rsidR="00EF7922">
        <w:rPr>
          <w:rFonts w:ascii="Helvetica" w:eastAsia="MS Mincho" w:hAnsi="Helvetica"/>
        </w:rPr>
        <w:fldChar w:fldCharType="begin"/>
      </w:r>
      <w:r w:rsidR="005E39D1">
        <w:rPr>
          <w:rFonts w:ascii="Helvetica" w:eastAsia="MS Mincho" w:hAnsi="Helvetica"/>
        </w:rPr>
        <w:instrText xml:space="preserve"> ADDIN ZOTERO_ITEM CSL_CITATION {"citationID":"iIJep435","properties":{"formattedCitation":"[42]","plainCitation":"[42]","noteIndex":0},"citationItems":[{"id":"LYPrkEGO/kqPrrQQZ","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rPr>
        <w:fldChar w:fldCharType="separate"/>
      </w:r>
      <w:r w:rsidR="00906D8D">
        <w:rPr>
          <w:rFonts w:ascii="Helvetica" w:hAnsi="Helvetica"/>
        </w:rPr>
        <w:t>[42]</w:t>
      </w:r>
      <w:r w:rsidR="00EF7922">
        <w:rPr>
          <w:rFonts w:ascii="Helvetica" w:eastAsia="MS Mincho" w:hAnsi="Helvetica"/>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74006357" w:rsidR="002F1C74" w:rsidRPr="00477CC4" w:rsidRDefault="00913945" w:rsidP="002F1C74">
      <w:pPr>
        <w:spacing w:line="360" w:lineRule="auto"/>
        <w:rPr>
          <w:rFonts w:ascii="Helvetica" w:hAnsi="Helvetica"/>
        </w:rPr>
      </w:pPr>
      <w:r>
        <w:rPr>
          <w:rFonts w:ascii="Helvetica" w:hAnsi="Helvetica"/>
        </w:rPr>
        <w:t>Our results show</w:t>
      </w:r>
      <w:r w:rsidR="00EF7922">
        <w:rPr>
          <w:rFonts w:ascii="Helvetica" w:hAnsi="Helvetica"/>
        </w:rPr>
        <w:t xml:space="preserve"> that cellular growth phase places limits on the predictability of external conditions, with stationary phase cells being particularly di</w:t>
      </w:r>
      <w:r w:rsidR="005C0551">
        <w:rPr>
          <w:rFonts w:ascii="Helvetica" w:hAnsi="Helvetica"/>
        </w:rPr>
        <w:t xml:space="preserve">fficult to distinguish from one </w:t>
      </w:r>
      <w:r w:rsidR="00EF7922">
        <w:rPr>
          <w:rFonts w:ascii="Helvetica" w:hAnsi="Helvetica"/>
        </w:rPr>
        <w:t xml:space="preserve">another irrespective of their external conditions. A possible explanation </w:t>
      </w:r>
      <w:r w:rsidR="00EF7922" w:rsidRPr="00477CC4">
        <w:rPr>
          <w:rFonts w:ascii="Helvetica" w:hAnsi="Helvetica"/>
        </w:rPr>
        <w:t xml:space="preserve">for this behavior </w:t>
      </w:r>
      <w:r w:rsidR="00B11C78">
        <w:rPr>
          <w:rFonts w:ascii="Helvetica" w:hAnsi="Helvetica"/>
        </w:rPr>
        <w:t>may</w:t>
      </w:r>
      <w:r w:rsidR="00B11C78" w:rsidRPr="00477CC4">
        <w:rPr>
          <w:rFonts w:ascii="Helvetica" w:hAnsi="Helvetica"/>
        </w:rPr>
        <w:t xml:space="preserve"> </w:t>
      </w:r>
      <w:r w:rsidR="00EF7922" w:rsidRPr="00477CC4">
        <w:rPr>
          <w:rFonts w:ascii="Helvetica" w:hAnsi="Helvetica"/>
        </w:rPr>
        <w:t>be endogenous metabolis</w:t>
      </w:r>
      <w:r w:rsidR="00EF7922">
        <w:rPr>
          <w:rFonts w:ascii="Helvetica" w:hAnsi="Helvetica"/>
        </w:rPr>
        <w:t>m</w:t>
      </w:r>
      <w:r w:rsidR="005C0551">
        <w:rPr>
          <w:rFonts w:ascii="Helvetica" w:hAnsi="Helvetica"/>
        </w:rPr>
        <w:t xml:space="preserve">, whereby </w:t>
      </w:r>
      <w:r w:rsidR="00EF7922" w:rsidRPr="00477CC4">
        <w:rPr>
          <w:rFonts w:ascii="Helvetica" w:hAnsi="Helvetica"/>
        </w:rPr>
        <w:t xml:space="preserve">stationary phase cells start to </w:t>
      </w:r>
      <w:r w:rsidR="005C0551">
        <w:rPr>
          <w:rFonts w:ascii="Helvetica" w:hAnsi="Helvetica"/>
        </w:rPr>
        <w:t xml:space="preserve">metabolize surrounding dead </w:t>
      </w:r>
      <w:r w:rsidR="00EF7922" w:rsidRPr="00477CC4">
        <w:rPr>
          <w:rFonts w:ascii="Helvetica" w:hAnsi="Helvetica"/>
        </w:rPr>
        <w:t xml:space="preserve">cells instead of </w:t>
      </w:r>
      <w:r w:rsidR="005C0551">
        <w:rPr>
          <w:rFonts w:ascii="Helvetica" w:hAnsi="Helvetica"/>
        </w:rPr>
        <w:t xml:space="preserve">the </w:t>
      </w:r>
      <w:r w:rsidR="00EF7922" w:rsidRPr="00477CC4">
        <w:rPr>
          <w:rFonts w:ascii="Helvetica" w:hAnsi="Helvetica"/>
        </w:rPr>
        <w:t xml:space="preserve">provided carbon source. This new carbon source, </w:t>
      </w:r>
      <w:r w:rsidR="00EF7922" w:rsidRPr="00477CC4">
        <w:rPr>
          <w:rFonts w:ascii="Helvetica" w:hAnsi="Helvetica"/>
        </w:rPr>
        <w:lastRenderedPageBreak/>
        <w:t xml:space="preserve">which is independent of the </w:t>
      </w:r>
      <w:r w:rsidR="00EF7922">
        <w:rPr>
          <w:rFonts w:ascii="Helvetica" w:hAnsi="Helvetica"/>
        </w:rPr>
        <w:t>externally provided</w:t>
      </w:r>
      <w:r w:rsidR="00EF7922" w:rsidRPr="00477CC4">
        <w:rPr>
          <w:rFonts w:ascii="Helvetica" w:hAnsi="Helvetica"/>
        </w:rPr>
        <w:t xml:space="preserve"> carbon source, </w:t>
      </w:r>
      <w:r w:rsidR="00EF7922">
        <w:rPr>
          <w:rFonts w:ascii="Helvetica" w:hAnsi="Helvetica"/>
        </w:rPr>
        <w:t xml:space="preserve">may </w:t>
      </w:r>
      <w:r w:rsidR="00EF7922" w:rsidRPr="00477CC4">
        <w:rPr>
          <w:rFonts w:ascii="Helvetica" w:hAnsi="Helvetica"/>
        </w:rPr>
        <w:t xml:space="preserve">suppress differences between cells </w:t>
      </w:r>
      <w:r w:rsidR="001F7AC2">
        <w:rPr>
          <w:rFonts w:ascii="Helvetica" w:hAnsi="Helvetica"/>
        </w:rPr>
        <w:t>growing o</w:t>
      </w:r>
      <w:r w:rsidR="00EF7922" w:rsidRPr="00477CC4">
        <w:rPr>
          <w:rFonts w:ascii="Helvetica" w:hAnsi="Helvetica"/>
        </w:rPr>
        <w:t xml:space="preserve">n different external carbon </w:t>
      </w:r>
      <w:r w:rsidR="001F7AC2">
        <w:rPr>
          <w:rFonts w:ascii="Helvetica" w:hAnsi="Helvetica"/>
        </w:rPr>
        <w:t>sources</w:t>
      </w:r>
      <w:r w:rsidR="00441461">
        <w:rPr>
          <w:rFonts w:ascii="Helvetica" w:hAnsi="Helvetica"/>
        </w:rPr>
        <w:t xml:space="preserve"> </w:t>
      </w:r>
      <w:r w:rsidR="00EF7922">
        <w:rPr>
          <w:rFonts w:ascii="Helvetica" w:hAnsi="Helvetica"/>
        </w:rPr>
        <w:fldChar w:fldCharType="begin"/>
      </w:r>
      <w:r w:rsidR="005E39D1">
        <w:rPr>
          <w:rFonts w:ascii="Helvetica" w:hAnsi="Helvetica"/>
        </w:rPr>
        <w:instrText xml:space="preserve"> ADDIN ZOTERO_ITEM CSL_CITATION {"citationID":"5VnzNv2f","properties":{"formattedCitation":"[43,44]","plainCitation":"[43,44]","noteIndex":0},"citationItems":[{"id":"LYPrkEGO/hoAvWzQT","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A."}],"issued":{"date-parts":[["1993"]]}},"label":"page"},{"id":"LYPrkEGO/3GJPFnB9","uris":["http://zotero.org/users/local/FOPKHRFW/items/D4H755EA"],"uri":["http://zotero.org/users/local/FOPKHRFW/items/D4H755EA"],"itemData":{"id":591,"type":"chapter","title":"Chapter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sidR="00EF7922">
        <w:rPr>
          <w:rFonts w:ascii="Helvetica" w:hAnsi="Helvetica"/>
        </w:rPr>
        <w:fldChar w:fldCharType="separate"/>
      </w:r>
      <w:r w:rsidR="00906D8D">
        <w:rPr>
          <w:rFonts w:ascii="Helvetica" w:hAnsi="Helvetica"/>
        </w:rPr>
        <w:t>[43,44]</w:t>
      </w:r>
      <w:r w:rsidR="00EF7922">
        <w:rPr>
          <w:rFonts w:ascii="Helvetica" w:hAnsi="Helvetica"/>
        </w:rPr>
        <w:fldChar w:fldCharType="end"/>
      </w:r>
      <w:r w:rsidR="00EF7922">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n noise and growth rate. 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441461">
        <w:rPr>
          <w:rFonts w:ascii="Helvetica" w:hAnsi="Helvetica"/>
        </w:rPr>
        <w:t xml:space="preserve"> </w:t>
      </w:r>
      <w:r w:rsidR="002F1C74">
        <w:rPr>
          <w:rFonts w:ascii="Helvetica" w:hAnsi="Helvetica"/>
        </w:rPr>
        <w:fldChar w:fldCharType="begin"/>
      </w:r>
      <w:r w:rsidR="005E39D1">
        <w:rPr>
          <w:rFonts w:ascii="Helvetica" w:hAnsi="Helvetica"/>
        </w:rPr>
        <w:instrText xml:space="preserve"> ADDIN ZOTERO_ITEM CSL_CITATION {"citationID":"SCWwKzJJ","properties":{"formattedCitation":"[45]","plainCitation":"[45]","noteIndex":0},"citationItems":[{"id":"LYPrkEGO/Q0uvS6FT","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906D8D">
        <w:rPr>
          <w:rFonts w:ascii="Helvetica" w:hAnsi="Helvetica"/>
        </w:rPr>
        <w:t>[45]</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441461">
        <w:rPr>
          <w:rFonts w:ascii="Helvetica" w:hAnsi="Helvetica"/>
        </w:rPr>
        <w:t xml:space="preserve"> </w:t>
      </w:r>
      <w:r w:rsidR="002F1C74">
        <w:rPr>
          <w:rFonts w:ascii="Helvetica" w:hAnsi="Helvetica"/>
        </w:rPr>
        <w:fldChar w:fldCharType="begin"/>
      </w:r>
      <w:r w:rsidR="005E39D1">
        <w:rPr>
          <w:rFonts w:ascii="Helvetica" w:hAnsi="Helvetica"/>
        </w:rPr>
        <w:instrText xml:space="preserve"> ADDIN ZOTERO_ITEM CSL_CITATION {"citationID":"q7rL7RLJ","properties":{"formattedCitation":"[46,47]","plainCitation":"[46,47]","noteIndex":0},"citationItems":[{"id":"LYPrkEGO/3UsUJf1R","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LYPrkEGO/C0c4CUyw","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906D8D">
        <w:rPr>
          <w:rFonts w:ascii="Helvetica" w:hAnsi="Helvetica"/>
        </w:rPr>
        <w:t>[46,47]</w:t>
      </w:r>
      <w:r w:rsidR="002F1C74">
        <w:rPr>
          <w:rFonts w:ascii="Helvetica" w:hAnsi="Helvetica"/>
        </w:rPr>
        <w:fldChar w:fldCharType="end"/>
      </w:r>
      <w:r w:rsidR="002F1C74">
        <w:rPr>
          <w:rFonts w:ascii="Helvetica" w:hAnsi="Helvetica"/>
        </w:rPr>
        <w:t xml:space="preserve">. Finally, we note that stationary phase cells </w:t>
      </w:r>
      <w:r w:rsidR="001F7AC2">
        <w:rPr>
          <w:rFonts w:ascii="Helvetica" w:hAnsi="Helvetica"/>
        </w:rPr>
        <w:t xml:space="preserve">are likely to </w:t>
      </w:r>
      <w:r w:rsidR="002F1C74">
        <w:rPr>
          <w:rFonts w:ascii="Helvetica" w:hAnsi="Helvetica"/>
        </w:rPr>
        <w:t xml:space="preserve">have depleted the externally supplied carbon sources after several </w:t>
      </w:r>
      <w:r w:rsidR="008D4ACC">
        <w:rPr>
          <w:rFonts w:ascii="Helvetica" w:hAnsi="Helvetica"/>
        </w:rPr>
        <w:t>days</w:t>
      </w:r>
      <w:r w:rsidR="002F1C74">
        <w:rPr>
          <w:rFonts w:ascii="Helvetica" w:hAnsi="Helvetica"/>
        </w:rPr>
        <w:t xml:space="preserve"> of growth. The similarity of stationary phase cells to other stationary phase cells may be a consequence of them </w:t>
      </w:r>
      <w:r w:rsidR="0050531A">
        <w:rPr>
          <w:rFonts w:ascii="Helvetica" w:hAnsi="Helvetica"/>
        </w:rPr>
        <w:t xml:space="preserve">actually </w:t>
      </w:r>
      <w:r w:rsidR="002F1C74">
        <w:rPr>
          <w:rFonts w:ascii="Helvetica" w:hAnsi="Helvetica"/>
        </w:rPr>
        <w:t xml:space="preserve">inhabiting more similar chemical environments to one another </w:t>
      </w:r>
      <w:r w:rsidR="008D0690">
        <w:rPr>
          <w:rFonts w:ascii="Helvetica" w:hAnsi="Helvetica"/>
        </w:rPr>
        <w:t>compared to</w:t>
      </w:r>
      <w:r w:rsidR="002F1C74">
        <w:rPr>
          <w:rFonts w:ascii="Helvetica" w:hAnsi="Helvetica"/>
        </w:rPr>
        <w:t xml:space="preserve"> during exponential growth</w:t>
      </w:r>
      <w:r w:rsidR="008D0690">
        <w:rPr>
          <w:rFonts w:ascii="Helvetica" w:hAnsi="Helvetica"/>
        </w:rPr>
        <w:t xml:space="preserve"> where nutrient concentrations are more varied across conditions</w:t>
      </w:r>
      <w:r w:rsidR="001F7AC2">
        <w:rPr>
          <w:rFonts w:ascii="Helvetica" w:hAnsi="Helvetica"/>
        </w:rPr>
        <w:t>.</w:t>
      </w:r>
      <w:r w:rsidR="004F4E0F">
        <w:rPr>
          <w:rFonts w:ascii="Helvetica" w:hAnsi="Helvetica"/>
        </w:rPr>
        <w:t xml:space="preserve"> Despite these caveats with regard to cellular growth phase,</w:t>
      </w:r>
      <w:r w:rsidR="002F1C74">
        <w:rPr>
          <w:rFonts w:ascii="Helvetica" w:hAnsi="Helvetica"/>
        </w:rPr>
        <w:t xml:space="preserve">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558E1B8A" w:rsidR="00EF7922" w:rsidRDefault="002F1C74" w:rsidP="002F1C74">
      <w:pPr>
        <w:spacing w:line="360" w:lineRule="auto"/>
        <w:rPr>
          <w:rFonts w:ascii="Helvetica" w:hAnsi="Helvetica"/>
        </w:rPr>
      </w:pPr>
      <w:r>
        <w:rPr>
          <w:rFonts w:ascii="Helvetica" w:hAnsi="Helvetica"/>
        </w:rPr>
        <w:t>A</w:t>
      </w:r>
      <w:r w:rsidR="004F4E0F">
        <w:rPr>
          <w:rFonts w:ascii="Helvetica" w:hAnsi="Helvetica"/>
        </w:rPr>
        <w:t>nother</w:t>
      </w:r>
      <w:r>
        <w:rPr>
          <w:rFonts w:ascii="Helvetica" w:hAnsi="Helvetica"/>
        </w:rPr>
        <w:t xml:space="preserve">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sidR="00365ED4">
        <w:rPr>
          <w:rFonts w:ascii="Helvetica" w:hAnsi="Helvetica"/>
        </w:rPr>
        <w:t xml:space="preserve">may be the differences in life cycles between </w:t>
      </w:r>
      <w:r w:rsidRPr="00477CC4">
        <w:rPr>
          <w:rFonts w:ascii="Helvetica" w:hAnsi="Helvetica"/>
        </w:rPr>
        <w:t>mRNAs and proteins</w:t>
      </w:r>
      <w:r>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Qd1lXsYt","properties":{"formattedCitation":"[36,48]","plainCitation":"[36,48]","noteIndex":0},"citationItems":[{"id":"LYPrkEGO/Abe1Uqid","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O."}],"issued":{"date-parts":[["2015",8,14]]}}},{"id":"LYPrkEGO/V0xbplY6","uris":["http://zotero.org/users/local/FOPKHRFW/items/7SE88TVM"],"uri":["http://zotero.org/users/local/FOPKHRFW/items/7SE88TVM"],"itemData":{"id":477,"type":"chapter","title":"how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906D8D">
        <w:rPr>
          <w:rFonts w:ascii="Helvetica" w:hAnsi="Helvetica"/>
        </w:rPr>
        <w:t>[36,48]</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stationary</w:t>
      </w:r>
      <w:r w:rsidR="007935DE">
        <w:rPr>
          <w:rFonts w:ascii="Helvetica" w:hAnsi="Helvetica"/>
        </w:rPr>
        <w:t>-</w:t>
      </w:r>
      <w:r w:rsidRPr="00477CC4">
        <w:rPr>
          <w:rFonts w:ascii="Helvetica" w:hAnsi="Helvetica"/>
        </w:rPr>
        <w:t xml:space="preserve">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w:t>
      </w:r>
      <w:r w:rsidR="007935DE">
        <w:rPr>
          <w:rFonts w:ascii="Helvetica" w:hAnsi="Helvetica"/>
        </w:rPr>
        <w:t>-</w:t>
      </w:r>
      <w:r w:rsidRPr="00477CC4">
        <w:rPr>
          <w:rFonts w:ascii="Helvetica" w:hAnsi="Helvetica"/>
        </w:rPr>
        <w:t>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Db00X79O","properties":{"formattedCitation":"[49\\uc0\\u8211{}51]","plainCitation":"[49–51]","noteIndex":0},"citationItems":[{"id":"LYPrkEGO/RDzoYtk0","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LYPrkEGO/tw70Ln2C","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LYPrkEGO/cC99zQY4","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906D8D" w:rsidRPr="00906D8D">
        <w:rPr>
          <w:rFonts w:ascii="Helvetica" w:hAnsi="Helvetica"/>
        </w:rPr>
        <w:t>[49–51]</w:t>
      </w:r>
      <w:r>
        <w:rPr>
          <w:rFonts w:ascii="Helvetica" w:hAnsi="Helvetica"/>
        </w:rPr>
        <w:fldChar w:fldCharType="end"/>
      </w:r>
      <w:r w:rsidR="005F70CF" w:rsidRPr="00477CC4">
        <w:rPr>
          <w:rFonts w:ascii="Helvetica" w:hAnsi="Helvetica"/>
        </w:rPr>
        <w:t xml:space="preserve">, </w:t>
      </w:r>
      <w:r w:rsidR="005F70CF">
        <w:rPr>
          <w:rFonts w:ascii="Helvetica" w:hAnsi="Helvetica"/>
        </w:rPr>
        <w:t>which may be a possible</w:t>
      </w:r>
      <w:r w:rsidR="006D79CC">
        <w:rPr>
          <w:rFonts w:ascii="Helvetica" w:hAnsi="Helvetica"/>
        </w:rPr>
        <w:t xml:space="preserve"> reason for this finding (Fig</w:t>
      </w:r>
      <w:r w:rsidR="005F70CF">
        <w:rPr>
          <w:rFonts w:ascii="Helvetica" w:hAnsi="Helvetica"/>
        </w:rPr>
        <w:t xml:space="preserve"> 7, </w:t>
      </w:r>
      <w:r w:rsidR="00234058">
        <w:rPr>
          <w:rFonts w:ascii="Helvetica" w:hAnsi="Helvetica"/>
        </w:rPr>
        <w:t>S9 Fig</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1D0275D4" w14:textId="47E76431" w:rsidR="007C7AF1" w:rsidRDefault="0050531A" w:rsidP="001530A3">
      <w:pPr>
        <w:spacing w:line="360" w:lineRule="auto"/>
        <w:rPr>
          <w:rFonts w:ascii="Helvetica" w:hAnsi="Helvetica"/>
        </w:rPr>
      </w:pPr>
      <w:r>
        <w:rPr>
          <w:rFonts w:ascii="Helvetica" w:hAnsi="Helvetica"/>
        </w:rPr>
        <w:t>We</w:t>
      </w:r>
      <w:r w:rsidR="00CD5BE6">
        <w:rPr>
          <w:rFonts w:ascii="Helvetica" w:hAnsi="Helvetica"/>
        </w:rPr>
        <w:t xml:space="preserve"> investigated over 150 samples spanning 16 unique conditions, </w:t>
      </w:r>
      <w:r>
        <w:rPr>
          <w:rFonts w:ascii="Helvetica" w:hAnsi="Helvetica"/>
        </w:rPr>
        <w:t xml:space="preserve">but </w:t>
      </w:r>
      <w:r w:rsidR="00CD5BE6">
        <w:rPr>
          <w:rFonts w:ascii="Helvetica" w:hAnsi="Helvetica"/>
        </w:rPr>
        <w:t>a</w:t>
      </w:r>
      <w:r w:rsidR="00CD5BE6" w:rsidRPr="00477CC4">
        <w:rPr>
          <w:rFonts w:ascii="Helvetica" w:hAnsi="Helvetica"/>
        </w:rPr>
        <w:t xml:space="preserve"> limitation of </w:t>
      </w:r>
      <w:r w:rsidR="00CD5BE6">
        <w:rPr>
          <w:rFonts w:ascii="Helvetica" w:hAnsi="Helvetica"/>
        </w:rPr>
        <w:t>our</w:t>
      </w:r>
      <w:r w:rsidR="00CD5BE6" w:rsidRPr="00477CC4">
        <w:rPr>
          <w:rFonts w:ascii="Helvetica" w:hAnsi="Helvetica"/>
        </w:rPr>
        <w:t xml:space="preserve"> work</w:t>
      </w:r>
      <w:r w:rsidR="00CD5BE6">
        <w:rPr>
          <w:rFonts w:ascii="Helvetica" w:hAnsi="Helvetica"/>
        </w:rPr>
        <w:t xml:space="preserve"> and conclusions</w:t>
      </w:r>
      <w:r w:rsidR="00CD5BE6" w:rsidRPr="00477CC4">
        <w:rPr>
          <w:rFonts w:ascii="Helvetica" w:hAnsi="Helvetica"/>
        </w:rPr>
        <w:t xml:space="preserve"> is </w:t>
      </w:r>
      <w:r w:rsidR="00CD5BE6">
        <w:rPr>
          <w:rFonts w:ascii="Helvetica" w:hAnsi="Helvetica"/>
        </w:rPr>
        <w:t>nevertheless sample size (</w:t>
      </w:r>
      <w:r w:rsidR="00CD5BE6" w:rsidRPr="00477CC4">
        <w:rPr>
          <w:rFonts w:ascii="Helvetica" w:hAnsi="Helvetica"/>
        </w:rPr>
        <w:t xml:space="preserve">though </w:t>
      </w:r>
      <w:r w:rsidR="00CD5BE6">
        <w:rPr>
          <w:rFonts w:ascii="Helvetica" w:hAnsi="Helvetica"/>
        </w:rPr>
        <w:t>our study is</w:t>
      </w:r>
      <w:r w:rsidR="00CD5BE6" w:rsidRPr="00477CC4">
        <w:rPr>
          <w:rFonts w:ascii="Helvetica" w:hAnsi="Helvetica"/>
        </w:rPr>
        <w:t xml:space="preserve"> comparable </w:t>
      </w:r>
      <w:r w:rsidR="00B452E9">
        <w:rPr>
          <w:rFonts w:ascii="Helvetica" w:hAnsi="Helvetica"/>
        </w:rPr>
        <w:t xml:space="preserve">to </w:t>
      </w:r>
      <w:r w:rsidR="00CD5BE6" w:rsidRPr="00477CC4">
        <w:rPr>
          <w:rFonts w:ascii="Helvetica" w:hAnsi="Helvetica"/>
        </w:rPr>
        <w:t xml:space="preserve">or larger </w:t>
      </w:r>
      <w:r w:rsidR="00CD5BE6">
        <w:rPr>
          <w:rFonts w:ascii="Helvetica" w:hAnsi="Helvetica"/>
        </w:rPr>
        <w:t>than</w:t>
      </w:r>
      <w:r w:rsidR="00CD5BE6" w:rsidRPr="00477CC4">
        <w:rPr>
          <w:rFonts w:ascii="Helvetica" w:hAnsi="Helvetica"/>
        </w:rPr>
        <w:t xml:space="preserve"> similar multi-conditional transcriptomic and/or</w:t>
      </w:r>
      <w:r w:rsidR="00CD5BE6">
        <w:rPr>
          <w:rFonts w:ascii="Helvetica" w:hAnsi="Helvetica"/>
        </w:rPr>
        <w:t xml:space="preserve"> proteomic studies</w:t>
      </w:r>
      <w:r w:rsidR="00441461">
        <w:rPr>
          <w:rFonts w:ascii="Helvetica" w:hAnsi="Helvetica"/>
        </w:rPr>
        <w:t xml:space="preserve"> </w:t>
      </w:r>
      <w:r w:rsidR="00BF4404">
        <w:rPr>
          <w:rFonts w:ascii="Helvetica" w:hAnsi="Helvetica"/>
        </w:rPr>
        <w:fldChar w:fldCharType="begin"/>
      </w:r>
      <w:r w:rsidR="005E39D1">
        <w:rPr>
          <w:rFonts w:ascii="Helvetica" w:hAnsi="Helvetica"/>
        </w:rPr>
        <w:instrText xml:space="preserve"> ADDIN ZOTERO_ITEM CSL_CITATION {"citationID":"0IMxMp8I","properties":{"formattedCitation":"[12,52\\uc0\\u8211{}54]","plainCitation":"[12,52–54]","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LYPrkEGO/9DiWeSeC","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LYPrkEGO/rQAs98Jg","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LYPrkEGO/6gv53rpB","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906D8D" w:rsidRPr="00906D8D">
        <w:rPr>
          <w:rFonts w:ascii="Helvetica" w:hAnsi="Helvetica"/>
        </w:rPr>
        <w:t>[12,52–54]</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4675C">
        <w:rPr>
          <w:rFonts w:ascii="Helvetica" w:hAnsi="Helvetica"/>
        </w:rPr>
        <w:t xml:space="preserve">available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the more limited set that includes only the samples for which we have both mRNA and protein abundance</w:t>
      </w:r>
      <w:r w:rsidR="007935DE">
        <w:rPr>
          <w:rFonts w:ascii="Helvetica" w:hAnsi="Helvetica"/>
        </w:rPr>
        <w:t>s</w:t>
      </w:r>
      <w:r w:rsidR="00B4675C">
        <w:rPr>
          <w:rFonts w:ascii="Helvetica" w:hAnsi="Helvetica"/>
        </w:rPr>
        <w:t xml:space="preserve"> </w:t>
      </w:r>
      <w:r w:rsidR="00BF4404" w:rsidRPr="00477CC4">
        <w:rPr>
          <w:rFonts w:ascii="Helvetica" w:hAnsi="Helvetica"/>
        </w:rPr>
        <w:t xml:space="preserve">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8E3FD7">
        <w:rPr>
          <w:rFonts w:ascii="Helvetica" w:hAnsi="Helvetica"/>
        </w:rPr>
        <w:t xml:space="preserve"> get</w:t>
      </w:r>
      <w:r w:rsidR="00E12CFD">
        <w:rPr>
          <w:rFonts w:ascii="Helvetica" w:hAnsi="Helvetica"/>
        </w:rPr>
        <w:t>s</w:t>
      </w:r>
      <w:r w:rsidR="004F4E0F">
        <w:rPr>
          <w:rFonts w:ascii="Helvetica" w:hAnsi="Helvetica"/>
        </w:rPr>
        <w:t xml:space="preserve"> smaller</w:t>
      </w:r>
      <w:r w:rsidR="00B4675C">
        <w:rPr>
          <w:rFonts w:ascii="Helvetica" w:hAnsi="Helvetica"/>
        </w:rPr>
        <w:t xml:space="preserve"> (152 vs 102 mRNA samples, Fig 3 compared to Fig 5)</w:t>
      </w:r>
      <w:r w:rsidR="004F4E0F">
        <w:rPr>
          <w:rFonts w:ascii="Helvetica" w:hAnsi="Helvetica"/>
        </w:rPr>
        <w:t xml:space="preserve">, strongly implying that </w:t>
      </w:r>
      <w:r w:rsidR="00BF4404">
        <w:rPr>
          <w:rFonts w:ascii="Helvetica" w:hAnsi="Helvetica"/>
        </w:rPr>
        <w:t xml:space="preserve">training set sizes </w:t>
      </w:r>
      <w:r w:rsidR="00B4675C">
        <w:rPr>
          <w:rFonts w:ascii="Helvetica" w:hAnsi="Helvetica"/>
        </w:rPr>
        <w:t>limit</w:t>
      </w:r>
      <w:r w:rsidR="001F7AC2">
        <w:rPr>
          <w:rFonts w:ascii="Helvetica" w:hAnsi="Helvetica"/>
        </w:rPr>
        <w:t xml:space="preserve"> overall</w:t>
      </w:r>
      <w:r w:rsidR="00BF4404">
        <w:rPr>
          <w:rFonts w:ascii="Helvetica" w:hAnsi="Helvetica"/>
        </w:rPr>
        <w:t xml:space="preserve"> model accuracy</w:t>
      </w:r>
      <w:r w:rsidR="00B4675C">
        <w:rPr>
          <w:rFonts w:ascii="Helvetica" w:hAnsi="Helvetica"/>
        </w:rPr>
        <w:t xml:space="preserve"> for at least a portion of our results</w:t>
      </w:r>
      <w:r w:rsidR="00BF4404" w:rsidRPr="00477CC4">
        <w:rPr>
          <w:rFonts w:ascii="Helvetica" w:hAnsi="Helvetica"/>
        </w:rPr>
        <w:t>.</w:t>
      </w:r>
      <w:r w:rsidR="001F7AC2">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1F7AC2">
        <w:rPr>
          <w:rFonts w:ascii="Helvetica" w:hAnsi="Helvetica"/>
        </w:rPr>
        <w:t>but related possible</w:t>
      </w:r>
      <w:r w:rsidR="00BF4404">
        <w:rPr>
          <w:rFonts w:ascii="Helvetica" w:hAnsi="Helvetica"/>
        </w:rPr>
        <w:t xml:space="preserv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441461">
        <w:rPr>
          <w:rFonts w:ascii="Helvetica" w:hAnsi="Helvetica"/>
        </w:rPr>
        <w:t xml:space="preserve"> </w:t>
      </w:r>
      <w:r w:rsidR="00CE78A7">
        <w:rPr>
          <w:rFonts w:ascii="Helvetica" w:hAnsi="Helvetica"/>
        </w:rPr>
        <w:fldChar w:fldCharType="begin"/>
      </w:r>
      <w:r w:rsidR="005E39D1">
        <w:rPr>
          <w:rFonts w:ascii="Helvetica" w:hAnsi="Helvetica"/>
        </w:rPr>
        <w:instrText xml:space="preserve"> ADDIN ZOTERO_ITEM CSL_CITATION {"citationID":"wNZ0hQ5m","properties":{"formattedCitation":"[55\\uc0\\u8211{}57]","plainCitation":"[55–57]","noteIndex":0},"citationItems":[{"id":"LYPrkEGO/18Kwn9MB","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Carolina"}],"issued":{"date-parts":[["2004",6]]}},"label":"page"},{"id":"LYPrkEGO/7ezr5CFl","uris":["http://zotero.org/users/local/FOPKHRFW/items/56J93WC6"],"uri":["http://zotero.org/users/local/FOPKHRFW/items/56J93WC6"],"itemData":{"id":420,"type":"chapter","title":"Data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LYPrkEGO/rNeSytoT","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906D8D" w:rsidRPr="00906D8D">
        <w:rPr>
          <w:rFonts w:ascii="Helvetica" w:hAnsi="Helvetica"/>
        </w:rPr>
        <w:t>[55–57]</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441461">
        <w:rPr>
          <w:rFonts w:ascii="Helvetica" w:hAnsi="Helvetica"/>
        </w:rPr>
        <w:t xml:space="preserve"> </w:t>
      </w:r>
      <w:r w:rsidR="00CE78A7">
        <w:rPr>
          <w:rFonts w:ascii="Helvetica" w:hAnsi="Helvetica"/>
        </w:rPr>
        <w:fldChar w:fldCharType="begin"/>
      </w:r>
      <w:r w:rsidR="005E39D1">
        <w:rPr>
          <w:rFonts w:ascii="Helvetica" w:hAnsi="Helvetica"/>
        </w:rPr>
        <w:instrText xml:space="preserve"> ADDIN ZOTERO_ITEM CSL_CITATION {"citationID":"gLvbFV9W","properties":{"formattedCitation":"[58,59]","plainCitation":"[58,59]","noteIndex":0},"citationItems":[{"id":"LYPrkEGO/ZNPDXrv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LYPrkEGO/e8zbM80m","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906D8D">
        <w:rPr>
          <w:rFonts w:ascii="Helvetica" w:hAnsi="Helvetica"/>
        </w:rPr>
        <w:t>[58,59]</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w:t>
      </w:r>
      <w:r w:rsidR="007C7AF1">
        <w:rPr>
          <w:rFonts w:ascii="Helvetica" w:hAnsi="Helvetica"/>
        </w:rPr>
        <w:t>used</w:t>
      </w:r>
      <w:r w:rsidR="007C7AF1" w:rsidRPr="00477CC4">
        <w:rPr>
          <w:rFonts w:ascii="Helvetica" w:hAnsi="Helvetica"/>
        </w:rPr>
        <w:t xml:space="preserve"> </w:t>
      </w:r>
      <w:r w:rsidR="00CE78A7" w:rsidRPr="00477CC4">
        <w:rPr>
          <w:rFonts w:ascii="Helvetica" w:hAnsi="Helvetica"/>
        </w:rPr>
        <w:t>the multi-</w:t>
      </w:r>
      <w:r w:rsidR="00CB0D1A">
        <w:rPr>
          <w:rFonts w:ascii="Helvetica" w:hAnsi="Helvetica"/>
        </w:rPr>
        <w:t>class macro</w:t>
      </w:r>
      <w:r>
        <w:rPr>
          <w:rFonts w:ascii="Helvetica" w:hAnsi="Helvetica"/>
        </w:rPr>
        <w:t>-</w:t>
      </w:r>
      <w:r w:rsidR="00CE78A7" w:rsidRPr="00CB0D1A">
        <w:rPr>
          <w:rFonts w:ascii="Helvetica" w:hAnsi="Helvetica"/>
          <w:i/>
        </w:rPr>
        <w:t>F</w:t>
      </w:r>
      <w:r w:rsidR="00CE78A7" w:rsidRPr="00CE78A7">
        <w:rPr>
          <w:rFonts w:ascii="Helvetica" w:hAnsi="Helvetica"/>
          <w:vertAlign w:val="subscript"/>
        </w:rPr>
        <w:t>1</w:t>
      </w:r>
      <w:r w:rsidR="00CE78A7">
        <w:rPr>
          <w:rFonts w:ascii="Helvetica" w:hAnsi="Helvetica"/>
        </w:rPr>
        <w:t xml:space="preserve"> score</w:t>
      </w:r>
      <w:r w:rsidR="00441461">
        <w:rPr>
          <w:rFonts w:ascii="Helvetica" w:hAnsi="Helvetica"/>
        </w:rPr>
        <w:t xml:space="preserve"> </w:t>
      </w:r>
      <w:r w:rsidR="001530A3">
        <w:rPr>
          <w:rFonts w:ascii="Helvetica" w:hAnsi="Helvetica"/>
        </w:rPr>
        <w:fldChar w:fldCharType="begin"/>
      </w:r>
      <w:r w:rsidR="005E39D1">
        <w:rPr>
          <w:rFonts w:ascii="Helvetica" w:hAnsi="Helvetica"/>
        </w:rPr>
        <w:instrText xml:space="preserve"> ADDIN ZOTERO_ITEM CSL_CITATION {"citationID":"kCAHaZ2J","properties":{"formattedCitation":"[60]","plainCitation":"[60]","noteIndex":0},"citationItems":[{"id":"LYPrkEGO/rKtAdIfa","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906D8D">
        <w:rPr>
          <w:rFonts w:ascii="Helvetica" w:hAnsi="Helvetica"/>
        </w:rPr>
        <w:t>[60]</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samples</w:t>
      </w:r>
      <w:r>
        <w:rPr>
          <w:rFonts w:ascii="Helvetica" w:hAnsi="Helvetica"/>
        </w:rPr>
        <w:t xml:space="preserve"> than others</w:t>
      </w:r>
      <w:r w:rsidR="001530A3">
        <w:rPr>
          <w:rFonts w:ascii="Helvetica" w:hAnsi="Helvetica"/>
        </w:rPr>
        <w:t xml:space="preserve">,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234058">
        <w:rPr>
          <w:rFonts w:ascii="Helvetica" w:hAnsi="Helvetica"/>
        </w:rPr>
        <w:t>S3 Fig</w:t>
      </w:r>
      <w:r w:rsidR="001F7AC2">
        <w:rPr>
          <w:rFonts w:ascii="Helvetica" w:hAnsi="Helvetica"/>
        </w:rPr>
        <w:t xml:space="preserve">). </w:t>
      </w:r>
      <w:r w:rsidR="00E67C82">
        <w:rPr>
          <w:rFonts w:ascii="Helvetica" w:hAnsi="Helvetica"/>
        </w:rPr>
        <w:t>Accuracy</w:t>
      </w:r>
      <w:r w:rsidR="007C7AF1">
        <w:rPr>
          <w:rFonts w:ascii="Helvetica" w:hAnsi="Helvetica"/>
        </w:rPr>
        <w:t xml:space="preserve"> limitations could be more thoroughly evaluated through the use of learning curves</w:t>
      </w:r>
      <w:r w:rsidR="00B4675C">
        <w:rPr>
          <w:rFonts w:ascii="Helvetica" w:hAnsi="Helvetica"/>
        </w:rPr>
        <w:t xml:space="preserve"> to determine whether </w:t>
      </w:r>
      <w:r w:rsidR="00E67C82">
        <w:rPr>
          <w:rFonts w:ascii="Helvetica" w:hAnsi="Helvetica"/>
        </w:rPr>
        <w:t xml:space="preserve">test set </w:t>
      </w:r>
      <w:r w:rsidR="00B4675C">
        <w:rPr>
          <w:rFonts w:ascii="Helvetica" w:hAnsi="Helvetica"/>
        </w:rPr>
        <w:t>accuracies plateau with increasing training set size</w:t>
      </w:r>
      <w:r w:rsidR="007C7AF1">
        <w:rPr>
          <w:rFonts w:ascii="Helvetica" w:hAnsi="Helvetica"/>
        </w:rPr>
        <w:t>, but the class imbalance problem and fairly low number of overall samples per condition</w:t>
      </w:r>
      <w:r w:rsidR="00E67C82">
        <w:rPr>
          <w:rFonts w:ascii="Helvetica" w:hAnsi="Helvetica"/>
        </w:rPr>
        <w:t xml:space="preserve"> in our data</w:t>
      </w:r>
      <w:r w:rsidR="007C7AF1">
        <w:rPr>
          <w:rFonts w:ascii="Helvetica" w:hAnsi="Helvetica"/>
        </w:rPr>
        <w:t xml:space="preserve"> make it difficult to evaluate </w:t>
      </w:r>
      <w:r w:rsidR="002D0019">
        <w:rPr>
          <w:rFonts w:ascii="Helvetica" w:hAnsi="Helvetica"/>
        </w:rPr>
        <w:t xml:space="preserve">accuracies </w:t>
      </w:r>
      <w:r w:rsidR="007C7AF1">
        <w:rPr>
          <w:rFonts w:ascii="Helvetica" w:hAnsi="Helvetica"/>
        </w:rPr>
        <w:t>across a broad range</w:t>
      </w:r>
      <w:r w:rsidR="002D0019">
        <w:rPr>
          <w:rFonts w:ascii="Helvetica" w:hAnsi="Helvetica"/>
        </w:rPr>
        <w:t xml:space="preserve"> of training set sizes</w:t>
      </w:r>
      <w:r w:rsidR="007C7AF1">
        <w:rPr>
          <w:rFonts w:ascii="Helvetica" w:hAnsi="Helvetica"/>
        </w:rPr>
        <w:t xml:space="preserve">. Future work with larger sample numbers </w:t>
      </w:r>
      <w:r w:rsidR="00E67C82">
        <w:rPr>
          <w:rFonts w:ascii="Helvetica" w:hAnsi="Helvetica"/>
        </w:rPr>
        <w:t>will</w:t>
      </w:r>
      <w:r w:rsidR="007C7AF1">
        <w:rPr>
          <w:rFonts w:ascii="Helvetica" w:hAnsi="Helvetica"/>
        </w:rPr>
        <w:t xml:space="preserve"> be useful to interrogate whether accuracies are ultimately limited by </w:t>
      </w:r>
      <w:r w:rsidR="00E67C82">
        <w:rPr>
          <w:rFonts w:ascii="Helvetica" w:hAnsi="Helvetica"/>
        </w:rPr>
        <w:t xml:space="preserve">training set sizes or by some </w:t>
      </w:r>
      <w:r w:rsidR="007C7AF1">
        <w:rPr>
          <w:rFonts w:ascii="Helvetica" w:hAnsi="Helvetica"/>
        </w:rPr>
        <w:t>other feature</w:t>
      </w:r>
      <w:r w:rsidR="00E67C82">
        <w:rPr>
          <w:rFonts w:ascii="Helvetica" w:hAnsi="Helvetica"/>
        </w:rPr>
        <w:t>s inherent</w:t>
      </w:r>
      <w:r w:rsidR="007C7AF1">
        <w:rPr>
          <w:rFonts w:ascii="Helvetica" w:hAnsi="Helvetica"/>
        </w:rPr>
        <w:t xml:space="preserve"> </w:t>
      </w:r>
      <w:r w:rsidR="00E67C82">
        <w:rPr>
          <w:rFonts w:ascii="Helvetica" w:hAnsi="Helvetica"/>
        </w:rPr>
        <w:t>to</w:t>
      </w:r>
      <w:r w:rsidR="007C7AF1">
        <w:rPr>
          <w:rFonts w:ascii="Helvetica" w:hAnsi="Helvetica"/>
        </w:rPr>
        <w:t xml:space="preserve"> the data</w:t>
      </w:r>
      <w:r w:rsidR="00E67C82">
        <w:rPr>
          <w:rFonts w:ascii="Helvetica" w:hAnsi="Helvetica"/>
        </w:rPr>
        <w:t xml:space="preserve"> and/or methods</w:t>
      </w:r>
      <w:r w:rsidR="007C7AF1">
        <w:rPr>
          <w:rFonts w:ascii="Helvetica" w:hAnsi="Helvetica"/>
        </w:rPr>
        <w:t>.</w:t>
      </w:r>
    </w:p>
    <w:p w14:paraId="608B0D8A" w14:textId="392AA306" w:rsidR="00220B54" w:rsidRDefault="00220B54" w:rsidP="001530A3">
      <w:pPr>
        <w:spacing w:line="360" w:lineRule="auto"/>
        <w:rPr>
          <w:rFonts w:ascii="Helvetica" w:hAnsi="Helvetica"/>
        </w:rPr>
      </w:pPr>
    </w:p>
    <w:p w14:paraId="05135C65" w14:textId="7410EB48" w:rsidR="00220B54" w:rsidRDefault="00220B54" w:rsidP="00220B54">
      <w:pPr>
        <w:spacing w:line="360" w:lineRule="auto"/>
        <w:rPr>
          <w:rFonts w:ascii="Helvetica" w:hAnsi="Helvetica"/>
        </w:rPr>
      </w:pPr>
      <w:r>
        <w:rPr>
          <w:rFonts w:ascii="Helvetica" w:hAnsi="Helvetica"/>
        </w:rPr>
        <w:t>Another caveat of our study is our choice of score that</w:t>
      </w:r>
      <w:r w:rsidR="00116D14">
        <w:rPr>
          <w:rFonts w:ascii="Helvetica" w:hAnsi="Helvetica"/>
        </w:rPr>
        <w:t xml:space="preserve"> we used to both optimize hyper-</w:t>
      </w:r>
      <w:r>
        <w:rPr>
          <w:rFonts w:ascii="Helvetica" w:hAnsi="Helvetica"/>
        </w:rPr>
        <w:t xml:space="preserve">parameters during the training </w:t>
      </w:r>
      <w:r w:rsidR="00116D14">
        <w:rPr>
          <w:rFonts w:ascii="Helvetica" w:hAnsi="Helvetica"/>
        </w:rPr>
        <w:t>phase</w:t>
      </w:r>
      <w:r>
        <w:rPr>
          <w:rFonts w:ascii="Helvetica" w:hAnsi="Helvetica"/>
        </w:rPr>
        <w:t xml:space="preserve"> and report </w:t>
      </w:r>
      <w:r w:rsidR="00B11992">
        <w:rPr>
          <w:rFonts w:ascii="Helvetica" w:hAnsi="Helvetica"/>
        </w:rPr>
        <w:t>for our test set accuracies</w:t>
      </w:r>
      <w:r>
        <w:rPr>
          <w:rFonts w:ascii="Helvetica" w:hAnsi="Helvetica"/>
        </w:rPr>
        <w:t xml:space="preserve">. </w:t>
      </w:r>
      <w:r w:rsidR="00DE0D30">
        <w:rPr>
          <w:rFonts w:ascii="Helvetica" w:hAnsi="Helvetica"/>
        </w:rPr>
        <w:t>T</w:t>
      </w:r>
      <w:r>
        <w:rPr>
          <w:rFonts w:ascii="Helvetica" w:hAnsi="Helvetica"/>
        </w:rPr>
        <w:t xml:space="preserve">he most comprehensive </w:t>
      </w:r>
      <w:r w:rsidR="00DE0D30">
        <w:rPr>
          <w:rFonts w:ascii="Helvetica" w:hAnsi="Helvetica"/>
        </w:rPr>
        <w:t xml:space="preserve">and intuitive </w:t>
      </w:r>
      <w:r>
        <w:rPr>
          <w:rFonts w:ascii="Helvetica" w:hAnsi="Helvetica"/>
        </w:rPr>
        <w:t xml:space="preserve">evaluation of our results is contained within confusion matrices (Fig 4); collapsing these data-rich matrices into a single number is convenient but can also be problematic. </w:t>
      </w:r>
      <w:r w:rsidRPr="00220B54">
        <w:rPr>
          <w:rFonts w:ascii="Helvetica" w:hAnsi="Helvetica"/>
        </w:rPr>
        <w:t xml:space="preserve">Quantifying the accuracy of multi-class classifiers (simultaneously predicting 4 separate vectors) is </w:t>
      </w:r>
      <w:r w:rsidR="002D0019">
        <w:rPr>
          <w:rFonts w:ascii="Helvetica" w:hAnsi="Helvetica"/>
        </w:rPr>
        <w:t>challenging</w:t>
      </w:r>
      <w:r w:rsidRPr="00220B54">
        <w:rPr>
          <w:rFonts w:ascii="Helvetica" w:hAnsi="Helvetica"/>
        </w:rPr>
        <w:t xml:space="preserve"> and standards are generally lacking but the </w:t>
      </w:r>
      <w:r w:rsidR="00DE0D30">
        <w:rPr>
          <w:rFonts w:ascii="Helvetica" w:hAnsi="Helvetica"/>
        </w:rPr>
        <w:t>multi-class macro-</w:t>
      </w:r>
      <w:r w:rsidRPr="00220B54">
        <w:rPr>
          <w:rFonts w:ascii="Helvetica" w:hAnsi="Helvetica"/>
          <w:i/>
        </w:rPr>
        <w:t>F</w:t>
      </w:r>
      <w:r w:rsidRPr="00220B54">
        <w:rPr>
          <w:rFonts w:ascii="Helvetica" w:hAnsi="Helvetica"/>
          <w:vertAlign w:val="subscript"/>
        </w:rPr>
        <w:t>1</w:t>
      </w:r>
      <w:r w:rsidRPr="00220B54">
        <w:rPr>
          <w:rFonts w:ascii="Helvetica" w:hAnsi="Helvetica"/>
        </w:rPr>
        <w:t xml:space="preserve"> score provides an intuitive scale</w:t>
      </w:r>
      <w:r>
        <w:rPr>
          <w:rFonts w:ascii="Helvetica" w:hAnsi="Helvetica"/>
        </w:rPr>
        <w:t xml:space="preserve"> (ranging from 0 to 1, with 1 representing perfect accuracy)</w:t>
      </w:r>
      <w:r w:rsidRPr="00220B54">
        <w:rPr>
          <w:rFonts w:ascii="Helvetica" w:hAnsi="Helvetica"/>
        </w:rPr>
        <w:t xml:space="preserve"> and </w:t>
      </w:r>
      <w:r w:rsidR="0050531A">
        <w:rPr>
          <w:rFonts w:ascii="Helvetica" w:hAnsi="Helvetica"/>
        </w:rPr>
        <w:t>should</w:t>
      </w:r>
      <w:r w:rsidRPr="00220B54">
        <w:rPr>
          <w:rFonts w:ascii="Helvetica" w:hAnsi="Helvetica"/>
        </w:rPr>
        <w:t xml:space="preserve"> a</w:t>
      </w:r>
      <w:r w:rsidR="0050531A">
        <w:rPr>
          <w:rFonts w:ascii="Helvetica" w:hAnsi="Helvetica"/>
        </w:rPr>
        <w:t>ccount</w:t>
      </w:r>
      <w:r>
        <w:rPr>
          <w:rFonts w:ascii="Helvetica" w:hAnsi="Helvetica"/>
        </w:rPr>
        <w:t xml:space="preserve"> for all possible errors</w:t>
      </w:r>
      <w:r w:rsidR="00116D14">
        <w:rPr>
          <w:rFonts w:ascii="Helvetica" w:hAnsi="Helvetica"/>
        </w:rPr>
        <w:t xml:space="preserve"> by averaging across predictions for each </w:t>
      </w:r>
      <w:r w:rsidR="00B11992">
        <w:rPr>
          <w:rFonts w:ascii="Helvetica" w:hAnsi="Helvetica"/>
        </w:rPr>
        <w:t xml:space="preserve">class. </w:t>
      </w:r>
      <w:r>
        <w:rPr>
          <w:rFonts w:ascii="Helvetica" w:hAnsi="Helvetica"/>
        </w:rPr>
        <w:t xml:space="preserve">We recognize that the use of </w:t>
      </w:r>
      <w:r>
        <w:rPr>
          <w:rFonts w:ascii="Helvetica" w:hAnsi="Helvetica"/>
        </w:rPr>
        <w:lastRenderedPageBreak/>
        <w:t>other scoring schemes, such as multi-class AUROC</w:t>
      </w:r>
      <w:r w:rsidR="00B32C0A">
        <w:rPr>
          <w:rFonts w:ascii="Helvetica" w:hAnsi="Helvetica"/>
        </w:rPr>
        <w:t xml:space="preserve"> </w:t>
      </w:r>
      <w:r w:rsidR="00B32C0A">
        <w:rPr>
          <w:rFonts w:ascii="Helvetica" w:hAnsi="Helvetica"/>
        </w:rPr>
        <w:fldChar w:fldCharType="begin"/>
      </w:r>
      <w:r w:rsidR="00653BFE">
        <w:rPr>
          <w:rFonts w:ascii="Helvetica" w:hAnsi="Helvetica"/>
        </w:rPr>
        <w:instrText xml:space="preserve"> ADDIN ZOTERO_ITEM CSL_CITATION {"citationID":"P4VZ0fuc","properties":{"unsorted":true,"formattedCitation":"[61,62]","plainCitation":"[61,62]","noteIndex":0},"citationItems":[{"id":41,"uris":["http://zotero.org/users/local/WXskNUvk/items/D992S6F7"],"uri":["http://zotero.org/users/local/WXskNUvk/items/D992S6F7"],"itemData":{"id":41,"type":"article-journal","title":"A Simple Generalisation of the Area Under the ROC Curve for Multiple Class Classification Problems","container-title":"Machine Learning","page":"171–186","volume":"45","issue":"2","author":[{"family":"Hand","given":"David J."},{"family":"Till","given":"Robert J."}],"issued":{"date-parts":[["2001"]]}}},{"id":42,"uris":["http://zotero.org/users/local/WXskNUvk/items/G557UGMC"],"uri":["http://zotero.org/users/local/WXskNUvk/items/G557UGMC"],"itemData":{"id":42,"type":"article-journal","title":"Approximating the multiclass ROC by pairwise analysis","container-title":"Pattern Recognition Letters","page":"1747-1758","volume":"28","issue":"13","source":"Crossref","DOI":"10.1016/j.patrec.2007.05.001","ISSN":"01678655","language":"en","author":[{"family":"Landgrebe","given":"Thomas C.W."},{"family":"Duin","given":"Robert P.W."}],"issued":{"date-parts":[["2007",10]]}}}],"schema":"https://github.com/citation-style-language/schema/raw/master/csl-citation.json"} </w:instrText>
      </w:r>
      <w:r w:rsidR="00B32C0A">
        <w:rPr>
          <w:rFonts w:ascii="Helvetica" w:hAnsi="Helvetica"/>
        </w:rPr>
        <w:fldChar w:fldCharType="separate"/>
      </w:r>
      <w:r w:rsidR="00653BFE" w:rsidRPr="00653BFE">
        <w:rPr>
          <w:rFonts w:ascii="Helvetica" w:hAnsi="Helvetica"/>
        </w:rPr>
        <w:t>[61,62]</w:t>
      </w:r>
      <w:r w:rsidR="00B32C0A">
        <w:rPr>
          <w:rFonts w:ascii="Helvetica" w:hAnsi="Helvetica"/>
        </w:rPr>
        <w:fldChar w:fldCharType="end"/>
      </w:r>
      <w:r>
        <w:rPr>
          <w:rFonts w:ascii="Helvetica" w:hAnsi="Helvetica"/>
        </w:rPr>
        <w:t xml:space="preserve">, could alter the model fits during </w:t>
      </w:r>
      <w:r w:rsidR="00B52EDB">
        <w:rPr>
          <w:rFonts w:ascii="Helvetica" w:hAnsi="Helvetica"/>
        </w:rPr>
        <w:t xml:space="preserve">the </w:t>
      </w:r>
      <w:r>
        <w:rPr>
          <w:rFonts w:ascii="Helvetica" w:hAnsi="Helvetica"/>
        </w:rPr>
        <w:t xml:space="preserve">training </w:t>
      </w:r>
      <w:r w:rsidR="00DE0D30">
        <w:rPr>
          <w:rFonts w:ascii="Helvetica" w:hAnsi="Helvetica"/>
        </w:rPr>
        <w:t>phase and</w:t>
      </w:r>
      <w:r>
        <w:rPr>
          <w:rFonts w:ascii="Helvetica" w:hAnsi="Helvetica"/>
        </w:rPr>
        <w:t xml:space="preserve"> </w:t>
      </w:r>
      <w:r w:rsidR="00DE0D30">
        <w:rPr>
          <w:rFonts w:ascii="Helvetica" w:hAnsi="Helvetica"/>
        </w:rPr>
        <w:t>the final reported accuracies but the magnitude of these differences should be minor</w:t>
      </w:r>
      <w:r w:rsidR="00116D14">
        <w:rPr>
          <w:rFonts w:ascii="Helvetica" w:hAnsi="Helvetica"/>
        </w:rPr>
        <w:t>.</w:t>
      </w:r>
    </w:p>
    <w:p w14:paraId="6D0E4B44" w14:textId="1270C7AE" w:rsidR="00EC5B8D" w:rsidRDefault="00EC5B8D" w:rsidP="00220B54">
      <w:pPr>
        <w:spacing w:line="360" w:lineRule="auto"/>
        <w:rPr>
          <w:rFonts w:ascii="Helvetica" w:hAnsi="Helvetica"/>
        </w:rPr>
      </w:pPr>
    </w:p>
    <w:p w14:paraId="0BA917FC" w14:textId="4F3C1467" w:rsidR="00EC5B8D" w:rsidRPr="00220B54" w:rsidRDefault="00EC5B8D" w:rsidP="00220B54">
      <w:pPr>
        <w:spacing w:line="360" w:lineRule="auto"/>
        <w:rPr>
          <w:rFonts w:ascii="Helvetica" w:hAnsi="Helvetica"/>
        </w:rPr>
      </w:pPr>
      <w:r>
        <w:rPr>
          <w:rFonts w:ascii="Helvetica" w:hAnsi="Helvetica"/>
        </w:rPr>
        <w:t xml:space="preserve">We also chose to evaluate different machine learning models throughout this manuscript to ensure the robustness of results and to determine if model choice had a substantial impact on classification accuracy. Overall, we found that the three SVM models performed equivalently to one-another and outperformed random forest models on most tasks. While machine learning models can be difficult to interrogate owing to data transformations, linear kernel SVM models return interpretable output </w:t>
      </w:r>
      <w:r w:rsidR="00F439BC">
        <w:rPr>
          <w:rFonts w:ascii="Helvetica" w:hAnsi="Helvetica"/>
        </w:rPr>
        <w:t>that can be used to determine</w:t>
      </w:r>
      <w:r>
        <w:rPr>
          <w:rFonts w:ascii="Helvetica" w:hAnsi="Helvetica"/>
        </w:rPr>
        <w:t xml:space="preserve"> the most important features and therefore would be preferred for future work in this space given the seeming equivalence between linear, sigmoidal, and radial kernel models. The differences between all models were minor, </w:t>
      </w:r>
      <w:r w:rsidR="00116D14">
        <w:rPr>
          <w:rFonts w:ascii="Helvetica" w:hAnsi="Helvetica"/>
        </w:rPr>
        <w:t xml:space="preserve">however, </w:t>
      </w:r>
      <w:r>
        <w:rPr>
          <w:rFonts w:ascii="Helvetica" w:hAnsi="Helvetica"/>
        </w:rPr>
        <w:t xml:space="preserve">and this finding shows that the accuracy of our classification task is robust </w:t>
      </w:r>
      <w:r w:rsidR="00116D14">
        <w:rPr>
          <w:rFonts w:ascii="Helvetica" w:hAnsi="Helvetica"/>
        </w:rPr>
        <w:t xml:space="preserve">to </w:t>
      </w:r>
      <w:r>
        <w:rPr>
          <w:rFonts w:ascii="Helvetica" w:hAnsi="Helvetica"/>
        </w:rPr>
        <w:t xml:space="preserve">different assumptions. </w:t>
      </w:r>
    </w:p>
    <w:p w14:paraId="5F62E102" w14:textId="630924ED" w:rsidR="001530A3" w:rsidRDefault="001530A3" w:rsidP="001530A3">
      <w:pPr>
        <w:spacing w:line="360" w:lineRule="auto"/>
        <w:rPr>
          <w:rFonts w:ascii="Helvetica" w:hAnsi="Helvetica"/>
        </w:rPr>
      </w:pPr>
    </w:p>
    <w:p w14:paraId="0CC31EDD" w14:textId="28F97837" w:rsidR="00CA44DD" w:rsidRDefault="001530A3" w:rsidP="00CA44DD">
      <w:pPr>
        <w:spacing w:line="360" w:lineRule="auto"/>
        <w:rPr>
          <w:rFonts w:ascii="Helvetica" w:hAnsi="Helvetica"/>
        </w:rPr>
      </w:pPr>
      <w:r>
        <w:rPr>
          <w:rFonts w:ascii="Helvetica" w:hAnsi="Helvetica"/>
        </w:rPr>
        <w:t>Our study is a proof-of-principle</w:t>
      </w:r>
      <w:r w:rsidR="00116D14">
        <w:rPr>
          <w:rFonts w:ascii="Helvetica" w:hAnsi="Helvetica"/>
        </w:rPr>
        <w:t xml:space="preserve">, demonstrating that </w:t>
      </w:r>
      <w:r>
        <w:rPr>
          <w:rFonts w:ascii="Helvetica" w:hAnsi="Helvetica"/>
        </w:rPr>
        <w:t xml:space="preserve">gene expression patterns of natural species </w:t>
      </w:r>
      <w:r w:rsidR="00116D14">
        <w:rPr>
          <w:rFonts w:ascii="Helvetica" w:hAnsi="Helvetica"/>
        </w:rPr>
        <w:t xml:space="preserve">may provide useful information for </w:t>
      </w:r>
      <w:r>
        <w:rPr>
          <w:rFonts w:ascii="Helvetica" w:hAnsi="Helvetica"/>
        </w:rPr>
        <w:t xml:space="preserve">assessing </w:t>
      </w:r>
      <w:r w:rsidR="00116D14">
        <w:rPr>
          <w:rFonts w:ascii="Helvetica" w:hAnsi="Helvetica"/>
        </w:rPr>
        <w:t>various aspects of the environment</w:t>
      </w:r>
      <w:r>
        <w:rPr>
          <w:rFonts w:ascii="Helvetica" w:hAnsi="Helvetica"/>
        </w:rPr>
        <w:t xml:space="preserve">. Other research has shown that the </w:t>
      </w:r>
      <w:r w:rsidR="00116D14">
        <w:rPr>
          <w:rFonts w:ascii="Helvetica" w:hAnsi="Helvetica"/>
        </w:rPr>
        <w:t xml:space="preserve">microbial </w:t>
      </w:r>
      <w:r w:rsidR="008E3FD7">
        <w:rPr>
          <w:rFonts w:ascii="Helvetica" w:hAnsi="Helvetica"/>
        </w:rPr>
        <w:t>species</w:t>
      </w:r>
      <w:r>
        <w:rPr>
          <w:rFonts w:ascii="Helvetica" w:hAnsi="Helvetica"/>
        </w:rPr>
        <w:t xml:space="preserve"> </w:t>
      </w:r>
      <w:r w:rsidR="00116D14">
        <w:rPr>
          <w:rFonts w:ascii="Helvetica" w:hAnsi="Helvetica"/>
        </w:rPr>
        <w:t>composition</w:t>
      </w:r>
      <w:r>
        <w:rPr>
          <w:rFonts w:ascii="Helvetica" w:hAnsi="Helvetica"/>
        </w:rPr>
        <w:t>, derived from meta-genomic sequencing, may be useful for determining the presence of particular contaminants</w:t>
      </w:r>
      <w:r w:rsidR="00441461">
        <w:rPr>
          <w:rFonts w:ascii="Helvetica" w:hAnsi="Helvetica"/>
        </w:rPr>
        <w:t xml:space="preserve"> </w:t>
      </w:r>
      <w:r w:rsidR="00CA44DD">
        <w:rPr>
          <w:rFonts w:ascii="Helvetica" w:hAnsi="Helvetica"/>
        </w:rPr>
        <w:fldChar w:fldCharType="begin"/>
      </w:r>
      <w:r w:rsidR="005E39D1">
        <w:rPr>
          <w:rFonts w:ascii="Helvetica" w:hAnsi="Helvetica"/>
        </w:rPr>
        <w:instrText xml:space="preserve"> ADDIN ZOTERO_ITEM CSL_CITATION {"citationID":"EFX6jpVe","properties":{"formattedCitation":"[6]","plainCitation":"[6]","noteIndex":0},"citationItems":[{"id":"LYPrkEGO/hubgPIo9","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906D8D">
        <w:rPr>
          <w:rFonts w:ascii="Helvetica" w:hAnsi="Helvetica"/>
        </w:rPr>
        <w:t>[6]</w:t>
      </w:r>
      <w:r w:rsidR="00CA44DD">
        <w:rPr>
          <w:rFonts w:ascii="Helvetica" w:hAnsi="Helvetica"/>
        </w:rPr>
        <w:fldChar w:fldCharType="end"/>
      </w:r>
      <w:r w:rsidR="00CA44DD">
        <w:rPr>
          <w:rFonts w:ascii="Helvetica" w:hAnsi="Helvetica"/>
        </w:rPr>
        <w:t xml:space="preserve">. Our </w:t>
      </w:r>
      <w:r w:rsidR="0050531A">
        <w:rPr>
          <w:rFonts w:ascii="Helvetica" w:hAnsi="Helvetica"/>
        </w:rPr>
        <w:t>results</w:t>
      </w:r>
      <w:r w:rsidR="00CA44DD">
        <w:rPr>
          <w:rFonts w:ascii="Helvetica" w:hAnsi="Helvetica"/>
        </w:rPr>
        <w:t xml:space="preserve"> suggest that further incorporation of species-specific gene expression patterns can likely improve the accuracy of such methods. While genetically engineered strains may play a similar role as </w:t>
      </w:r>
      <w:r w:rsidR="00EC5B8D">
        <w:rPr>
          <w:rFonts w:ascii="Helvetica" w:hAnsi="Helvetica"/>
        </w:rPr>
        <w:t xml:space="preserve">low-cost </w:t>
      </w:r>
      <w:r w:rsidR="00CA44DD">
        <w:rPr>
          <w:rFonts w:ascii="Helvetica" w:hAnsi="Helvetica"/>
        </w:rPr>
        <w:t xml:space="preserve">environmental biosensors, </w:t>
      </w:r>
      <w:r w:rsidR="00116D14">
        <w:rPr>
          <w:rFonts w:ascii="Helvetica" w:hAnsi="Helvetica"/>
        </w:rPr>
        <w:t>we show</w:t>
      </w:r>
      <w:r w:rsidR="00CA44DD">
        <w:rPr>
          <w:rFonts w:ascii="Helvetica" w:hAnsi="Helvetica"/>
        </w:rPr>
        <w:t xml:space="preserve"> that—with enough training data—the </w:t>
      </w:r>
      <w:r w:rsidR="001F7AC2">
        <w:rPr>
          <w:rFonts w:ascii="Helvetica" w:hAnsi="Helvetica"/>
        </w:rPr>
        <w:t>macro</w:t>
      </w:r>
      <w:r w:rsidR="00CA44DD">
        <w:rPr>
          <w:rFonts w:ascii="Helvetica" w:hAnsi="Helvetica"/>
        </w:rPr>
        <w:t xml:space="preserve">molecular composition of natural populations may provide sufficient information to accurately resolve past and present environmental conditions. </w:t>
      </w:r>
    </w:p>
    <w:p w14:paraId="35B56316" w14:textId="77777777" w:rsidR="0050531A" w:rsidRPr="00477CC4" w:rsidRDefault="0050531A" w:rsidP="00CA44DD">
      <w:pPr>
        <w:spacing w:line="360" w:lineRule="auto"/>
        <w:rPr>
          <w:rFonts w:ascii="Helvetica" w:hAnsi="Helvetica"/>
        </w:rPr>
      </w:pPr>
    </w:p>
    <w:p w14:paraId="3AEB93FF" w14:textId="2E97309D" w:rsidR="00CA44DD" w:rsidRPr="00AE7326" w:rsidRDefault="00CA44DD" w:rsidP="00CA44DD">
      <w:pPr>
        <w:pStyle w:val="Heading2"/>
        <w:spacing w:before="200" w:line="360" w:lineRule="auto"/>
        <w:rPr>
          <w:rFonts w:ascii="Helvetica" w:hAnsi="Helvetica"/>
          <w:b/>
          <w:bCs/>
          <w:color w:val="auto"/>
          <w:sz w:val="36"/>
          <w:szCs w:val="36"/>
        </w:rPr>
      </w:pPr>
      <w:r w:rsidRPr="00AE7326">
        <w:rPr>
          <w:rFonts w:ascii="Helvetica" w:hAnsi="Helvetica"/>
          <w:b/>
          <w:bCs/>
          <w:color w:val="auto"/>
          <w:sz w:val="36"/>
          <w:szCs w:val="36"/>
        </w:rPr>
        <w:lastRenderedPageBreak/>
        <w:t>Materials and Methods</w:t>
      </w:r>
    </w:p>
    <w:p w14:paraId="6CA613B2" w14:textId="76A9B44D" w:rsidR="00CA44DD" w:rsidRPr="00AE7326" w:rsidRDefault="00F169CD" w:rsidP="00153A99">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Data preparation and overall analysis strategy</w:t>
      </w:r>
    </w:p>
    <w:p w14:paraId="10805D92" w14:textId="0804C716" w:rsidR="00F169CD" w:rsidRDefault="006C20DD" w:rsidP="00B97054">
      <w:pPr>
        <w:spacing w:line="360" w:lineRule="auto"/>
        <w:rPr>
          <w:rFonts w:ascii="Helvetica" w:hAnsi="Helvetica"/>
        </w:rPr>
      </w:pPr>
      <w:r>
        <w:rPr>
          <w:rFonts w:ascii="Helvetica" w:hAnsi="Helvetica"/>
        </w:rPr>
        <w:t>We use</w:t>
      </w:r>
      <w:r w:rsidR="00441461">
        <w:rPr>
          <w:rFonts w:ascii="Helvetica" w:hAnsi="Helvetica"/>
        </w:rPr>
        <w:t xml:space="preserve">d a set of 155 </w:t>
      </w:r>
      <w:r w:rsidR="00441461" w:rsidRPr="00441461">
        <w:rPr>
          <w:rFonts w:ascii="Helvetica" w:hAnsi="Helvetica"/>
          <w:i/>
        </w:rPr>
        <w:t>E. coli</w:t>
      </w:r>
      <w:r w:rsidR="00441461">
        <w:rPr>
          <w:rFonts w:ascii="Helvetica" w:hAnsi="Helvetica"/>
        </w:rPr>
        <w:t xml:space="preserve"> samples previously described </w:t>
      </w:r>
      <w:r w:rsidR="00135167">
        <w:rPr>
          <w:rFonts w:ascii="Helvetica" w:hAnsi="Helvetica"/>
        </w:rPr>
        <w:fldChar w:fldCharType="begin"/>
      </w:r>
      <w:r w:rsidR="005E39D1">
        <w:rPr>
          <w:rFonts w:ascii="Helvetica" w:hAnsi="Helvetica"/>
        </w:rPr>
        <w:instrText xml:space="preserve"> ADDIN ZOTERO_ITEM CSL_CITATION {"citationID":"fXmpeI1N","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LYPrkEGO/Abe1Uqid","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135167">
        <w:rPr>
          <w:rFonts w:ascii="Helvetica" w:hAnsi="Helvetica"/>
        </w:rPr>
        <w:fldChar w:fldCharType="separate"/>
      </w:r>
      <w:r w:rsidR="00906D8D">
        <w:rPr>
          <w:rFonts w:ascii="Helvetica" w:hAnsi="Helvetica"/>
        </w:rPr>
        <w:t>[35,36]</w:t>
      </w:r>
      <w:r w:rsidR="00135167">
        <w:rPr>
          <w:rFonts w:ascii="Helvetica" w:hAnsi="Helvetica"/>
        </w:rPr>
        <w:fldChar w:fldCharType="end"/>
      </w:r>
      <w:r w:rsidR="007D699F">
        <w:rPr>
          <w:rFonts w:ascii="Helvetica" w:hAnsi="Helvetica"/>
        </w:rPr>
        <w:t xml:space="preserve">. </w:t>
      </w:r>
      <w:r w:rsidR="00B2589C">
        <w:rPr>
          <w:rFonts w:ascii="Helvetica" w:hAnsi="Helvetica"/>
        </w:rPr>
        <w:t xml:space="preserve">Throughout this study, </w:t>
      </w:r>
      <w:r w:rsidR="00844051">
        <w:rPr>
          <w:rFonts w:ascii="Helvetica" w:hAnsi="Helvetica"/>
        </w:rPr>
        <w:t>we used different subsets of the</w:t>
      </w:r>
      <w:r w:rsidR="00B97054">
        <w:rPr>
          <w:rFonts w:ascii="Helvetica" w:hAnsi="Helvetica"/>
        </w:rPr>
        <w:t xml:space="preserve">se samples </w:t>
      </w:r>
      <w:r w:rsidR="00844051">
        <w:rPr>
          <w:rFonts w:ascii="Helvetica" w:hAnsi="Helvetica"/>
        </w:rPr>
        <w:t>in different parts</w:t>
      </w:r>
      <w:r w:rsidR="00B97054">
        <w:rPr>
          <w:rFonts w:ascii="Helvetica" w:hAnsi="Helvetica"/>
        </w:rPr>
        <w:t xml:space="preserve"> of the analysis</w:t>
      </w:r>
      <w:r w:rsidR="00844051">
        <w:rPr>
          <w:rFonts w:ascii="Helvetica" w:hAnsi="Helvetica"/>
        </w:rPr>
        <w:t xml:space="preserve">. For </w:t>
      </w:r>
      <w:r w:rsidR="008E3FD7">
        <w:rPr>
          <w:rFonts w:ascii="Helvetica" w:hAnsi="Helvetica"/>
        </w:rPr>
        <w:t>“</w:t>
      </w:r>
      <w:r w:rsidR="00844051">
        <w:rPr>
          <w:rFonts w:ascii="Helvetica" w:hAnsi="Helvetica"/>
        </w:rPr>
        <w:t xml:space="preserve">mRNA </w:t>
      </w:r>
      <w:r w:rsidR="00B2589C">
        <w:rPr>
          <w:rFonts w:ascii="Helvetica" w:hAnsi="Helvetica"/>
        </w:rPr>
        <w:t>only</w:t>
      </w:r>
      <w:r w:rsidR="008E3FD7">
        <w:rPr>
          <w:rFonts w:ascii="Helvetica" w:hAnsi="Helvetica"/>
        </w:rPr>
        <w:t>”</w:t>
      </w:r>
      <w:r w:rsidR="00B2589C">
        <w:rPr>
          <w:rFonts w:ascii="Helvetica" w:hAnsi="Helvetica"/>
        </w:rPr>
        <w:t xml:space="preserve"> </w:t>
      </w:r>
      <w:r w:rsidR="00844051">
        <w:rPr>
          <w:rFonts w:ascii="Helvetica" w:hAnsi="Helvetica"/>
        </w:rPr>
        <w:t xml:space="preserve">and </w:t>
      </w:r>
      <w:r w:rsidR="008E3FD7">
        <w:rPr>
          <w:rFonts w:ascii="Helvetica" w:hAnsi="Helvetica"/>
        </w:rPr>
        <w:t>“</w:t>
      </w:r>
      <w:r w:rsidR="00844051">
        <w:rPr>
          <w:rFonts w:ascii="Helvetica" w:hAnsi="Helvetica"/>
        </w:rPr>
        <w:t>protein</w:t>
      </w:r>
      <w:r w:rsidR="00B2589C">
        <w:rPr>
          <w:rFonts w:ascii="Helvetica" w:hAnsi="Helvetica"/>
        </w:rPr>
        <w:t xml:space="preserve"> only</w:t>
      </w:r>
      <w:r w:rsidR="008E3FD7">
        <w:rPr>
          <w:rFonts w:ascii="Helvetica" w:hAnsi="Helvetica"/>
        </w:rPr>
        <w:t>”</w:t>
      </w:r>
      <w:r w:rsidR="00B2589C">
        <w:rPr>
          <w:rFonts w:ascii="Helvetica" w:hAnsi="Helvetica"/>
        </w:rPr>
        <w:t xml:space="preserve"> analyses </w:t>
      </w:r>
      <w:r w:rsidR="00844051">
        <w:rPr>
          <w:rFonts w:ascii="Helvetica" w:hAnsi="Helvetica"/>
        </w:rPr>
        <w:t>we use</w:t>
      </w:r>
      <w:r w:rsidR="00B2589C">
        <w:rPr>
          <w:rFonts w:ascii="Helvetica" w:hAnsi="Helvetica"/>
        </w:rPr>
        <w:t xml:space="preserve">d all </w:t>
      </w:r>
      <w:r w:rsidR="00B97054">
        <w:rPr>
          <w:rFonts w:ascii="Helvetica" w:hAnsi="Helvetica"/>
        </w:rPr>
        <w:t xml:space="preserve">152 </w:t>
      </w:r>
      <w:r w:rsidR="00B2589C">
        <w:rPr>
          <w:rFonts w:ascii="Helvetica" w:hAnsi="Helvetica"/>
        </w:rPr>
        <w:t>samples with</w:t>
      </w:r>
      <w:r w:rsidR="00844051">
        <w:rPr>
          <w:rFonts w:ascii="Helvetica" w:hAnsi="Helvetica"/>
        </w:rPr>
        <w:t xml:space="preserve"> mRNA </w:t>
      </w:r>
      <w:r w:rsidR="00B97054">
        <w:rPr>
          <w:rFonts w:ascii="Helvetica" w:hAnsi="Helvetica"/>
        </w:rPr>
        <w:t xml:space="preserve">abundances and all 105 samples with </w:t>
      </w:r>
      <w:r w:rsidR="00844051">
        <w:rPr>
          <w:rFonts w:ascii="Helvetica" w:hAnsi="Helvetica"/>
        </w:rPr>
        <w:t xml:space="preserve">protein </w:t>
      </w:r>
      <w:r w:rsidR="00B97054">
        <w:rPr>
          <w:rFonts w:ascii="Helvetica" w:hAnsi="Helvetica"/>
        </w:rPr>
        <w:t>abundances, respectively. F</w:t>
      </w:r>
      <w:r w:rsidR="00844051">
        <w:rPr>
          <w:rFonts w:ascii="Helvetica" w:hAnsi="Helvetica"/>
        </w:rPr>
        <w:t xml:space="preserve">or performance 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w:t>
      </w:r>
      <w:r w:rsidR="00F169CD">
        <w:rPr>
          <w:rFonts w:ascii="Helvetica" w:hAnsi="Helvetica"/>
        </w:rPr>
        <w:t xml:space="preserve"> subset of </w:t>
      </w:r>
      <w:r w:rsidR="00F169CD">
        <w:rPr>
          <w:rFonts w:ascii="Helvetica" w:hAnsi="Helvetica"/>
          <w:color w:val="000000" w:themeColor="text1"/>
        </w:rPr>
        <w:t>102 samples</w:t>
      </w:r>
      <w:r w:rsidR="00844051">
        <w:rPr>
          <w:rFonts w:ascii="Helvetica" w:hAnsi="Helvetica"/>
        </w:rPr>
        <w:t xml:space="preserve">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0330D">
        <w:rPr>
          <w:rFonts w:ascii="Helvetica" w:hAnsi="Helvetica"/>
        </w:rPr>
        <w:t xml:space="preserve"> </w:t>
      </w:r>
      <w:r w:rsidR="002C65A0">
        <w:rPr>
          <w:rFonts w:ascii="Helvetica" w:hAnsi="Helvetica"/>
        </w:rPr>
        <w:fldChar w:fldCharType="begin"/>
      </w:r>
      <w:r w:rsidR="005E39D1">
        <w:rPr>
          <w:rFonts w:ascii="Helvetica" w:hAnsi="Helvetica"/>
        </w:rPr>
        <w:instrText xml:space="preserve"> ADDIN ZOTERO_ITEM CSL_CITATION {"citationID":"Tz3k1axx","properties":{"formattedCitation":"[63]","plainCitation":"[63]","noteIndex":0},"citationItems":[{"id":"LYPrkEGO/ZsZg88pe","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653BFE">
        <w:rPr>
          <w:rFonts w:ascii="Helvetica" w:hAnsi="Helvetica"/>
        </w:rPr>
        <w:t>[63]</w:t>
      </w:r>
      <w:r w:rsidR="002C65A0">
        <w:rPr>
          <w:rFonts w:ascii="Helvetica" w:hAnsi="Helvetica"/>
        </w:rPr>
        <w:fldChar w:fldCharType="end"/>
      </w:r>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20330D">
        <w:rPr>
          <w:rFonts w:ascii="Helvetica" w:hAnsi="Helvetica"/>
        </w:rPr>
        <w:t xml:space="preserve"> </w:t>
      </w:r>
      <w:r w:rsidR="00844051">
        <w:rPr>
          <w:rFonts w:ascii="Helvetica" w:hAnsi="Helvetica"/>
        </w:rPr>
        <w:fldChar w:fldCharType="begin"/>
      </w:r>
      <w:r w:rsidR="005E39D1">
        <w:rPr>
          <w:rFonts w:ascii="Helvetica" w:hAnsi="Helvetica"/>
        </w:rPr>
        <w:instrText xml:space="preserve"> ADDIN ZOTERO_ITEM CSL_CITATION {"citationID":"uzygu7Us","properties":{"formattedCitation":"[64,65]","plainCitation":"[64,65]","noteIndex":0},"citationItems":[{"id":"LYPrkEGO/YWfBM48P","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LYPrkEGO/ztf8ULGx","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653BFE">
        <w:rPr>
          <w:rFonts w:ascii="Helvetica" w:hAnsi="Helvetica"/>
        </w:rPr>
        <w:t>[64,65]</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7B4BBC44" w14:textId="77777777" w:rsidR="00B97054" w:rsidRPr="00B97054" w:rsidRDefault="00B97054" w:rsidP="00B97054">
      <w:pPr>
        <w:spacing w:line="360" w:lineRule="auto"/>
        <w:rPr>
          <w:rFonts w:ascii="Helvetica" w:hAnsi="Helvetica"/>
        </w:rPr>
      </w:pPr>
    </w:p>
    <w:p w14:paraId="14C13347" w14:textId="2C9ED6F1" w:rsidR="001A0719" w:rsidRDefault="00F169CD" w:rsidP="00761559">
      <w:pPr>
        <w:spacing w:line="360" w:lineRule="auto"/>
        <w:rPr>
          <w:rFonts w:ascii="Helvetica" w:hAnsi="Helvetica"/>
        </w:rPr>
      </w:pPr>
      <w:r>
        <w:rPr>
          <w:rFonts w:ascii="Helvetica" w:hAnsi="Helvetica"/>
        </w:rPr>
        <w:t xml:space="preserve">For each separate analysis, </w:t>
      </w:r>
      <w:r w:rsidR="00C86625" w:rsidRPr="00477CC4">
        <w:rPr>
          <w:rFonts w:ascii="Helvetica" w:hAnsi="Helvetica"/>
        </w:rPr>
        <w:t>we d</w:t>
      </w:r>
      <w:r w:rsidR="00C86625">
        <w:rPr>
          <w:rFonts w:ascii="Helvetica" w:hAnsi="Helvetica"/>
        </w:rPr>
        <w:t>ivide</w:t>
      </w:r>
      <w:r w:rsidR="00B2589C">
        <w:rPr>
          <w:rFonts w:ascii="Helvetica" w:hAnsi="Helvetica"/>
        </w:rPr>
        <w:t>d</w:t>
      </w:r>
      <w:r w:rsidR="00C86625">
        <w:rPr>
          <w:rFonts w:ascii="Helvetica" w:hAnsi="Helvetica"/>
        </w:rPr>
        <w:t xml:space="preserve"> the data into two subsets</w:t>
      </w:r>
      <w:r w:rsidR="00AB783D">
        <w:rPr>
          <w:rFonts w:ascii="Helvetica" w:hAnsi="Helvetica"/>
        </w:rPr>
        <w:t>,</w:t>
      </w:r>
      <w:r w:rsidR="00AB783D" w:rsidRPr="00AB783D">
        <w:rPr>
          <w:rFonts w:ascii="Helvetica" w:hAnsi="Helvetica"/>
        </w:rPr>
        <w:t xml:space="preserve"> </w:t>
      </w:r>
      <w:r w:rsidR="00AB783D">
        <w:rPr>
          <w:rFonts w:ascii="Helvetica" w:hAnsi="Helvetica"/>
        </w:rPr>
        <w:t>(</w:t>
      </w:r>
      <w:proofErr w:type="spellStart"/>
      <w:r w:rsidR="00AB783D">
        <w:rPr>
          <w:rFonts w:ascii="Helvetica" w:hAnsi="Helvetica"/>
        </w:rPr>
        <w:t>i</w:t>
      </w:r>
      <w:proofErr w:type="spellEnd"/>
      <w:r w:rsidR="00AB783D">
        <w:rPr>
          <w:rFonts w:ascii="Helvetica" w:hAnsi="Helvetica"/>
        </w:rPr>
        <w:t xml:space="preserve">) the </w:t>
      </w:r>
      <w:r w:rsidR="00AB783D" w:rsidRPr="00477CC4">
        <w:rPr>
          <w:rFonts w:ascii="Helvetica" w:hAnsi="Helvetica"/>
        </w:rPr>
        <w:t>training</w:t>
      </w:r>
      <w:r w:rsidR="00D22F2F">
        <w:rPr>
          <w:rFonts w:ascii="Helvetica" w:hAnsi="Helvetica"/>
        </w:rPr>
        <w:t>/validation</w:t>
      </w:r>
      <w:r w:rsidR="00AB783D" w:rsidRPr="00477CC4">
        <w:rPr>
          <w:rFonts w:ascii="Helvetica" w:hAnsi="Helvetica"/>
        </w:rPr>
        <w:t xml:space="preserve"> set and </w:t>
      </w:r>
      <w:r w:rsidR="00AB783D">
        <w:rPr>
          <w:rFonts w:ascii="Helvetica" w:hAnsi="Helvetica"/>
        </w:rPr>
        <w:t>(ii) the test s</w:t>
      </w:r>
      <w:r w:rsidR="006D79CC">
        <w:rPr>
          <w:rFonts w:ascii="Helvetica" w:hAnsi="Helvetica"/>
        </w:rPr>
        <w:t>et, using an 80:20 split (Fig</w:t>
      </w:r>
      <w:r w:rsidR="00AB783D">
        <w:rPr>
          <w:rFonts w:ascii="Helvetica" w:hAnsi="Helvetica"/>
        </w:rPr>
        <w:t xml:space="preserve"> 2)</w:t>
      </w:r>
      <w:r w:rsidR="00B2589C">
        <w:rPr>
          <w:rFonts w:ascii="Helvetica" w:hAnsi="Helvetica"/>
        </w:rPr>
        <w:t>. This division was</w:t>
      </w:r>
      <w:r w:rsidR="00C86625" w:rsidRPr="00477CC4">
        <w:rPr>
          <w:rFonts w:ascii="Helvetica" w:hAnsi="Helvetica"/>
        </w:rPr>
        <w:t xml:space="preserve"> </w:t>
      </w:r>
      <w:r w:rsidR="00AB783D">
        <w:rPr>
          <w:rFonts w:ascii="Helvetica" w:hAnsi="Helvetica"/>
        </w:rPr>
        <w:t xml:space="preserve">done </w:t>
      </w:r>
      <w:r w:rsidR="00C86625" w:rsidRPr="00477CC4">
        <w:rPr>
          <w:rFonts w:ascii="Helvetica" w:hAnsi="Helvetica"/>
        </w:rPr>
        <w:t>semi-random</w:t>
      </w:r>
      <w:r w:rsidR="00AB783D">
        <w:rPr>
          <w:rFonts w:ascii="Helvetica" w:hAnsi="Helvetica"/>
        </w:rPr>
        <w:t>ly,</w:t>
      </w:r>
      <w:r w:rsidR="00C86625" w:rsidRPr="00477CC4">
        <w:rPr>
          <w:rFonts w:ascii="Helvetica" w:hAnsi="Helvetica"/>
        </w:rPr>
        <w:t xml:space="preserve"> </w:t>
      </w:r>
      <w:r w:rsidR="00C86625">
        <w:rPr>
          <w:rFonts w:ascii="Helvetica" w:hAnsi="Helvetica"/>
        </w:rPr>
        <w:t xml:space="preserve">such that our </w:t>
      </w:r>
      <w:r w:rsidR="00C86625" w:rsidRPr="00477CC4">
        <w:rPr>
          <w:rFonts w:ascii="Helvetica" w:hAnsi="Helvetica"/>
        </w:rPr>
        <w:t xml:space="preserve">algorithm </w:t>
      </w:r>
      <w:r w:rsidR="00B2589C">
        <w:rPr>
          <w:rFonts w:ascii="Helvetica" w:hAnsi="Helvetica"/>
        </w:rPr>
        <w:t>preserved</w:t>
      </w:r>
      <w:r w:rsidR="00C86625" w:rsidRPr="00477CC4">
        <w:rPr>
          <w:rFonts w:ascii="Helvetica" w:hAnsi="Helvetica"/>
        </w:rPr>
        <w:t xml:space="preserve"> the r</w:t>
      </w:r>
      <w:r w:rsidR="00B2589C">
        <w:rPr>
          <w:rFonts w:ascii="Helvetica" w:hAnsi="Helvetica"/>
        </w:rPr>
        <w:t>atios of different conditions between the</w:t>
      </w:r>
      <w:r w:rsidR="00C86625" w:rsidRPr="00477CC4">
        <w:rPr>
          <w:rFonts w:ascii="Helvetica" w:hAnsi="Helvetica"/>
        </w:rPr>
        <w:t xml:space="preserve"> training</w:t>
      </w:r>
      <w:r w:rsidR="00D22F2F">
        <w:rPr>
          <w:rFonts w:ascii="Helvetica" w:hAnsi="Helvetica"/>
        </w:rPr>
        <w:t>/validation</w:t>
      </w:r>
      <w:r w:rsidR="00C86625" w:rsidRPr="00477CC4">
        <w:rPr>
          <w:rFonts w:ascii="Helvetica" w:hAnsi="Helvetica"/>
        </w:rPr>
        <w:t xml:space="preserve"> and </w:t>
      </w:r>
      <w:r w:rsidR="00B2589C">
        <w:rPr>
          <w:rFonts w:ascii="Helvetica" w:hAnsi="Helvetica"/>
        </w:rPr>
        <w:t>the test subsets. We retained the condition labels in the</w:t>
      </w:r>
      <w:r w:rsidR="00C86625" w:rsidRPr="00477CC4">
        <w:rPr>
          <w:rFonts w:ascii="Helvetica" w:hAnsi="Helvetica"/>
        </w:rPr>
        <w:t xml:space="preserve"> training</w:t>
      </w:r>
      <w:r w:rsidR="00D22F2F">
        <w:rPr>
          <w:rFonts w:ascii="Helvetica" w:hAnsi="Helvetica"/>
        </w:rPr>
        <w:t xml:space="preserve">/validation </w:t>
      </w:r>
      <w:r w:rsidR="00C86625" w:rsidRPr="00477CC4">
        <w:rPr>
          <w:rFonts w:ascii="Helvetica" w:hAnsi="Helvetica"/>
        </w:rPr>
        <w:t>data</w:t>
      </w:r>
      <w:r w:rsidR="00B2589C">
        <w:rPr>
          <w:rFonts w:ascii="Helvetica" w:hAnsi="Helvetica"/>
        </w:rPr>
        <w:t xml:space="preserve"> (thus our learning wa</w:t>
      </w:r>
      <w:r w:rsidR="00C86625">
        <w:rPr>
          <w:rFonts w:ascii="Helvetica" w:hAnsi="Helvetica"/>
        </w:rPr>
        <w:t>s supervised)</w:t>
      </w:r>
      <w:r w:rsidR="00B2589C">
        <w:rPr>
          <w:rFonts w:ascii="Helvetica" w:hAnsi="Helvetica"/>
        </w:rPr>
        <w:t xml:space="preserve"> </w:t>
      </w:r>
      <w:r w:rsidR="00C86625" w:rsidRPr="00477CC4">
        <w:rPr>
          <w:rFonts w:ascii="Helvetica" w:hAnsi="Helvetica"/>
        </w:rPr>
        <w:t xml:space="preserve">but we </w:t>
      </w:r>
      <w:r w:rsidR="00B2589C">
        <w:rPr>
          <w:rFonts w:ascii="Helvetica" w:hAnsi="Helvetica"/>
        </w:rPr>
        <w:t xml:space="preserve">discarded the sample </w:t>
      </w:r>
      <w:r w:rsidR="00C86625" w:rsidRPr="00477CC4">
        <w:rPr>
          <w:rFonts w:ascii="Helvetica" w:hAnsi="Helvetica"/>
        </w:rPr>
        <w:t xml:space="preserve">labels </w:t>
      </w:r>
      <w:r w:rsidR="00B2589C">
        <w:rPr>
          <w:rFonts w:ascii="Helvetica" w:hAnsi="Helvetica"/>
        </w:rPr>
        <w:t>for the test set. We then applied</w:t>
      </w:r>
      <w:r w:rsidR="00C86625" w:rsidRPr="00477CC4">
        <w:rPr>
          <w:rFonts w:ascii="Helvetica" w:hAnsi="Helvetica"/>
        </w:rPr>
        <w:t xml:space="preserve"> frozen Surrogate Variable</w:t>
      </w:r>
      <w:r w:rsidR="002C65A0">
        <w:rPr>
          <w:rFonts w:ascii="Helvetica" w:hAnsi="Helvetica"/>
        </w:rPr>
        <w:t xml:space="preserve"> </w:t>
      </w:r>
      <w:r w:rsidR="00C86625">
        <w:rPr>
          <w:rFonts w:ascii="Helvetica" w:hAnsi="Helvetica"/>
        </w:rPr>
        <w:t>Analysis</w:t>
      </w:r>
      <w:r>
        <w:rPr>
          <w:rFonts w:ascii="Helvetica" w:hAnsi="Helvetica"/>
        </w:rPr>
        <w:t xml:space="preserve"> </w:t>
      </w:r>
      <w:r w:rsidR="00200661">
        <w:rPr>
          <w:rFonts w:ascii="Helvetica" w:hAnsi="Helvetica"/>
        </w:rPr>
        <w:fldChar w:fldCharType="begin"/>
      </w:r>
      <w:r w:rsidR="005E39D1">
        <w:rPr>
          <w:rFonts w:ascii="Helvetica" w:hAnsi="Helvetica"/>
        </w:rPr>
        <w:instrText xml:space="preserve"> ADDIN ZOTERO_ITEM CSL_CITATION {"citationID":"v3W7ocp7","properties":{"formattedCitation":"[66]","plainCitation":"[66]","noteIndex":0},"citationItems":[{"id":"LYPrkEGO/GWhHJYQx","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instrText>
      </w:r>
      <w:r w:rsidR="00200661">
        <w:rPr>
          <w:rFonts w:ascii="Helvetica" w:hAnsi="Helvetica"/>
        </w:rPr>
        <w:fldChar w:fldCharType="separate"/>
      </w:r>
      <w:r w:rsidR="00653BFE">
        <w:rPr>
          <w:rFonts w:ascii="Helvetica" w:hAnsi="Helvetica"/>
        </w:rPr>
        <w:t>[66]</w:t>
      </w:r>
      <w:r w:rsidR="00200661">
        <w:rPr>
          <w:rFonts w:ascii="Helvetica" w:hAnsi="Helvetica"/>
        </w:rPr>
        <w:fldChar w:fldCharType="end"/>
      </w:r>
      <w:r w:rsidR="00633383">
        <w:rPr>
          <w:rFonts w:ascii="Helvetica" w:hAnsi="Helvetica"/>
        </w:rPr>
        <w:t xml:space="preserve"> (</w:t>
      </w:r>
      <w:proofErr w:type="spellStart"/>
      <w:r w:rsidR="00633383">
        <w:rPr>
          <w:rFonts w:ascii="Helvetica" w:hAnsi="Helvetica"/>
        </w:rPr>
        <w:t>fSVA</w:t>
      </w:r>
      <w:proofErr w:type="spellEnd"/>
      <w:r w:rsidR="00633383">
        <w:rPr>
          <w:rFonts w:ascii="Helvetica" w:hAnsi="Helvetica"/>
        </w:rPr>
        <w:t>)</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w:t>
      </w:r>
      <w:proofErr w:type="spellStart"/>
      <w:r w:rsidR="00E966B1">
        <w:rPr>
          <w:rFonts w:ascii="Helvetica" w:hAnsi="Helvetica"/>
        </w:rPr>
        <w:t>fSVA</w:t>
      </w:r>
      <w:proofErr w:type="spellEnd"/>
      <w:r w:rsidR="00E966B1">
        <w:rPr>
          <w:rFonts w:ascii="Helvetica" w:hAnsi="Helvetica"/>
        </w:rPr>
        <w:t xml:space="preserve">,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Pr>
          <w:rFonts w:ascii="Helvetica" w:hAnsi="Helvetica"/>
        </w:rPr>
        <w:t xml:space="preserve"> </w:t>
      </w:r>
      <w:r w:rsidR="00761559">
        <w:rPr>
          <w:rFonts w:ascii="Helvetica" w:hAnsi="Helvetica"/>
        </w:rPr>
        <w:fldChar w:fldCharType="begin"/>
      </w:r>
      <w:r w:rsidR="005E39D1">
        <w:rPr>
          <w:rFonts w:ascii="Helvetica" w:hAnsi="Helvetica"/>
        </w:rPr>
        <w:instrText xml:space="preserve"> ADDIN ZOTERO_ITEM CSL_CITATION {"citationID":"QweL68hh","properties":{"formattedCitation":"[67]","plainCitation":"[67]","noteIndex":0},"citationItems":[{"id":"LYPrkEGO/fX5vI8xz","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653BFE">
        <w:rPr>
          <w:rFonts w:ascii="Helvetica" w:hAnsi="Helvetica"/>
        </w:rPr>
        <w:t>[67]</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D22F2F">
        <w:rPr>
          <w:rFonts w:ascii="Helvetica" w:hAnsi="Helvetica"/>
        </w:rPr>
        <w:t>/validation</w:t>
      </w:r>
      <w:r w:rsidR="00761559" w:rsidRPr="00477CC4">
        <w:rPr>
          <w:rFonts w:ascii="Helvetica" w:hAnsi="Helvetica"/>
        </w:rPr>
        <w:t xml:space="preserv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D22F2F">
        <w:rPr>
          <w:rFonts w:ascii="Helvetica" w:hAnsi="Helvetica"/>
        </w:rPr>
        <w:t xml:space="preserve">training/validation </w:t>
      </w:r>
      <w:r w:rsidR="00B2589C">
        <w:rPr>
          <w:rFonts w:ascii="Helvetica" w:hAnsi="Helvetica"/>
        </w:rPr>
        <w:t>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w:t>
      </w:r>
      <w:r>
        <w:rPr>
          <w:rFonts w:ascii="Helvetica" w:hAnsi="Helvetica"/>
        </w:rPr>
        <w:t>d</w:t>
      </w:r>
      <w:r w:rsidR="00761559" w:rsidRPr="00477CC4">
        <w:rPr>
          <w:rFonts w:ascii="Helvetica" w:hAnsi="Helvetica"/>
        </w:rPr>
        <w:t xml:space="preserve"> our candidate machine learning algorithms with </w:t>
      </w:r>
      <w:r w:rsidR="00761559" w:rsidRPr="00D8507D">
        <w:rPr>
          <w:rFonts w:ascii="Helvetica" w:hAnsi="Helvetica"/>
        </w:rPr>
        <w:t xml:space="preserve">the dimension reduced </w:t>
      </w:r>
      <w:r w:rsidR="00D22F2F">
        <w:rPr>
          <w:rFonts w:ascii="Helvetica" w:hAnsi="Helvetica"/>
        </w:rPr>
        <w:t>training/validation</w:t>
      </w:r>
      <w:r w:rsidR="00761559" w:rsidRPr="00D8507D">
        <w:rPr>
          <w:rFonts w:ascii="Helvetica" w:hAnsi="Helvetica"/>
        </w:rPr>
        <w:t xml:space="preserv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r w:rsidR="0020330D">
        <w:rPr>
          <w:rFonts w:ascii="Helvetica" w:hAnsi="Helvetica"/>
        </w:rPr>
        <w:t>This entire procedure was repeated 60 times fo</w:t>
      </w:r>
      <w:r w:rsidR="006D79CC">
        <w:rPr>
          <w:rFonts w:ascii="Helvetica" w:hAnsi="Helvetica"/>
        </w:rPr>
        <w:t>r each separate analysis (Fig</w:t>
      </w:r>
      <w:r w:rsidR="0020330D">
        <w:rPr>
          <w:rFonts w:ascii="Helvetica" w:hAnsi="Helvetica"/>
        </w:rPr>
        <w:t xml:space="preserve"> 2).</w:t>
      </w:r>
    </w:p>
    <w:p w14:paraId="017084C2" w14:textId="77777777" w:rsidR="001A0719" w:rsidRDefault="001A0719" w:rsidP="00761559">
      <w:pPr>
        <w:spacing w:line="360" w:lineRule="auto"/>
        <w:rPr>
          <w:rFonts w:ascii="Helvetica" w:hAnsi="Helvetica"/>
        </w:rPr>
      </w:pPr>
    </w:p>
    <w:p w14:paraId="52D8F98B" w14:textId="01E2F4EF" w:rsidR="001A0719" w:rsidRDefault="001A0719" w:rsidP="00761559">
      <w:pPr>
        <w:spacing w:line="360" w:lineRule="auto"/>
        <w:rPr>
          <w:rFonts w:ascii="Helvetica" w:hAnsi="Helvetica"/>
        </w:rPr>
      </w:pPr>
      <w:r>
        <w:rPr>
          <w:rFonts w:ascii="Helvetica" w:hAnsi="Helvetica"/>
        </w:rPr>
        <w:t>We used four differ</w:t>
      </w:r>
      <w:r w:rsidR="0020330D">
        <w:rPr>
          <w:rFonts w:ascii="Helvetica" w:hAnsi="Helvetica"/>
        </w:rPr>
        <w:t>ent machine learning algorithms:</w:t>
      </w:r>
      <w:r>
        <w:rPr>
          <w:rFonts w:ascii="Helvetica" w:hAnsi="Helvetica"/>
        </w:rPr>
        <w:t xml:space="preserve"> SVM models with</w:t>
      </w:r>
      <w:r w:rsidR="0020330D">
        <w:rPr>
          <w:rFonts w:ascii="Helvetica" w:hAnsi="Helvetica"/>
        </w:rPr>
        <w:t xml:space="preserve"> (</w:t>
      </w:r>
      <w:proofErr w:type="spellStart"/>
      <w:r w:rsidR="0020330D">
        <w:rPr>
          <w:rFonts w:ascii="Helvetica" w:hAnsi="Helvetica"/>
        </w:rPr>
        <w:t>i</w:t>
      </w:r>
      <w:proofErr w:type="spellEnd"/>
      <w:r w:rsidR="0020330D">
        <w:rPr>
          <w:rFonts w:ascii="Helvetica" w:hAnsi="Helvetica"/>
        </w:rPr>
        <w:t xml:space="preserve">) linear, (ii) radial, and (iii) sigmoidal kernels, and (iv) random forest models. </w:t>
      </w:r>
      <w:r>
        <w:rPr>
          <w:rFonts w:ascii="Helvetica" w:hAnsi="Helvetica"/>
        </w:rPr>
        <w:t xml:space="preserve"> </w:t>
      </w:r>
      <w:r w:rsidR="0020330D" w:rsidRPr="00477CC4">
        <w:rPr>
          <w:rFonts w:ascii="Helvetica" w:hAnsi="Helvetica"/>
        </w:rPr>
        <w:t>We use</w:t>
      </w:r>
      <w:r w:rsidR="0020330D">
        <w:rPr>
          <w:rFonts w:ascii="Helvetica" w:hAnsi="Helvetica"/>
        </w:rPr>
        <w:t>d the R package</w:t>
      </w:r>
      <w:r w:rsidR="0020330D" w:rsidRPr="00477CC4">
        <w:rPr>
          <w:rFonts w:ascii="Helvetica" w:hAnsi="Helvetica"/>
        </w:rPr>
        <w:t xml:space="preserve"> </w:t>
      </w:r>
      <w:r w:rsidR="0020330D" w:rsidRPr="008E3FD7">
        <w:rPr>
          <w:rFonts w:ascii="Helvetica" w:hAnsi="Helvetica" w:cs="Courier New"/>
        </w:rPr>
        <w:t>e1071</w:t>
      </w:r>
      <w:r w:rsidR="0020330D" w:rsidRPr="00477CC4">
        <w:rPr>
          <w:rFonts w:ascii="Helvetica" w:hAnsi="Helvetica"/>
        </w:rPr>
        <w:t xml:space="preserve"> </w:t>
      </w:r>
      <w:r w:rsidR="0020330D">
        <w:rPr>
          <w:rFonts w:ascii="Helvetica" w:hAnsi="Helvetica"/>
        </w:rPr>
        <w:fldChar w:fldCharType="begin"/>
      </w:r>
      <w:r w:rsidR="005E39D1">
        <w:rPr>
          <w:rFonts w:ascii="Helvetica" w:hAnsi="Helvetica"/>
        </w:rPr>
        <w:instrText xml:space="preserve"> ADDIN ZOTERO_ITEM CSL_CITATION {"citationID":"pyZbhV7c","properties":{"formattedCitation":"[68]","plainCitation":"[68]","noteIndex":0},"citationItems":[{"id":"LYPrkEGO/1obXKj9Q","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20330D">
        <w:rPr>
          <w:rFonts w:ascii="Helvetica" w:hAnsi="Helvetica"/>
        </w:rPr>
        <w:fldChar w:fldCharType="separate"/>
      </w:r>
      <w:r w:rsidR="00653BFE">
        <w:rPr>
          <w:rFonts w:ascii="Helvetica" w:hAnsi="Helvetica"/>
        </w:rPr>
        <w:t>[68]</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 xml:space="preserve">for implementing </w:t>
      </w:r>
      <w:r w:rsidR="0020330D">
        <w:rPr>
          <w:rFonts w:ascii="Helvetica" w:hAnsi="Helvetica"/>
        </w:rPr>
        <w:t xml:space="preserve">SVM models and the R package </w:t>
      </w:r>
      <w:proofErr w:type="spellStart"/>
      <w:r w:rsidR="0020330D" w:rsidRPr="008E3FD7">
        <w:rPr>
          <w:rFonts w:ascii="Helvetica" w:hAnsi="Helvetica"/>
        </w:rPr>
        <w:t>randomForest</w:t>
      </w:r>
      <w:proofErr w:type="spellEnd"/>
      <w:r w:rsidR="0020330D">
        <w:rPr>
          <w:rFonts w:ascii="Helvetica" w:hAnsi="Helvetica"/>
        </w:rPr>
        <w:t xml:space="preserve"> </w:t>
      </w:r>
      <w:r w:rsidR="0020330D">
        <w:rPr>
          <w:rFonts w:ascii="Helvetica" w:hAnsi="Helvetica"/>
        </w:rPr>
        <w:fldChar w:fldCharType="begin"/>
      </w:r>
      <w:r w:rsidR="005E39D1">
        <w:rPr>
          <w:rFonts w:ascii="Helvetica" w:hAnsi="Helvetica"/>
        </w:rPr>
        <w:instrText xml:space="preserve"> ADDIN ZOTERO_ITEM CSL_CITATION {"citationID":"qEeUAeES","properties":{"formattedCitation":"[69]","plainCitation":"[69]","noteIndex":0},"citationItems":[{"id":"LYPrkEGO/1A8GN09R","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0330D">
        <w:rPr>
          <w:rFonts w:ascii="Helvetica" w:hAnsi="Helvetica"/>
        </w:rPr>
        <w:fldChar w:fldCharType="separate"/>
      </w:r>
      <w:r w:rsidR="00653BFE">
        <w:rPr>
          <w:rFonts w:ascii="Helvetica" w:hAnsi="Helvetica"/>
        </w:rPr>
        <w:t>[69]</w:t>
      </w:r>
      <w:r w:rsidR="0020330D">
        <w:rPr>
          <w:rFonts w:ascii="Helvetica" w:hAnsi="Helvetica"/>
        </w:rPr>
        <w:fldChar w:fldCharType="end"/>
      </w:r>
      <w:r w:rsidR="0020330D">
        <w:rPr>
          <w:rFonts w:ascii="Helvetica" w:hAnsi="Helvetica"/>
        </w:rPr>
        <w:t xml:space="preserve"> f</w:t>
      </w:r>
      <w:r w:rsidR="0020330D" w:rsidRPr="00477CC4">
        <w:rPr>
          <w:rFonts w:ascii="Helvetica" w:hAnsi="Helvetica"/>
        </w:rPr>
        <w:t xml:space="preserve">or </w:t>
      </w:r>
      <w:r w:rsidR="0020330D">
        <w:rPr>
          <w:rFonts w:ascii="Helvetica" w:hAnsi="Helvetica"/>
        </w:rPr>
        <w:t xml:space="preserve">implementing </w:t>
      </w:r>
      <w:r w:rsidR="0020330D" w:rsidRPr="00477CC4">
        <w:rPr>
          <w:rFonts w:ascii="Helvetica" w:hAnsi="Helvetica"/>
        </w:rPr>
        <w:t xml:space="preserve">random forest </w:t>
      </w:r>
      <w:r w:rsidR="0020330D">
        <w:rPr>
          <w:rFonts w:ascii="Helvetica" w:hAnsi="Helvetica"/>
        </w:rPr>
        <w:t xml:space="preserve">models. SVMs with radial and sigmoidal kernels were set to use the c-classification </w:t>
      </w:r>
      <w:r w:rsidR="0020330D">
        <w:rPr>
          <w:rFonts w:ascii="Helvetica" w:hAnsi="Helvetica"/>
        </w:rPr>
        <w:fldChar w:fldCharType="begin"/>
      </w:r>
      <w:r w:rsidR="005E39D1">
        <w:rPr>
          <w:rFonts w:ascii="Helvetica" w:hAnsi="Helvetica"/>
        </w:rPr>
        <w:instrText xml:space="preserve"> ADDIN ZOTERO_ITEM CSL_CITATION {"citationID":"m98QbDWT","properties":{"formattedCitation":"[70]","plainCitation":"[70]","noteIndex":0},"citationItems":[{"id":"LYPrkEGO/gWRv5s87","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20330D">
        <w:rPr>
          <w:rFonts w:ascii="Helvetica" w:hAnsi="Helvetica"/>
        </w:rPr>
        <w:fldChar w:fldCharType="separate"/>
      </w:r>
      <w:r w:rsidR="00653BFE">
        <w:rPr>
          <w:rFonts w:ascii="Helvetica" w:hAnsi="Helvetica"/>
        </w:rPr>
        <w:t>[70]</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algorithm</w:t>
      </w:r>
      <w:r w:rsidR="0020330D">
        <w:rPr>
          <w:rFonts w:ascii="Helvetica" w:hAnsi="Helvetica"/>
        </w:rPr>
        <w:t>.</w:t>
      </w:r>
    </w:p>
    <w:p w14:paraId="46079456" w14:textId="77777777" w:rsidR="008A3C30" w:rsidRDefault="008A3C30" w:rsidP="008A3C30">
      <w:pPr>
        <w:spacing w:line="360" w:lineRule="auto"/>
        <w:rPr>
          <w:rFonts w:ascii="Helvetica" w:hAnsi="Helvetica"/>
        </w:rPr>
      </w:pPr>
    </w:p>
    <w:p w14:paraId="46B46888" w14:textId="723C14C6" w:rsidR="008A3C30" w:rsidRPr="00AE7326" w:rsidRDefault="00AB783D" w:rsidP="00153A99">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Model</w:t>
      </w:r>
      <w:r w:rsidR="008A3C30" w:rsidRPr="00AE7326">
        <w:rPr>
          <w:rFonts w:ascii="Helvetica" w:hAnsi="Helvetica"/>
          <w:b/>
          <w:bCs/>
          <w:color w:val="auto"/>
          <w:sz w:val="32"/>
          <w:szCs w:val="32"/>
        </w:rPr>
        <w:t xml:space="preserve"> scoring</w:t>
      </w:r>
    </w:p>
    <w:p w14:paraId="2730EEAF" w14:textId="791EF75F" w:rsidR="00AB783D" w:rsidRPr="00CB5E4B" w:rsidRDefault="00976880" w:rsidP="00AB783D">
      <w:pPr>
        <w:spacing w:line="360" w:lineRule="auto"/>
        <w:rPr>
          <w:rFonts w:ascii="Helvetica" w:hAnsi="Helvetica"/>
        </w:rPr>
      </w:pPr>
      <w:r>
        <w:rPr>
          <w:rFonts w:ascii="Helvetica" w:hAnsi="Helvetica"/>
        </w:rPr>
        <w:t xml:space="preserve">Our goal throughout this work was to predict multiple parameters (i.e., </w:t>
      </w:r>
      <w:r w:rsidRPr="00477CC4">
        <w:rPr>
          <w:rFonts w:ascii="Helvetica" w:hAnsi="Helvetica"/>
        </w:rPr>
        <w:t>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w:t>
      </w:r>
      <w:r>
        <w:rPr>
          <w:rFonts w:ascii="Helvetica" w:hAnsi="Helvetica"/>
        </w:rPr>
        <w:t>,</w:t>
      </w:r>
      <w:r w:rsidRPr="00477CC4">
        <w:rPr>
          <w:rFonts w:ascii="Helvetica" w:hAnsi="Helvetica"/>
        </w:rPr>
        <w:t xml:space="preserve">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of each growth condition at once. Therefore, we could not measure model performance via ROC or precision–recall curves, which assume a simple binary (true/false) prediction. Instead, </w:t>
      </w:r>
      <w:r w:rsidR="00AB783D">
        <w:rPr>
          <w:rFonts w:ascii="Helvetica" w:hAnsi="Helvetica"/>
        </w:rPr>
        <w:t xml:space="preserve">we assessed prediction accuracy via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w:t>
      </w:r>
      <w:r w:rsidR="00AB783D" w:rsidRPr="00477CC4">
        <w:rPr>
          <w:rFonts w:ascii="Helvetica" w:hAnsi="Helvetica"/>
        </w:rPr>
        <w:t>ores</w:t>
      </w:r>
      <w:r>
        <w:rPr>
          <w:rFonts w:ascii="Helvetica" w:hAnsi="Helvetica"/>
        </w:rPr>
        <w:t xml:space="preserve">, which </w:t>
      </w:r>
      <w:r w:rsidR="00CB0D1A">
        <w:rPr>
          <w:rFonts w:ascii="Helvetica" w:hAnsi="Helvetica"/>
        </w:rPr>
        <w:t>joint</w:t>
      </w:r>
      <w:r w:rsidR="00234058">
        <w:rPr>
          <w:rFonts w:ascii="Helvetica" w:hAnsi="Helvetica"/>
        </w:rPr>
        <w:t>l</w:t>
      </w:r>
      <w:r w:rsidR="00AB783D">
        <w:rPr>
          <w:rFonts w:ascii="Helvetica" w:hAnsi="Helvetica"/>
        </w:rPr>
        <w:t xml:space="preserve">y assess precision and recall. In particular, for predictions of multiple conditions at once, we scored prediction accuracy via </w:t>
      </w:r>
      <w:r w:rsidR="00AB783D" w:rsidRPr="00477CC4">
        <w:rPr>
          <w:rFonts w:ascii="Helvetica" w:hAnsi="Helvetica"/>
        </w:rPr>
        <w:t>the</w:t>
      </w:r>
      <w:r w:rsidR="00AB783D">
        <w:rPr>
          <w:rFonts w:ascii="Helvetica" w:hAnsi="Helvetica"/>
        </w:rPr>
        <w:t xml:space="preserve"> multi-</w:t>
      </w:r>
      <w:r w:rsidR="00AB783D" w:rsidRPr="00477CC4">
        <w:rPr>
          <w:rFonts w:ascii="Helvetica" w:hAnsi="Helvetica"/>
        </w:rPr>
        <w:t xml:space="preserve">class macro </w:t>
      </w:r>
      <w:r w:rsidR="00AB783D" w:rsidRPr="00477CC4">
        <w:rPr>
          <w:rFonts w:ascii="Helvetica" w:hAnsi="Helvetica"/>
          <w:i/>
        </w:rPr>
        <w:t>F</w:t>
      </w:r>
      <w:r w:rsidR="00AB783D" w:rsidRPr="00477CC4">
        <w:rPr>
          <w:rFonts w:ascii="Helvetica" w:hAnsi="Helvetica"/>
          <w:vertAlign w:val="subscript"/>
        </w:rPr>
        <w:t>1</w:t>
      </w:r>
      <w:r w:rsidR="00AB783D" w:rsidRPr="00477CC4">
        <w:rPr>
          <w:rFonts w:ascii="Helvetica" w:hAnsi="Helvetica"/>
        </w:rPr>
        <w:t xml:space="preserve"> score</w:t>
      </w:r>
      <w:r w:rsidR="00AB783D">
        <w:rPr>
          <w:rFonts w:ascii="Helvetica" w:hAnsi="Helvetica"/>
        </w:rPr>
        <w:t xml:space="preserve"> </w:t>
      </w:r>
      <w:r w:rsidR="00AB783D">
        <w:rPr>
          <w:rFonts w:ascii="Helvetica" w:hAnsi="Helvetica"/>
        </w:rPr>
        <w:fldChar w:fldCharType="begin"/>
      </w:r>
      <w:r w:rsidR="005E39D1">
        <w:rPr>
          <w:rFonts w:ascii="Helvetica" w:hAnsi="Helvetica"/>
        </w:rPr>
        <w:instrText xml:space="preserve"> ADDIN ZOTERO_ITEM CSL_CITATION {"citationID":"xrwy9xnt","properties":{"formattedCitation":"[38,60,71]","plainCitation":"[38,60,71]","noteIndex":0},"citationItems":[{"id":"LYPrkEGO/tXPAOG9J","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LYPrkEGO/rKtAdIfa","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LYPrkEGO/mVwekkuV","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AB783D">
        <w:rPr>
          <w:rFonts w:ascii="Helvetica" w:hAnsi="Helvetica"/>
        </w:rPr>
        <w:fldChar w:fldCharType="separate"/>
      </w:r>
      <w:r w:rsidR="00653BFE">
        <w:rPr>
          <w:rFonts w:ascii="Helvetica" w:hAnsi="Helvetica"/>
        </w:rPr>
        <w:t>[38,60,71]</w:t>
      </w:r>
      <w:r w:rsidR="00AB783D">
        <w:rPr>
          <w:rFonts w:ascii="Helvetica" w:hAnsi="Helvetica"/>
        </w:rPr>
        <w:fldChar w:fldCharType="end"/>
      </w:r>
      <w:r w:rsidR="00AB783D">
        <w:rPr>
          <w:rFonts w:ascii="Helvetica" w:hAnsi="Helvetica"/>
        </w:rPr>
        <w:t xml:space="preserve"> that normalizes individual</w:t>
      </w:r>
      <w:r w:rsidR="00AB783D" w:rsidRPr="00477CC4">
        <w:rPr>
          <w:rFonts w:ascii="Helvetica" w:hAnsi="Helvetica"/>
        </w:rPr>
        <w:t xml:space="preserve">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individual conditions,</w:t>
      </w:r>
      <w:r w:rsidR="00AB783D" w:rsidRPr="00477CC4">
        <w:rPr>
          <w:rFonts w:ascii="Helvetica" w:hAnsi="Helvetica"/>
        </w:rPr>
        <w:t xml:space="preserve"> i.e.</w:t>
      </w:r>
      <w:r w:rsidR="00AB783D">
        <w:rPr>
          <w:rFonts w:ascii="Helvetica" w:hAnsi="Helvetica"/>
        </w:rPr>
        <w:t xml:space="preserve">, it gives each condition </w:t>
      </w:r>
      <w:r w:rsidR="00AB783D" w:rsidRPr="00477CC4">
        <w:rPr>
          <w:rFonts w:ascii="Helvetica" w:hAnsi="Helvetica"/>
        </w:rPr>
        <w:t>equal weight instead of each</w:t>
      </w:r>
      <w:r w:rsidR="00AB783D" w:rsidRPr="004E41DF">
        <w:rPr>
          <w:rFonts w:ascii="Helvetica" w:hAnsi="Helvetica"/>
        </w:rPr>
        <w:t xml:space="preserve"> </w:t>
      </w:r>
      <w:r w:rsidR="00AB783D" w:rsidRPr="00477CC4">
        <w:rPr>
          <w:rFonts w:ascii="Helvetica" w:hAnsi="Helvetica"/>
        </w:rPr>
        <w:t xml:space="preserve">sample. </w:t>
      </w:r>
      <w:r w:rsidR="00AB783D">
        <w:rPr>
          <w:rFonts w:ascii="Helvetica" w:hAnsi="Helvetica"/>
        </w:rPr>
        <w:t xml:space="preserve">There are two different </w:t>
      </w:r>
      <w:r w:rsidR="00AB783D" w:rsidRPr="00477CC4">
        <w:rPr>
          <w:rFonts w:ascii="Helvetica" w:hAnsi="Helvetica"/>
        </w:rPr>
        <w:t xml:space="preserve">macro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w:t>
      </w:r>
      <w:r w:rsidR="00AB783D" w:rsidRPr="00477CC4">
        <w:rPr>
          <w:rFonts w:ascii="Helvetica" w:hAnsi="Helvetica"/>
        </w:rPr>
        <w:t xml:space="preserve">core calculation </w:t>
      </w:r>
      <w:r w:rsidR="00AB783D">
        <w:rPr>
          <w:rFonts w:ascii="Helvetica" w:hAnsi="Helvetica"/>
        </w:rPr>
        <w:t xml:space="preserve">that have been proposed in </w:t>
      </w:r>
      <w:r w:rsidR="00AB783D" w:rsidRPr="00477CC4">
        <w:rPr>
          <w:rFonts w:ascii="Helvetica" w:hAnsi="Helvetica"/>
        </w:rPr>
        <w:t>the literature</w:t>
      </w:r>
      <w:r w:rsidR="00AB783D">
        <w:rPr>
          <w:rFonts w:ascii="Helvetica" w:hAnsi="Helvetica"/>
        </w:rPr>
        <w:t xml:space="preserve">. First, we can average individual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all conditions </w:t>
      </w:r>
      <w:proofErr w:type="spellStart"/>
      <w:r w:rsidR="00AB783D" w:rsidRPr="00E3326B">
        <w:rPr>
          <w:rFonts w:ascii="Helvetica" w:hAnsi="Helvetica"/>
          <w:i/>
        </w:rPr>
        <w:t>i</w:t>
      </w:r>
      <w:proofErr w:type="spellEnd"/>
      <w:r w:rsidR="00AB783D">
        <w:rPr>
          <w:rFonts w:ascii="Helvetica" w:hAnsi="Helvetica"/>
        </w:rPr>
        <w:t xml:space="preserve"> </w:t>
      </w:r>
      <w:r w:rsidR="00AB783D">
        <w:rPr>
          <w:rFonts w:ascii="Helvetica" w:hAnsi="Helvetica"/>
        </w:rPr>
        <w:fldChar w:fldCharType="begin"/>
      </w:r>
      <w:r w:rsidR="005E39D1">
        <w:rPr>
          <w:rFonts w:ascii="Helvetica" w:hAnsi="Helvetica"/>
        </w:rPr>
        <w:instrText xml:space="preserve"> ADDIN ZOTERO_ITEM CSL_CITATION {"citationID":"x0WFu8Zz","properties":{"formattedCitation":"[60]","plainCitation":"[60]","noteIndex":0},"citationItems":[{"id":"LYPrkEGO/rKtAdIfa","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AB783D">
        <w:rPr>
          <w:rFonts w:ascii="Helvetica" w:hAnsi="Helvetica"/>
        </w:rPr>
        <w:fldChar w:fldCharType="separate"/>
      </w:r>
      <w:r w:rsidR="00906D8D">
        <w:rPr>
          <w:rFonts w:ascii="Helvetica" w:hAnsi="Helvetica"/>
        </w:rPr>
        <w:t>[60]</w:t>
      </w:r>
      <w:r w:rsidR="00AB783D">
        <w:rPr>
          <w:rFonts w:ascii="Helvetica" w:hAnsi="Helvetica"/>
        </w:rPr>
        <w:fldChar w:fldCharType="end"/>
      </w:r>
      <w:r w:rsidR="00AB783D">
        <w:rPr>
          <w:rFonts w:ascii="Helvetica" w:hAnsi="Helvetica"/>
        </w:rPr>
        <w:t>:</w:t>
      </w:r>
    </w:p>
    <w:p w14:paraId="1B4182AC" w14:textId="34991C47" w:rsidR="00AB783D" w:rsidRPr="005E3F13" w:rsidRDefault="0046544A" w:rsidP="00AB783D">
      <w:pPr>
        <w:shd w:val="clear" w:color="auto" w:fill="FFFFFF"/>
        <w:spacing w:before="100" w:beforeAutospacing="1" w:after="240" w:line="360" w:lineRule="auto"/>
        <w:ind w:left="360"/>
        <w:rPr>
          <w:rFonts w:ascii="Helvetica" w:hAnsi="Helvetica"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 xml:space="preserve">1, </m:t>
              </m:r>
              <m:r>
                <m:rPr>
                  <m:nor/>
                </m:rPr>
                <w:rPr>
                  <w:rFonts w:ascii="Cambria Math" w:hAnsi="Cambria Math" w:cs="Arial"/>
                </w:rPr>
                <m:t>macro</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  i</m:t>
                  </m:r>
                </m:sub>
              </m:sSub>
            </m:e>
          </m:d>
        </m:oMath>
      </m:oMathPara>
    </w:p>
    <w:p w14:paraId="3B3EC4D2" w14:textId="77777777" w:rsidR="00AB783D" w:rsidRDefault="00AB783D" w:rsidP="00AB783D">
      <w:pPr>
        <w:rPr>
          <w:rFonts w:ascii="Helvetica" w:hAnsi="Helvetica"/>
        </w:rPr>
      </w:pPr>
      <w:r>
        <w:rPr>
          <w:rFonts w:ascii="Helvetica" w:hAnsi="Helvetica"/>
          <w:iCs/>
        </w:rPr>
        <w:t xml:space="preserve">where </w:t>
      </w:r>
      <m:oMath>
        <m:d>
          <m:dPr>
            <m:begChr m:val="〈"/>
            <m:endChr m:val="〉"/>
            <m:ctrlPr>
              <w:rPr>
                <w:rFonts w:ascii="Cambria Math" w:hAnsi="Cambria Math"/>
                <w:i/>
                <w:iCs/>
              </w:rPr>
            </m:ctrlPr>
          </m:dPr>
          <m:e>
            <m:r>
              <w:rPr>
                <w:rFonts w:ascii="Cambria Math" w:hAnsi="Cambria Math"/>
              </w:rPr>
              <m:t>⋯</m:t>
            </m:r>
          </m:e>
        </m:d>
      </m:oMath>
      <w:r>
        <w:rPr>
          <w:rFonts w:ascii="Helvetica" w:hAnsi="Helvetica"/>
          <w:iCs/>
        </w:rPr>
        <w:t xml:space="preserve"> indicates the average and 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721178F0" w14:textId="77777777" w:rsidR="00AB783D" w:rsidRPr="005E3F13" w:rsidRDefault="0046544A" w:rsidP="00AB783D">
      <w:pPr>
        <w:shd w:val="clear" w:color="auto" w:fill="FFFFFF"/>
        <w:spacing w:before="100" w:beforeAutospacing="1" w:after="240" w:line="360" w:lineRule="auto"/>
        <w:rPr>
          <w:rFonts w:ascii="Helvetica" w:hAnsi="Helvetica" w:cs="Arial"/>
        </w:rPr>
      </w:pPr>
      <m:oMathPara>
        <m:oMath>
          <m:sSub>
            <m:sSubPr>
              <m:ctrlPr>
                <w:rPr>
                  <w:rFonts w:ascii="Cambria Math" w:hAnsi="Cambria Math" w:cs="Arial"/>
                  <w:i/>
                </w:rPr>
              </m:ctrlPr>
            </m:sSubPr>
            <m:e>
              <m:r>
                <w:rPr>
                  <w:rFonts w:ascii="Cambria Math" w:hAnsi="Cambria Math" w:cs="Arial"/>
                </w:rPr>
                <m:t xml:space="preserve"> F</m:t>
              </m:r>
            </m:e>
            <m:sub>
              <m:r>
                <w:rPr>
                  <w:rFonts w:ascii="Cambria Math" w:hAnsi="Cambria Math" w:cs="Arial"/>
                </w:rPr>
                <m:t>1,  i</m:t>
              </m:r>
            </m:sub>
          </m:sSub>
          <m:r>
            <w:rPr>
              <w:rFonts w:ascii="Cambria Math" w:hAnsi="Cambria Math" w:cs="Arial"/>
            </w:rPr>
            <m:t xml:space="preserve">= </m:t>
          </m:r>
          <m:f>
            <m:fPr>
              <m:type m:val="lin"/>
              <m:ctrlPr>
                <w:rPr>
                  <w:rFonts w:ascii="Cambria Math" w:hAnsi="Cambria Math" w:cs="Arial"/>
                  <w:i/>
                </w:rPr>
              </m:ctrlPr>
            </m:fPr>
            <m:num>
              <m:r>
                <w:rPr>
                  <w:rFonts w:ascii="Cambria Math" w:hAnsi="Cambria Math" w:cs="Arial"/>
                </w:rPr>
                <m:t>2*</m:t>
              </m:r>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r>
                <w:rPr>
                  <w:rFonts w:ascii="Cambria Math" w:hAnsi="Cambria Math" w:cs="Arial"/>
                </w:rPr>
                <m:t xml:space="preserve"> </m:t>
              </m:r>
            </m:num>
            <m:den>
              <m:d>
                <m:dPr>
                  <m:ctrlPr>
                    <w:rPr>
                      <w:rFonts w:ascii="Cambria Math" w:hAnsi="Cambria Math" w:cs="Arial"/>
                      <w:i/>
                    </w:rPr>
                  </m:ctrlPr>
                </m:dPr>
                <m:e>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e>
              </m:d>
            </m:den>
          </m:f>
          <m:r>
            <w:rPr>
              <w:rFonts w:ascii="Cambria Math" w:hAnsi="Cambria Math" w:cs="Arial"/>
            </w:rPr>
            <m:t>.</m:t>
          </m:r>
        </m:oMath>
      </m:oMathPara>
    </w:p>
    <w:p w14:paraId="2359886C" w14:textId="152F33A5" w:rsidR="00AB783D" w:rsidRDefault="00234058" w:rsidP="00AB783D">
      <w:pPr>
        <w:shd w:val="clear" w:color="auto" w:fill="FFFFFF"/>
        <w:spacing w:before="100" w:beforeAutospacing="1" w:after="100" w:afterAutospacing="1" w:line="360" w:lineRule="auto"/>
        <w:rPr>
          <w:rFonts w:ascii="Helvetica" w:hAnsi="Helvetica" w:cs="Arial"/>
          <w:sz w:val="19"/>
          <w:szCs w:val="19"/>
        </w:rPr>
      </w:pPr>
      <w:r>
        <w:rPr>
          <w:rFonts w:ascii="Helvetica" w:hAnsi="Helvetica" w:cs="Arial"/>
        </w:rPr>
        <w:t>Alternatively</w:t>
      </w:r>
      <w:r w:rsidR="00AB783D">
        <w:rPr>
          <w:rFonts w:ascii="Helvetica" w:hAnsi="Helvetica" w:cs="Arial"/>
        </w:rPr>
        <w:t xml:space="preserve">, we can average precision and recall and then combine those averages into an </w:t>
      </w:r>
      <w:r w:rsidR="00AB783D" w:rsidRPr="00477CC4">
        <w:rPr>
          <w:rFonts w:ascii="Helvetica" w:hAnsi="Helvetica"/>
          <w:i/>
        </w:rPr>
        <w:t>F</w:t>
      </w:r>
      <w:r w:rsidR="00AB783D" w:rsidRPr="00477CC4">
        <w:rPr>
          <w:rFonts w:ascii="Helvetica" w:hAnsi="Helvetica"/>
          <w:vertAlign w:val="subscript"/>
        </w:rPr>
        <w:t>1</w:t>
      </w:r>
      <w:r w:rsidR="00AB783D" w:rsidRPr="00E3326B">
        <w:rPr>
          <w:rFonts w:ascii="Helvetica" w:hAnsi="Helvetica"/>
        </w:rPr>
        <w:t xml:space="preserve"> sc</w:t>
      </w:r>
      <w:r w:rsidR="00AB783D">
        <w:rPr>
          <w:rFonts w:ascii="Helvetica" w:hAnsi="Helvetica"/>
        </w:rPr>
        <w:t xml:space="preserve">ore </w:t>
      </w:r>
      <w:r w:rsidR="00AB783D">
        <w:rPr>
          <w:rFonts w:ascii="Helvetica" w:hAnsi="Helvetica"/>
        </w:rPr>
        <w:fldChar w:fldCharType="begin"/>
      </w:r>
      <w:r w:rsidR="005E39D1">
        <w:rPr>
          <w:rFonts w:ascii="Helvetica" w:hAnsi="Helvetica"/>
        </w:rPr>
        <w:instrText xml:space="preserve"> ADDIN ZOTERO_ITEM CSL_CITATION {"citationID":"JJfFi47k","properties":{"formattedCitation":"[38]","plainCitation":"[38]","noteIndex":0},"citationItems":[{"id":"LYPrkEGO/tXPAOG9J","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B783D">
        <w:rPr>
          <w:rFonts w:ascii="Helvetica" w:hAnsi="Helvetica"/>
        </w:rPr>
        <w:fldChar w:fldCharType="separate"/>
      </w:r>
      <w:r w:rsidR="00906D8D">
        <w:rPr>
          <w:rFonts w:ascii="Helvetica" w:hAnsi="Helvetica"/>
        </w:rPr>
        <w:t>[38]</w:t>
      </w:r>
      <w:r w:rsidR="00AB783D">
        <w:rPr>
          <w:rFonts w:ascii="Helvetica" w:hAnsi="Helvetica"/>
        </w:rPr>
        <w:fldChar w:fldCharType="end"/>
      </w:r>
      <w:r w:rsidR="00AB783D">
        <w:rPr>
          <w:rFonts w:ascii="Helvetica" w:hAnsi="Helvetica"/>
        </w:rPr>
        <w:t>:</w:t>
      </w:r>
      <w:r w:rsidR="00AB783D">
        <w:rPr>
          <w:rFonts w:ascii="Helvetica" w:hAnsi="Helvetica" w:cs="Arial"/>
          <w:sz w:val="19"/>
          <w:szCs w:val="19"/>
        </w:rPr>
        <w:t xml:space="preserve"> </w:t>
      </w:r>
    </w:p>
    <w:p w14:paraId="3CD36D2D" w14:textId="77777777" w:rsidR="00AB783D" w:rsidRPr="005E3F13" w:rsidRDefault="0046544A" w:rsidP="00AB783D">
      <w:pPr>
        <w:shd w:val="clear" w:color="auto" w:fill="FFFFFF"/>
        <w:spacing w:before="100" w:beforeAutospacing="1" w:after="240" w:line="360" w:lineRule="auto"/>
        <w:rPr>
          <w:rFonts w:ascii="Helvetica" w:hAnsi="Helvetica" w:cs="Arial"/>
        </w:rPr>
      </w:pPr>
      <m:oMathPara>
        <m:oMath>
          <m:sSub>
            <m:sSubPr>
              <m:ctrlPr>
                <w:rPr>
                  <w:rFonts w:ascii="Cambria Math" w:hAnsi="Cambria Math" w:cs="Arial"/>
                  <w:i/>
                </w:rPr>
              </m:ctrlPr>
            </m:sSubPr>
            <m:e>
              <m:r>
                <w:rPr>
                  <w:rFonts w:ascii="Cambria Math" w:hAnsi="Cambria Math" w:cs="Arial"/>
                </w:rPr>
                <m:t xml:space="preserve"> F</m:t>
              </m:r>
            </m:e>
            <m:sub>
              <m:r>
                <w:rPr>
                  <w:rFonts w:ascii="Cambria Math" w:hAnsi="Cambria Math" w:cs="Arial"/>
                </w:rPr>
                <m:t xml:space="preserve">1, </m:t>
              </m:r>
              <m:r>
                <m:rPr>
                  <m:nor/>
                </m:rPr>
                <w:rPr>
                  <w:rFonts w:ascii="Cambria Math" w:hAnsi="Cambria Math" w:cs="Arial"/>
                </w:rPr>
                <m:t>macro</m:t>
              </m:r>
            </m:sub>
          </m:sSub>
          <m:r>
            <w:rPr>
              <w:rFonts w:ascii="Cambria Math" w:hAnsi="Cambria Math" w:cs="Arial"/>
            </w:rPr>
            <m:t xml:space="preserve">= </m:t>
          </m:r>
          <m:f>
            <m:fPr>
              <m:type m:val="lin"/>
              <m:ctrlPr>
                <w:rPr>
                  <w:rFonts w:ascii="Cambria Math" w:hAnsi="Cambria Math" w:cs="Arial"/>
                  <w:i/>
                </w:rPr>
              </m:ctrlPr>
            </m:fPr>
            <m:num>
              <m:r>
                <w:rPr>
                  <w:rFonts w:ascii="Cambria Math" w:hAnsi="Cambria Math" w:cs="Arial"/>
                </w:rPr>
                <m:t xml:space="preserve">2 </m:t>
              </m:r>
              <m:d>
                <m:dPr>
                  <m:begChr m:val="〈"/>
                  <m:endChr m:val="〉"/>
                  <m:ctrlPr>
                    <w:rPr>
                      <w:rFonts w:ascii="Cambria Math" w:hAnsi="Cambria Math" w:cs="Arial"/>
                      <w:i/>
                    </w:rPr>
                  </m:ctrlPr>
                </m:dPr>
                <m:e>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e>
              </m:d>
              <m:r>
                <w:rPr>
                  <w:rFonts w:ascii="Cambria Math" w:hAnsi="Cambria Math" w:cs="Arial"/>
                </w:rPr>
                <m:t xml:space="preserve"> </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e>
              </m:d>
              <m:r>
                <w:rPr>
                  <w:rFonts w:ascii="Cambria Math" w:hAnsi="Cambria Math" w:cs="Arial"/>
                </w:rPr>
                <m:t xml:space="preserve"> </m:t>
              </m:r>
            </m:num>
            <m:den>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e>
              </m:d>
              <m:r>
                <w:rPr>
                  <w:rFonts w:ascii="Cambria Math" w:hAnsi="Cambria Math" w:cs="Arial"/>
                </w:rPr>
                <m:t>)</m:t>
              </m:r>
            </m:den>
          </m:f>
          <m:r>
            <w:rPr>
              <w:rFonts w:ascii="Cambria Math" w:hAnsi="Cambria Math" w:cs="Arial"/>
            </w:rPr>
            <m:t>.</m:t>
          </m:r>
        </m:oMath>
      </m:oMathPara>
    </w:p>
    <w:p w14:paraId="16103E4D" w14:textId="77777777" w:rsidR="00AB783D" w:rsidRDefault="00AB783D" w:rsidP="00AB783D">
      <w:pPr>
        <w:spacing w:line="360" w:lineRule="auto"/>
        <w:rPr>
          <w:rFonts w:ascii="Helvetica" w:hAnsi="Helvetica"/>
        </w:rPr>
      </w:pPr>
      <w:r>
        <w:rPr>
          <w:rFonts w:ascii="Helvetica" w:hAnsi="Helvetica"/>
        </w:rPr>
        <w:t xml:space="preserve">Between these two options, we implemented the first, because it is not clear that individually averaging precision and recall before combining them into </w:t>
      </w:r>
      <w:r w:rsidRPr="00477CC4">
        <w:rPr>
          <w:rFonts w:ascii="Helvetica" w:hAnsi="Helvetica"/>
          <w:i/>
        </w:rPr>
        <w:t>F</w:t>
      </w:r>
      <w:r w:rsidRPr="00477CC4">
        <w:rPr>
          <w:rFonts w:ascii="Helvetica" w:hAnsi="Helvetica"/>
          <w:vertAlign w:val="subscript"/>
        </w:rPr>
        <w:t>1</w:t>
      </w:r>
      <w:r>
        <w:rPr>
          <w:rFonts w:ascii="Helvetica" w:hAnsi="Helvetica"/>
        </w:rPr>
        <w:t xml:space="preserve"> appropriately </w:t>
      </w:r>
      <w:r>
        <w:rPr>
          <w:rFonts w:ascii="Helvetica" w:hAnsi="Helvetica"/>
        </w:rPr>
        <w:lastRenderedPageBreak/>
        <w:t xml:space="preserve">balances prediction accuracies from different conditions with very different prediction accuracies. </w:t>
      </w:r>
    </w:p>
    <w:p w14:paraId="121B0B6A" w14:textId="18A3E2C6" w:rsidR="008A3C30" w:rsidRPr="00477CC4" w:rsidRDefault="008A3C30" w:rsidP="008A3C30">
      <w:pPr>
        <w:spacing w:line="360" w:lineRule="auto"/>
        <w:rPr>
          <w:rFonts w:ascii="Helvetica" w:hAnsi="Helvetica"/>
        </w:rPr>
      </w:pPr>
    </w:p>
    <w:p w14:paraId="73573B21" w14:textId="77777777" w:rsidR="00AB783D" w:rsidRPr="00AE7326" w:rsidRDefault="00AB783D" w:rsidP="00AB783D">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Model training and tuning</w:t>
      </w:r>
    </w:p>
    <w:p w14:paraId="7484684E" w14:textId="4F9B99A6" w:rsidR="00AB783D" w:rsidRDefault="00AB783D" w:rsidP="00AB783D">
      <w:pPr>
        <w:spacing w:line="360" w:lineRule="auto"/>
        <w:rPr>
          <w:rFonts w:ascii="Helvetica" w:hAnsi="Helvetica"/>
        </w:rPr>
      </w:pPr>
      <w:r>
        <w:rPr>
          <w:rFonts w:ascii="Helvetica" w:hAnsi="Helvetica"/>
        </w:rPr>
        <w:t xml:space="preserve">For training, we first </w:t>
      </w:r>
      <w:r w:rsidRPr="00477CC4">
        <w:rPr>
          <w:rFonts w:ascii="Helvetica" w:hAnsi="Helvetica"/>
        </w:rPr>
        <w:t>divide</w:t>
      </w:r>
      <w:r>
        <w:rPr>
          <w:rFonts w:ascii="Helvetica" w:hAnsi="Helvetica"/>
        </w:rPr>
        <w:t>d</w:t>
      </w:r>
      <w:r w:rsidRPr="00477CC4">
        <w:rPr>
          <w:rFonts w:ascii="Helvetica" w:hAnsi="Helvetica"/>
        </w:rPr>
        <w:t xml:space="preserve"> the </w:t>
      </w:r>
      <w:r w:rsidR="00D22F2F">
        <w:rPr>
          <w:rFonts w:ascii="Helvetica" w:hAnsi="Helvetica"/>
        </w:rPr>
        <w:t xml:space="preserve">training/validation </w:t>
      </w:r>
      <w:r w:rsidRPr="00477CC4">
        <w:rPr>
          <w:rFonts w:ascii="Helvetica" w:hAnsi="Helvetica"/>
        </w:rPr>
        <w:t xml:space="preserve">data </w:t>
      </w:r>
      <w:r>
        <w:rPr>
          <w:rFonts w:ascii="Helvetica" w:hAnsi="Helvetica"/>
        </w:rPr>
        <w:t>further 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 xml:space="preserve">ing and </w:t>
      </w:r>
      <w:r w:rsidR="00D22F2F">
        <w:rPr>
          <w:rFonts w:ascii="Helvetica" w:hAnsi="Helvetica"/>
        </w:rPr>
        <w:t>validation</w:t>
      </w:r>
      <w:r w:rsidRPr="00477CC4">
        <w:rPr>
          <w:rFonts w:ascii="Helvetica" w:hAnsi="Helvetica"/>
        </w:rPr>
        <w:t xml:space="preserve"> datasets</w:t>
      </w:r>
      <w:r w:rsidR="006D79CC">
        <w:rPr>
          <w:rFonts w:ascii="Helvetica" w:hAnsi="Helvetica"/>
        </w:rPr>
        <w:t>, using a 75:25 split (Fig</w:t>
      </w:r>
      <w:r>
        <w:rPr>
          <w:rFonts w:ascii="Helvetica" w:hAnsi="Helvetica"/>
        </w:rPr>
        <w:t xml:space="preserve"> 2). As before</w:t>
      </w:r>
      <w:r w:rsidR="00D22F2F">
        <w:rPr>
          <w:rFonts w:ascii="Helvetica" w:hAnsi="Helvetica"/>
        </w:rPr>
        <w:t>,</w:t>
      </w:r>
      <w:r>
        <w:rPr>
          <w:rFonts w:ascii="Helvetica" w:hAnsi="Helvetica"/>
        </w:rPr>
        <w:t xml:space="preserve"> for the subdivision between training</w:t>
      </w:r>
      <w:r w:rsidR="00D22F2F">
        <w:rPr>
          <w:rFonts w:ascii="Helvetica" w:hAnsi="Helvetica"/>
        </w:rPr>
        <w:t>/validation</w:t>
      </w:r>
      <w:r>
        <w:rPr>
          <w:rFonts w:ascii="Helvetica" w:hAnsi="Helvetica"/>
        </w:rPr>
        <w:t xml:space="preserve"> and test data, we did this </w:t>
      </w:r>
      <w:r w:rsidRPr="00477CC4">
        <w:rPr>
          <w:rFonts w:ascii="Helvetica" w:hAnsi="Helvetica"/>
        </w:rPr>
        <w:t>semi-randomly</w:t>
      </w:r>
      <w:r w:rsidR="00D22F2F">
        <w:rPr>
          <w:rFonts w:ascii="Helvetica" w:hAnsi="Helvetica"/>
        </w:rPr>
        <w:t xml:space="preserve"> while trying to</w:t>
      </w:r>
      <w:r w:rsidRPr="00477CC4">
        <w:rPr>
          <w:rFonts w:ascii="Helvetica" w:hAnsi="Helvetica"/>
        </w:rPr>
        <w:t xml:space="preserve"> </w:t>
      </w:r>
      <w:r>
        <w:rPr>
          <w:rFonts w:ascii="Helvetica" w:hAnsi="Helvetica"/>
        </w:rPr>
        <w:t>preserve</w:t>
      </w:r>
      <w:r w:rsidRPr="00477CC4">
        <w:rPr>
          <w:rFonts w:ascii="Helvetica" w:hAnsi="Helvetica"/>
        </w:rPr>
        <w:t xml:space="preserve"> the ratios of individual conditions. We repeat</w:t>
      </w:r>
      <w:r>
        <w:rPr>
          <w:rFonts w:ascii="Helvetica" w:hAnsi="Helvetica"/>
        </w:rPr>
        <w:t>ed</w:t>
      </w:r>
      <w:r w:rsidRPr="00477CC4">
        <w:rPr>
          <w:rFonts w:ascii="Helvetica" w:hAnsi="Helvetica"/>
        </w:rPr>
        <w:t xml:space="preserve"> this </w:t>
      </w:r>
      <w:r>
        <w:rPr>
          <w:rFonts w:ascii="Helvetica" w:hAnsi="Helvetica"/>
        </w:rPr>
        <w:t xml:space="preserve">procedure </w:t>
      </w:r>
      <w:r w:rsidRPr="00477CC4">
        <w:rPr>
          <w:rFonts w:ascii="Helvetica" w:hAnsi="Helvetica"/>
        </w:rPr>
        <w:t xml:space="preserve">10 times </w:t>
      </w:r>
      <w:r>
        <w:rPr>
          <w:rFonts w:ascii="Helvetica" w:hAnsi="Helvetica"/>
        </w:rPr>
        <w:t xml:space="preserve">to </w:t>
      </w:r>
      <w:r w:rsidRPr="00477CC4">
        <w:rPr>
          <w:rFonts w:ascii="Helvetica" w:hAnsi="Helvetica"/>
        </w:rPr>
        <w:t xml:space="preserve">generate 10 </w:t>
      </w:r>
      <w:r>
        <w:rPr>
          <w:rFonts w:ascii="Helvetica" w:hAnsi="Helvetica"/>
        </w:rPr>
        <w:t xml:space="preserve">independent pairs of </w:t>
      </w:r>
      <w:r w:rsidRPr="00477CC4">
        <w:rPr>
          <w:rFonts w:ascii="Helvetica" w:hAnsi="Helvetica"/>
        </w:rPr>
        <w:t xml:space="preserve">training and </w:t>
      </w:r>
      <w:r w:rsidR="00D22F2F">
        <w:rPr>
          <w:rFonts w:ascii="Helvetica" w:hAnsi="Helvetica"/>
        </w:rPr>
        <w:t>validation</w:t>
      </w:r>
      <w:r w:rsidRPr="00477CC4">
        <w:rPr>
          <w:rFonts w:ascii="Helvetica" w:hAnsi="Helvetica"/>
        </w:rPr>
        <w:t xml:space="preserve"> dataset</w:t>
      </w:r>
      <w:r>
        <w:rPr>
          <w:rFonts w:ascii="Helvetica" w:hAnsi="Helvetica"/>
        </w:rPr>
        <w:t>s.</w:t>
      </w:r>
      <w:r w:rsidRPr="00477CC4">
        <w:rPr>
          <w:rFonts w:ascii="Helvetica" w:hAnsi="Helvetica"/>
        </w:rPr>
        <w:t xml:space="preserve"> </w:t>
      </w:r>
      <w:r>
        <w:rPr>
          <w:rFonts w:ascii="Helvetica" w:hAnsi="Helvetica"/>
        </w:rPr>
        <w:t>Next,</w:t>
      </w:r>
      <w:r w:rsidRPr="00477CC4">
        <w:rPr>
          <w:rFonts w:ascii="Helvetica" w:hAnsi="Helvetica"/>
        </w:rPr>
        <w:t xml:space="preserve"> we generate</w:t>
      </w:r>
      <w:r>
        <w:rPr>
          <w:rFonts w:ascii="Helvetica" w:hAnsi="Helvetica"/>
        </w:rPr>
        <w:t>d</w:t>
      </w:r>
      <w:r w:rsidRPr="00477CC4">
        <w:rPr>
          <w:rFonts w:ascii="Helvetica" w:hAnsi="Helvetica"/>
        </w:rPr>
        <w:t xml:space="preserve"> a parameter grid for </w:t>
      </w:r>
      <w:r>
        <w:rPr>
          <w:rFonts w:ascii="Helvetica" w:hAnsi="Helvetica"/>
        </w:rPr>
        <w:t xml:space="preserve">the </w:t>
      </w:r>
      <w:r w:rsidRPr="00477CC4">
        <w:rPr>
          <w:rFonts w:ascii="Helvetica" w:hAnsi="Helvetica"/>
        </w:rPr>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w:t>
      </w:r>
      <w:r>
        <w:rPr>
          <w:rFonts w:ascii="Helvetica" w:hAnsi="Helvetica"/>
        </w:rPr>
        <w:t>ameter for all three SVM models</w:t>
      </w:r>
      <w:r w:rsidRPr="00180B75">
        <w:rPr>
          <w:rFonts w:ascii="Helvetica" w:hAnsi="Helvetica"/>
        </w:rPr>
        <w:t xml:space="preserve"> and the "</w:t>
      </w:r>
      <w:r w:rsidRPr="00180B75">
        <w:rPr>
          <w:rFonts w:ascii="Helvetica" w:hAnsi="Helvetica" w:cs="Courier New"/>
        </w:rPr>
        <w:t>gamma</w:t>
      </w:r>
      <w:r w:rsidRPr="00180B75">
        <w:rPr>
          <w:rFonts w:ascii="Helvetica" w:hAnsi="Helvetica"/>
        </w:rPr>
        <w:t xml:space="preserve">" parameter for the SVM </w:t>
      </w:r>
      <w:r>
        <w:rPr>
          <w:rFonts w:ascii="Helvetica" w:hAnsi="Helvetica"/>
        </w:rPr>
        <w:t xml:space="preserve">models </w:t>
      </w:r>
      <w:r w:rsidRPr="00180B75">
        <w:rPr>
          <w:rFonts w:ascii="Helvetica" w:hAnsi="Helvetica"/>
        </w:rPr>
        <w:t>with radial and sigmoidal kernels</w:t>
      </w:r>
      <w:r>
        <w:rPr>
          <w:rFonts w:ascii="Helvetica" w:hAnsi="Helvetica"/>
        </w:rPr>
        <w:t xml:space="preserve"> </w:t>
      </w:r>
      <w:r w:rsidRPr="00477CC4">
        <w:rPr>
          <w:rFonts w:ascii="Helvetica" w:hAnsi="Helvetica"/>
        </w:rPr>
        <w:t>(</w:t>
      </w:r>
      <w:r w:rsidR="00234058">
        <w:rPr>
          <w:rFonts w:ascii="Helvetica" w:hAnsi="Helvetica"/>
        </w:rPr>
        <w:t>S1 Fig</w:t>
      </w:r>
      <w:r w:rsidRPr="00477CC4">
        <w:rPr>
          <w:rFonts w:ascii="Helvetica" w:hAnsi="Helvetica"/>
        </w:rPr>
        <w:t>)</w:t>
      </w:r>
      <w:r w:rsidRPr="00180B75">
        <w:rPr>
          <w:rFonts w:ascii="Helvetica" w:hAnsi="Helvetica"/>
        </w:rPr>
        <w:t>. For the random forest algorithm, we optimized three parameters; "</w:t>
      </w:r>
      <w:proofErr w:type="spellStart"/>
      <w:r w:rsidRPr="00180B75">
        <w:rPr>
          <w:rFonts w:ascii="Helvetica" w:hAnsi="Helvetica" w:cs="Courier New"/>
        </w:rPr>
        <w:t>mtry</w:t>
      </w:r>
      <w:proofErr w:type="spellEnd"/>
      <w:r w:rsidRPr="00180B75">
        <w:rPr>
          <w:rFonts w:ascii="Helvetica" w:hAnsi="Helvetica"/>
        </w:rPr>
        <w:t>", "</w:t>
      </w:r>
      <w:proofErr w:type="spellStart"/>
      <w:r w:rsidRPr="00180B75">
        <w:rPr>
          <w:rFonts w:ascii="Helvetica" w:hAnsi="Helvetica" w:cs="Courier New"/>
        </w:rPr>
        <w:t>ntrees</w:t>
      </w:r>
      <w:proofErr w:type="spellEnd"/>
      <w:r w:rsidRPr="00180B75">
        <w:rPr>
          <w:rFonts w:ascii="Helvetica" w:hAnsi="Helvetica"/>
        </w:rPr>
        <w:t>", and "</w:t>
      </w:r>
      <w:proofErr w:type="spellStart"/>
      <w:r w:rsidRPr="00180B75">
        <w:rPr>
          <w:rFonts w:ascii="Helvetica" w:hAnsi="Helvetica" w:cs="Courier New"/>
        </w:rPr>
        <w:t>nodesize</w:t>
      </w:r>
      <w:proofErr w:type="spellEnd"/>
      <w:r w:rsidRPr="00180B75">
        <w:rPr>
          <w:rFonts w:ascii="Helvetica" w:hAnsi="Helvetica"/>
        </w:rPr>
        <w:t>"</w:t>
      </w:r>
      <w:r w:rsidR="00D96C17">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037E4048" w14:textId="46A5CF8A" w:rsidR="00AC52DB" w:rsidRDefault="008A3C30" w:rsidP="00AC52DB">
      <w:pPr>
        <w:spacing w:line="360" w:lineRule="auto"/>
        <w:rPr>
          <w:rFonts w:ascii="Helvetica" w:hAnsi="Helvetica"/>
        </w:rPr>
      </w:pPr>
      <w:r w:rsidRPr="00477CC4">
        <w:rPr>
          <w:rFonts w:ascii="Helvetica" w:hAnsi="Helvetica"/>
        </w:rPr>
        <w:t>We train</w:t>
      </w:r>
      <w:r w:rsidR="00AC52DB">
        <w:rPr>
          <w:rFonts w:ascii="Helvetica" w:hAnsi="Helvetica"/>
        </w:rPr>
        <w:t>ed</w:t>
      </w:r>
      <w:r w:rsidRPr="00477CC4">
        <w:rPr>
          <w:rFonts w:ascii="Helvetica" w:hAnsi="Helvetica"/>
        </w:rPr>
        <w:t xml:space="preserve"> each </w:t>
      </w:r>
      <w:r>
        <w:rPr>
          <w:rFonts w:ascii="Helvetica" w:hAnsi="Helvetica"/>
        </w:rPr>
        <w:t xml:space="preserve">of the </w:t>
      </w:r>
      <w:r w:rsidRPr="00477CC4">
        <w:rPr>
          <w:rFonts w:ascii="Helvetica" w:hAnsi="Helvetica"/>
        </w:rPr>
        <w:t xml:space="preserve">four </w:t>
      </w:r>
      <w:r>
        <w:rPr>
          <w:rFonts w:ascii="Helvetica" w:hAnsi="Helvetica"/>
        </w:rPr>
        <w:t>machine learning models</w:t>
      </w:r>
      <w:r w:rsidR="00AC52DB">
        <w:rPr>
          <w:rFonts w:ascii="Helvetica" w:hAnsi="Helvetica"/>
        </w:rPr>
        <w:t xml:space="preserve"> on all 10 training datasets and made </w:t>
      </w:r>
      <w:r w:rsidRPr="00477CC4">
        <w:rPr>
          <w:rFonts w:ascii="Helvetica" w:hAnsi="Helvetica"/>
        </w:rPr>
        <w:t xml:space="preserve">predictions on </w:t>
      </w:r>
      <w:r w:rsidR="00AC52DB">
        <w:rPr>
          <w:rFonts w:ascii="Helvetica" w:hAnsi="Helvetica"/>
        </w:rPr>
        <w:t xml:space="preserve">the 10 </w:t>
      </w:r>
      <w:r w:rsidR="00D22F2F">
        <w:rPr>
          <w:rFonts w:ascii="Helvetica" w:hAnsi="Helvetica"/>
        </w:rPr>
        <w:t>validation</w:t>
      </w:r>
      <w:r w:rsidR="00AC52DB">
        <w:rPr>
          <w:rFonts w:ascii="Helvetica" w:hAnsi="Helvetica"/>
        </w:rPr>
        <w:t xml:space="preserve"> datasets</w:t>
      </w:r>
      <w:r>
        <w:rPr>
          <w:rFonts w:ascii="Helvetica" w:hAnsi="Helvetica"/>
        </w:rPr>
        <w:t xml:space="preserve">. </w:t>
      </w:r>
      <w:r w:rsidR="00AC52DB">
        <w:rPr>
          <w:rFonts w:ascii="Helvetica" w:hAnsi="Helvetica"/>
        </w:rPr>
        <w:t>We applied</w:t>
      </w:r>
      <w:r w:rsidRPr="00477CC4">
        <w:rPr>
          <w:rFonts w:ascii="Helvetica" w:hAnsi="Helvetica"/>
        </w:rPr>
        <w:t xml:space="preserve">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w:t>
      </w:r>
      <w:r w:rsidR="00AC52DB">
        <w:rPr>
          <w:rFonts w:ascii="Helvetica" w:hAnsi="Helvetica"/>
        </w:rPr>
        <w:t xml:space="preserve"> the</w:t>
      </w:r>
      <w:r w:rsidRPr="00477CC4">
        <w:rPr>
          <w:rFonts w:ascii="Helvetica" w:hAnsi="Helvetica"/>
        </w:rPr>
        <w:t xml:space="preserve"> </w:t>
      </w:r>
      <w:r w:rsidR="00AC52DB">
        <w:rPr>
          <w:rFonts w:ascii="Helvetica" w:hAnsi="Helvetica"/>
        </w:rPr>
        <w:t xml:space="preserve">corresponding </w:t>
      </w:r>
      <w:r w:rsidRPr="00477CC4">
        <w:rPr>
          <w:rFonts w:ascii="Helvetica" w:hAnsi="Helvetica"/>
        </w:rPr>
        <w:t xml:space="preserve">number of training samples and calculated independently for each training run. We </w:t>
      </w:r>
      <w:r w:rsidR="00AC52DB">
        <w:rPr>
          <w:rFonts w:ascii="Helvetica" w:hAnsi="Helvetica"/>
        </w:rPr>
        <w:t>calculated macro</w:t>
      </w:r>
      <w:r w:rsidR="00D22F2F">
        <w:rPr>
          <w:rFonts w:ascii="Helvetica" w:hAnsi="Helvetica"/>
        </w:rPr>
        <w:t>-</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 xml:space="preserve">ores for each model parameter setting for each </w:t>
      </w:r>
      <w:r w:rsidR="00D22F2F">
        <w:rPr>
          <w:rFonts w:ascii="Helvetica" w:hAnsi="Helvetica"/>
        </w:rPr>
        <w:t>validation</w:t>
      </w:r>
      <w:r w:rsidR="00AC52DB">
        <w:rPr>
          <w:rFonts w:ascii="Helvetica" w:hAnsi="Helvetica"/>
        </w:rPr>
        <w:t xml:space="preserve"> dataset and then averaged the scores over all </w:t>
      </w:r>
      <w:r w:rsidR="00D22F2F">
        <w:rPr>
          <w:rFonts w:ascii="Helvetica" w:hAnsi="Helvetica"/>
        </w:rPr>
        <w:t>validation</w:t>
      </w:r>
      <w:r w:rsidR="00AC52DB">
        <w:rPr>
          <w:rFonts w:ascii="Helvetica" w:hAnsi="Helvetica"/>
        </w:rPr>
        <w:t xml:space="preserve"> datasets to </w:t>
      </w:r>
      <w:r w:rsidRPr="00477CC4">
        <w:rPr>
          <w:rFonts w:ascii="Helvetica" w:hAnsi="Helvetica"/>
        </w:rPr>
        <w:t xml:space="preserve">obtain an average </w:t>
      </w:r>
      <w:r w:rsidR="00AC52DB">
        <w:rPr>
          <w:rFonts w:ascii="Helvetica" w:hAnsi="Helvetica"/>
        </w:rPr>
        <w:t xml:space="preserve">performance score </w:t>
      </w:r>
      <w:r w:rsidRPr="00477CC4">
        <w:rPr>
          <w:rFonts w:ascii="Helvetica" w:hAnsi="Helvetica"/>
        </w:rPr>
        <w:t xml:space="preserve">for each algorithm and for each parameter combination. </w:t>
      </w:r>
      <w:r w:rsidR="00AC52DB">
        <w:rPr>
          <w:rFonts w:ascii="Helvetica" w:hAnsi="Helvetica"/>
        </w:rPr>
        <w:t xml:space="preserve">The parameter combination with the highest average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 was considered the winning parameter combination and was subsequently used for predic</w:t>
      </w:r>
      <w:r w:rsidR="006D79CC">
        <w:rPr>
          <w:rFonts w:ascii="Helvetica" w:hAnsi="Helvetica"/>
        </w:rPr>
        <w:t>tion on the test dataset (Fig</w:t>
      </w:r>
      <w:r w:rsidR="00AC52DB">
        <w:rPr>
          <w:rFonts w:ascii="Helvetica" w:hAnsi="Helvetica"/>
        </w:rPr>
        <w:t xml:space="preserve"> 2).</w:t>
      </w:r>
    </w:p>
    <w:p w14:paraId="2F8563A5" w14:textId="77777777" w:rsidR="00DB2370" w:rsidRPr="00AC52DB" w:rsidRDefault="00DB2370" w:rsidP="00AC52DB">
      <w:pPr>
        <w:spacing w:line="360" w:lineRule="auto"/>
        <w:rPr>
          <w:rFonts w:ascii="Helvetica" w:hAnsi="Helvetica"/>
        </w:rPr>
      </w:pPr>
    </w:p>
    <w:p w14:paraId="47055DC8" w14:textId="23022625" w:rsidR="00BD6FB5" w:rsidRPr="00AE7326" w:rsidRDefault="002B602C" w:rsidP="00BD6FB5">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 xml:space="preserve">Model validation on </w:t>
      </w:r>
      <w:r w:rsidR="004E41DF" w:rsidRPr="00AE7326">
        <w:rPr>
          <w:rFonts w:ascii="Helvetica" w:hAnsi="Helvetica"/>
          <w:b/>
          <w:bCs/>
          <w:color w:val="auto"/>
          <w:sz w:val="32"/>
          <w:szCs w:val="32"/>
        </w:rPr>
        <w:t>external data</w:t>
      </w:r>
    </w:p>
    <w:p w14:paraId="27560CCA" w14:textId="3C140DEA" w:rsidR="00BD6FB5" w:rsidRPr="00BD6FB5" w:rsidRDefault="00DB2370" w:rsidP="00BD6FB5">
      <w:pPr>
        <w:spacing w:line="360" w:lineRule="auto"/>
        <w:rPr>
          <w:rFonts w:ascii="Helvetica" w:hAnsi="Helvetica"/>
        </w:rPr>
      </w:pPr>
      <w:r>
        <w:rPr>
          <w:rFonts w:ascii="Helvetica" w:eastAsia="MS Mincho" w:hAnsi="Helvetica"/>
        </w:rPr>
        <w:t xml:space="preserve">We validated our predictions against independently published external data </w:t>
      </w:r>
      <w:r>
        <w:rPr>
          <w:rFonts w:ascii="Helvetica" w:eastAsia="MS Mincho" w:hAnsi="Helvetica"/>
        </w:rPr>
        <w:fldChar w:fldCharType="begin"/>
      </w:r>
      <w:r w:rsidR="005E39D1">
        <w:rPr>
          <w:rFonts w:ascii="Helvetica" w:eastAsia="MS Mincho" w:hAnsi="Helvetica"/>
        </w:rPr>
        <w:instrText xml:space="preserve"> ADDIN ZOTERO_ITEM CSL_CITATION {"citationID":"C6GkZ6N2","properties":{"formattedCitation":"[12]","plainCitation":"[12]","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Pr>
          <w:rFonts w:ascii="Helvetica" w:eastAsia="MS Mincho" w:hAnsi="Helvetica"/>
        </w:rPr>
        <w:fldChar w:fldCharType="separate"/>
      </w:r>
      <w:r w:rsidR="00906D8D">
        <w:rPr>
          <w:rFonts w:ascii="Helvetica" w:hAnsi="Helvetica"/>
        </w:rPr>
        <w:t>[12]</w:t>
      </w:r>
      <w:r>
        <w:rPr>
          <w:rFonts w:ascii="Helvetica" w:eastAsia="MS Mincho" w:hAnsi="Helvetica"/>
        </w:rPr>
        <w:fldChar w:fldCharType="end"/>
      </w:r>
      <w:r>
        <w:rPr>
          <w:rFonts w:ascii="Helvetica" w:eastAsia="MS Mincho" w:hAnsi="Helvetica"/>
        </w:rPr>
        <w:t xml:space="preserve">. </w:t>
      </w:r>
      <w:r w:rsidR="0084668F">
        <w:rPr>
          <w:rFonts w:ascii="Helvetica" w:eastAsia="MS Mincho" w:hAnsi="Helvetica"/>
        </w:rPr>
        <w:t xml:space="preserve">This external dataset consisted of 22 conditions, of which we could match five to our </w:t>
      </w:r>
      <w:r w:rsidR="0084668F">
        <w:rPr>
          <w:rFonts w:ascii="Helvetica" w:eastAsia="MS Mincho" w:hAnsi="Helvetica"/>
        </w:rPr>
        <w:lastRenderedPageBreak/>
        <w:t xml:space="preserve">conditions. </w:t>
      </w:r>
      <w:r>
        <w:rPr>
          <w:rFonts w:ascii="Helvetica" w:hAnsi="Helvetica"/>
        </w:rPr>
        <w:t>For all five</w:t>
      </w:r>
      <w:r w:rsidR="00BD6FB5" w:rsidRPr="00BD6FB5">
        <w:rPr>
          <w:rFonts w:ascii="Helvetica" w:hAnsi="Helvetica"/>
        </w:rPr>
        <w:t xml:space="preserve"> samples, Mg</w:t>
      </w:r>
      <w:r w:rsidR="00BD6FB5"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levels </w:t>
      </w:r>
      <w:r>
        <w:rPr>
          <w:rFonts w:ascii="Helvetica" w:hAnsi="Helvetica"/>
        </w:rPr>
        <w:t xml:space="preserve">were held constant </w:t>
      </w:r>
      <w:r w:rsidR="00D22F2F">
        <w:rPr>
          <w:rFonts w:ascii="Helvetica" w:hAnsi="Helvetica"/>
        </w:rPr>
        <w:t>in the external dataset at a level that</w:t>
      </w:r>
      <w:r>
        <w:rPr>
          <w:rFonts w:ascii="Helvetica" w:hAnsi="Helvetica"/>
        </w:rPr>
        <w:t xml:space="preserve"> </w:t>
      </w:r>
      <w:r w:rsidR="0084668F" w:rsidRPr="00D22F2F">
        <w:rPr>
          <w:rFonts w:ascii="Helvetica" w:hAnsi="Helvetica"/>
          <w:i/>
        </w:rPr>
        <w:t>approximately</w:t>
      </w:r>
      <w:r w:rsidR="0084668F">
        <w:rPr>
          <w:rFonts w:ascii="Helvetica" w:hAnsi="Helvetica"/>
        </w:rPr>
        <w:t xml:space="preserve"> </w:t>
      </w:r>
      <w:r>
        <w:rPr>
          <w:rFonts w:ascii="Helvetica" w:hAnsi="Helvetica"/>
        </w:rPr>
        <w:t xml:space="preserve">matched our </w:t>
      </w:r>
      <w:r w:rsidR="00BD6FB5" w:rsidRPr="00BD6FB5">
        <w:rPr>
          <w:rFonts w:ascii="Helvetica" w:hAnsi="Helvetica"/>
        </w:rPr>
        <w:t>base Mg</w:t>
      </w:r>
      <w:r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w:t>
      </w:r>
      <w:r w:rsidR="00D22F2F">
        <w:rPr>
          <w:rFonts w:ascii="Helvetica" w:hAnsi="Helvetica"/>
        </w:rPr>
        <w:t>concentrations</w:t>
      </w:r>
      <w:r w:rsidR="00DC4C9B">
        <w:rPr>
          <w:rFonts w:ascii="Helvetica" w:hAnsi="Helvetica"/>
        </w:rPr>
        <w:t>. The first sample used glucose as carbon source, did</w:t>
      </w:r>
      <w:r w:rsidR="00BD6FB5" w:rsidRPr="00BD6FB5">
        <w:rPr>
          <w:rFonts w:ascii="Helvetica" w:hAnsi="Helvetica"/>
        </w:rPr>
        <w:t xml:space="preserve"> not </w:t>
      </w:r>
      <w:r w:rsidR="00DC4C9B">
        <w:rPr>
          <w:rFonts w:ascii="Helvetica" w:hAnsi="Helvetica"/>
        </w:rPr>
        <w:t xml:space="preserve">experience </w:t>
      </w:r>
      <w:r w:rsidR="00BD6FB5" w:rsidRPr="00BD6FB5">
        <w:rPr>
          <w:rFonts w:ascii="Helvetica" w:hAnsi="Helvetica"/>
        </w:rPr>
        <w:t xml:space="preserve">any osmotic stress </w:t>
      </w:r>
      <w:r w:rsidR="00DC4C9B">
        <w:rPr>
          <w:rFonts w:ascii="Helvetica" w:hAnsi="Helvetica"/>
        </w:rPr>
        <w:t>(</w:t>
      </w:r>
      <w:r w:rsidR="0084668F">
        <w:rPr>
          <w:rFonts w:ascii="Helvetica" w:hAnsi="Helvetica"/>
        </w:rPr>
        <w:t>no elevated sodium</w:t>
      </w:r>
      <w:r w:rsidR="00DC4C9B">
        <w:rPr>
          <w:rFonts w:ascii="Helvetica" w:hAnsi="Helvetica"/>
        </w:rPr>
        <w:t>)</w:t>
      </w:r>
      <w:r w:rsidR="0084668F">
        <w:rPr>
          <w:rFonts w:ascii="Helvetica" w:hAnsi="Helvetica"/>
        </w:rPr>
        <w:t>,</w:t>
      </w:r>
      <w:r w:rsidR="00DC4C9B">
        <w:rPr>
          <w:rFonts w:ascii="Helvetica" w:hAnsi="Helvetica"/>
        </w:rPr>
        <w:t xml:space="preserve"> </w:t>
      </w:r>
      <w:r w:rsidR="00BD6FB5" w:rsidRPr="00BD6FB5">
        <w:rPr>
          <w:rFonts w:ascii="Helvetica" w:hAnsi="Helvetica"/>
        </w:rPr>
        <w:t xml:space="preserve">and </w:t>
      </w:r>
      <w:r w:rsidR="005D1D03">
        <w:rPr>
          <w:rFonts w:ascii="Helvetica" w:hAnsi="Helvetica"/>
        </w:rPr>
        <w:t xml:space="preserve">was collected </w:t>
      </w:r>
      <w:r w:rsidR="00D22F2F">
        <w:rPr>
          <w:rFonts w:ascii="Helvetica" w:hAnsi="Helvetica"/>
        </w:rPr>
        <w:t>during</w:t>
      </w:r>
      <w:r w:rsidR="005D1D03">
        <w:rPr>
          <w:rFonts w:ascii="Helvetica" w:hAnsi="Helvetica"/>
        </w:rPr>
        <w:t xml:space="preserve"> </w:t>
      </w:r>
      <w:r w:rsidR="00BD6FB5" w:rsidRPr="00BD6FB5">
        <w:rPr>
          <w:rFonts w:ascii="Helvetica" w:hAnsi="Helvetica"/>
        </w:rPr>
        <w:t>the exponential grow</w:t>
      </w:r>
      <w:r w:rsidR="005D1D03">
        <w:rPr>
          <w:rFonts w:ascii="Helvetica" w:hAnsi="Helvetica"/>
        </w:rPr>
        <w:t>th phase. The second sample used</w:t>
      </w:r>
      <w:r w:rsidR="00BD6FB5" w:rsidRPr="00BD6FB5">
        <w:rPr>
          <w:rFonts w:ascii="Helvetica" w:hAnsi="Helvetica"/>
        </w:rPr>
        <w:t xml:space="preserve"> glycerol as carbon source, </w:t>
      </w:r>
      <w:r w:rsidR="0084668F">
        <w:rPr>
          <w:rFonts w:ascii="Helvetica" w:hAnsi="Helvetica"/>
        </w:rPr>
        <w:t>did</w:t>
      </w:r>
      <w:r w:rsidR="0084668F" w:rsidRPr="00BD6FB5">
        <w:rPr>
          <w:rFonts w:ascii="Helvetica" w:hAnsi="Helvetica"/>
        </w:rPr>
        <w:t xml:space="preserve"> not </w:t>
      </w:r>
      <w:r w:rsidR="0084668F">
        <w:rPr>
          <w:rFonts w:ascii="Helvetica" w:hAnsi="Helvetica"/>
        </w:rPr>
        <w:t xml:space="preserve">experience </w:t>
      </w:r>
      <w:r w:rsidR="0084668F" w:rsidRPr="00BD6FB5">
        <w:rPr>
          <w:rFonts w:ascii="Helvetica" w:hAnsi="Helvetica"/>
        </w:rPr>
        <w:t xml:space="preserve">any osmotic stress </w:t>
      </w:r>
      <w:r w:rsidR="0084668F">
        <w:rPr>
          <w:rFonts w:ascii="Helvetica" w:hAnsi="Helvetica"/>
        </w:rPr>
        <w:t xml:space="preserve">(no elevated sodium),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th phase. The third sample included</w:t>
      </w:r>
      <w:r w:rsidR="00BD6FB5" w:rsidRPr="00BD6FB5">
        <w:rPr>
          <w:rFonts w:ascii="Helvetica" w:hAnsi="Helvetica"/>
        </w:rPr>
        <w:t xml:space="preserve"> 50mM sodium, glucose as carbon source</w:t>
      </w:r>
      <w:r w:rsidR="0084668F">
        <w:rPr>
          <w:rFonts w:ascii="Helvetica" w:hAnsi="Helvetica"/>
        </w:rPr>
        <w:t>,</w:t>
      </w:r>
      <w:r w:rsidR="0084668F" w:rsidRP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 xml:space="preserve">th phase. </w:t>
      </w:r>
      <w:r w:rsidR="001E22CA">
        <w:rPr>
          <w:rFonts w:ascii="Helvetica" w:hAnsi="Helvetica"/>
        </w:rPr>
        <w:t xml:space="preserve">Because our high-sodium samples all included 100mM of sodium or more </w:t>
      </w:r>
      <w:r w:rsidR="001E22CA">
        <w:rPr>
          <w:rFonts w:ascii="Helvetica" w:hAnsi="Helvetica"/>
        </w:rPr>
        <w:fldChar w:fldCharType="begin"/>
      </w:r>
      <w:r w:rsidR="005E39D1">
        <w:rPr>
          <w:rFonts w:ascii="Helvetica" w:hAnsi="Helvetica"/>
        </w:rPr>
        <w:instrText xml:space="preserve"> ADDIN ZOTERO_ITEM CSL_CITATION {"citationID":"1ayQUGvO","properties":{"formattedCitation":"[35]","plainCitation":"[35]","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Pr>
          <w:rFonts w:ascii="Helvetica" w:hAnsi="Helvetica"/>
        </w:rPr>
        <w:fldChar w:fldCharType="separate"/>
      </w:r>
      <w:r w:rsidR="00906D8D">
        <w:rPr>
          <w:rFonts w:ascii="Helvetica" w:hAnsi="Helvetica"/>
        </w:rPr>
        <w:t>[35]</w:t>
      </w:r>
      <w:r w:rsidR="001E22CA">
        <w:rPr>
          <w:rFonts w:ascii="Helvetica" w:hAnsi="Helvetica"/>
        </w:rPr>
        <w:fldChar w:fldCharType="end"/>
      </w:r>
      <w:r w:rsidR="001E22CA">
        <w:rPr>
          <w:rFonts w:ascii="Helvetica" w:hAnsi="Helvetica"/>
        </w:rPr>
        <w:t xml:space="preserve">, this third sample fell in-between what we consider </w:t>
      </w:r>
      <w:r w:rsidR="00D22F2F">
        <w:rPr>
          <w:rFonts w:ascii="Helvetica" w:hAnsi="Helvetica"/>
        </w:rPr>
        <w:t>“</w:t>
      </w:r>
      <w:r w:rsidR="001E22CA">
        <w:rPr>
          <w:rFonts w:ascii="Helvetica" w:hAnsi="Helvetica"/>
        </w:rPr>
        <w:t>base</w:t>
      </w:r>
      <w:r w:rsidR="00D22F2F">
        <w:rPr>
          <w:rFonts w:ascii="Helvetica" w:hAnsi="Helvetica"/>
        </w:rPr>
        <w:t>”</w:t>
      </w:r>
      <w:r w:rsidR="001E22CA">
        <w:rPr>
          <w:rFonts w:ascii="Helvetica" w:hAnsi="Helvetica"/>
        </w:rPr>
        <w:t xml:space="preserve"> sodium and </w:t>
      </w:r>
      <w:r w:rsidR="00D22F2F">
        <w:rPr>
          <w:rFonts w:ascii="Helvetica" w:hAnsi="Helvetica"/>
        </w:rPr>
        <w:t>“</w:t>
      </w:r>
      <w:r w:rsidR="001E22CA">
        <w:rPr>
          <w:rFonts w:ascii="Helvetica" w:hAnsi="Helvetica"/>
        </w:rPr>
        <w:t>high</w:t>
      </w:r>
      <w:r w:rsidR="00D22F2F">
        <w:rPr>
          <w:rFonts w:ascii="Helvetica" w:hAnsi="Helvetica"/>
        </w:rPr>
        <w:t>”</w:t>
      </w:r>
      <w:r w:rsidR="001E22CA">
        <w:rPr>
          <w:rFonts w:ascii="Helvetica" w:hAnsi="Helvetica"/>
        </w:rPr>
        <w:t xml:space="preserve"> sodium.</w:t>
      </w:r>
      <w:r w:rsidR="00BD6FB5" w:rsidRPr="00BD6FB5">
        <w:rPr>
          <w:rFonts w:ascii="Helvetica" w:hAnsi="Helvetica"/>
        </w:rPr>
        <w:t xml:space="preserve"> Samples four and five use</w:t>
      </w:r>
      <w:r w:rsidR="0084668F">
        <w:rPr>
          <w:rFonts w:ascii="Helvetica" w:hAnsi="Helvetica"/>
        </w:rPr>
        <w:t>d glucose as carbon source, did</w:t>
      </w:r>
      <w:r w:rsidR="00BD6FB5" w:rsidRPr="00BD6FB5">
        <w:rPr>
          <w:rFonts w:ascii="Helvetica" w:hAnsi="Helvetica"/>
        </w:rPr>
        <w:t xml:space="preserve"> not </w:t>
      </w:r>
      <w:r w:rsidR="0084668F">
        <w:rPr>
          <w:rFonts w:ascii="Helvetica" w:hAnsi="Helvetica"/>
        </w:rPr>
        <w:t xml:space="preserve">experience </w:t>
      </w:r>
      <w:r w:rsidR="00BD6FB5" w:rsidRPr="00BD6FB5">
        <w:rPr>
          <w:rFonts w:ascii="Helvetica" w:hAnsi="Helvetica"/>
        </w:rPr>
        <w:t xml:space="preserve">osmotic stress, and were measured after 24 and 72 hours of growth, respectively. </w:t>
      </w:r>
      <w:r w:rsidR="001E22CA" w:rsidRPr="001E22CA">
        <w:rPr>
          <w:rFonts w:ascii="Helvetica" w:hAnsi="Helvetica"/>
        </w:rPr>
        <w:t>In our samples, we defined stationary phase as 24–</w:t>
      </w:r>
      <w:r w:rsidR="00BD6FB5" w:rsidRPr="001E22CA">
        <w:rPr>
          <w:rFonts w:ascii="Helvetica" w:hAnsi="Helvetica"/>
        </w:rPr>
        <w:t>48 hours and late stationary phase as 1 to 2 weeks</w:t>
      </w:r>
      <w:r w:rsidR="001E22CA" w:rsidRPr="001E22CA">
        <w:rPr>
          <w:rFonts w:ascii="Helvetica" w:hAnsi="Helvetica"/>
        </w:rPr>
        <w:t xml:space="preserve"> </w:t>
      </w:r>
      <w:r w:rsidR="001E22CA" w:rsidRPr="001E22CA">
        <w:rPr>
          <w:rFonts w:ascii="Helvetica" w:hAnsi="Helvetica"/>
        </w:rPr>
        <w:fldChar w:fldCharType="begin"/>
      </w:r>
      <w:r w:rsidR="005E39D1">
        <w:rPr>
          <w:rFonts w:ascii="Helvetica" w:hAnsi="Helvetica"/>
        </w:rPr>
        <w:instrText xml:space="preserve"> ADDIN ZOTERO_ITEM CSL_CITATION {"citationID":"YlWo1y3R","properties":{"formattedCitation":"[35]","plainCitation":"[35]","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sidRPr="001E22CA">
        <w:rPr>
          <w:rFonts w:ascii="Helvetica" w:hAnsi="Helvetica"/>
        </w:rPr>
        <w:fldChar w:fldCharType="separate"/>
      </w:r>
      <w:r w:rsidR="00906D8D">
        <w:rPr>
          <w:rFonts w:ascii="Helvetica" w:hAnsi="Helvetica"/>
        </w:rPr>
        <w:t>[35]</w:t>
      </w:r>
      <w:r w:rsidR="001E22CA" w:rsidRPr="001E22CA">
        <w:rPr>
          <w:rFonts w:ascii="Helvetica" w:hAnsi="Helvetica"/>
        </w:rPr>
        <w:fldChar w:fldCharType="end"/>
      </w:r>
      <w:r w:rsidR="00BD6FB5" w:rsidRPr="001E22CA">
        <w:rPr>
          <w:rFonts w:ascii="Helvetica" w:hAnsi="Helvetica"/>
        </w:rPr>
        <w:t>.</w:t>
      </w:r>
      <w:r w:rsidR="001E22CA">
        <w:rPr>
          <w:rFonts w:ascii="Helvetica" w:hAnsi="Helvetica"/>
        </w:rPr>
        <w:t xml:space="preserve"> Thus</w:t>
      </w:r>
      <w:r w:rsidR="00BD6FB5" w:rsidRPr="00BD6FB5">
        <w:rPr>
          <w:rFonts w:ascii="Helvetica" w:hAnsi="Helvetica"/>
        </w:rPr>
        <w:t>, sam</w:t>
      </w:r>
      <w:r w:rsidR="001E22CA">
        <w:rPr>
          <w:rFonts w:ascii="Helvetica" w:hAnsi="Helvetica"/>
        </w:rPr>
        <w:t>ple four matched</w:t>
      </w:r>
      <w:r w:rsidR="0084668F">
        <w:rPr>
          <w:rFonts w:ascii="Helvetica" w:hAnsi="Helvetica"/>
        </w:rPr>
        <w:t xml:space="preserve"> our stationary phase</w:t>
      </w:r>
      <w:r w:rsidR="00BD6FB5" w:rsidRPr="00BD6FB5">
        <w:rPr>
          <w:rFonts w:ascii="Helvetica" w:hAnsi="Helvetica"/>
        </w:rPr>
        <w:t xml:space="preserve"> </w:t>
      </w:r>
      <w:r w:rsidR="001E22CA">
        <w:rPr>
          <w:rFonts w:ascii="Helvetica" w:hAnsi="Helvetica"/>
        </w:rPr>
        <w:t>samples and sample five fell</w:t>
      </w:r>
      <w:r w:rsidR="0084668F">
        <w:rPr>
          <w:rFonts w:ascii="Helvetica" w:hAnsi="Helvetica"/>
        </w:rPr>
        <w:t xml:space="preserve"> in-between our</w:t>
      </w:r>
      <w:r w:rsidR="00BD6FB5" w:rsidRPr="00BD6FB5">
        <w:rPr>
          <w:rFonts w:ascii="Helvetica" w:hAnsi="Helvetica"/>
        </w:rPr>
        <w:t xml:space="preserve"> stationar</w:t>
      </w:r>
      <w:r w:rsidR="001E22CA">
        <w:rPr>
          <w:rFonts w:ascii="Helvetica" w:hAnsi="Helvetica"/>
        </w:rPr>
        <w:t>y and</w:t>
      </w:r>
      <w:r w:rsidR="0084668F">
        <w:rPr>
          <w:rFonts w:ascii="Helvetica" w:hAnsi="Helvetica"/>
        </w:rPr>
        <w:t xml:space="preserve"> late-stationary phase samples</w:t>
      </w:r>
      <w:r w:rsidR="00BD6FB5" w:rsidRPr="00BD6FB5">
        <w:rPr>
          <w:rFonts w:ascii="Helvetica" w:hAnsi="Helvetica"/>
        </w:rPr>
        <w:t>.</w:t>
      </w:r>
    </w:p>
    <w:p w14:paraId="28964653" w14:textId="07ABADFC" w:rsidR="004E41DF" w:rsidRPr="00477CC4" w:rsidRDefault="004E41DF" w:rsidP="004E41DF">
      <w:pPr>
        <w:spacing w:line="360" w:lineRule="auto"/>
        <w:rPr>
          <w:rFonts w:ascii="Helvetica" w:hAnsi="Helvetica"/>
        </w:rPr>
      </w:pPr>
    </w:p>
    <w:p w14:paraId="2814B226" w14:textId="77777777" w:rsidR="004E41DF" w:rsidRPr="00AE7326" w:rsidRDefault="004E41DF" w:rsidP="004E41DF">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Statistical analysis and data availability</w:t>
      </w:r>
    </w:p>
    <w:p w14:paraId="0190E22F" w14:textId="5BB5DFC2"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A776A4">
        <w:rPr>
          <w:rFonts w:ascii="Helvetica" w:hAnsi="Helvetica"/>
        </w:rPr>
        <w:t xml:space="preserve"> (permanent archived version available</w:t>
      </w:r>
      <w:r w:rsidR="0009400F">
        <w:rPr>
          <w:rFonts w:ascii="Helvetica" w:hAnsi="Helvetica"/>
        </w:rPr>
        <w:t xml:space="preserve"> via </w:t>
      </w:r>
      <w:proofErr w:type="spellStart"/>
      <w:r w:rsidR="0009400F">
        <w:rPr>
          <w:rFonts w:ascii="Helvetica" w:hAnsi="Helvetica"/>
        </w:rPr>
        <w:t>z</w:t>
      </w:r>
      <w:r w:rsidR="00D305A2">
        <w:rPr>
          <w:rFonts w:ascii="Helvetica" w:hAnsi="Helvetica"/>
        </w:rPr>
        <w:t>enodo</w:t>
      </w:r>
      <w:proofErr w:type="spellEnd"/>
      <w:r w:rsidR="00A776A4">
        <w:rPr>
          <w:rFonts w:ascii="Helvetica" w:hAnsi="Helvetica"/>
        </w:rPr>
        <w:t xml:space="preserve">: </w:t>
      </w:r>
      <w:r w:rsidR="0009400F" w:rsidRPr="0009400F">
        <w:rPr>
          <w:rFonts w:ascii="Helvetica" w:hAnsi="Helvetica"/>
        </w:rPr>
        <w:t>10.5281/zenodo.1294110</w:t>
      </w:r>
      <w:r w:rsidR="00A776A4">
        <w:rPr>
          <w:rFonts w:ascii="Helvetica" w:hAnsi="Helvetica"/>
        </w:rPr>
        <w:t>).</w:t>
      </w:r>
      <w:r w:rsidR="0027753F">
        <w:rPr>
          <w:rFonts w:ascii="Helvetica" w:hAnsi="Helvetica"/>
        </w:rPr>
        <w:t xml:space="preserve"> </w:t>
      </w:r>
      <w:r w:rsidR="00CB5E4B">
        <w:rPr>
          <w:rFonts w:ascii="Helvetica" w:hAnsi="Helvetica"/>
        </w:rPr>
        <w:t>mRNA and protein abundances have</w:t>
      </w:r>
      <w:r w:rsidR="00B655ED">
        <w:rPr>
          <w:rFonts w:ascii="Helvetica" w:hAnsi="Helvetica"/>
        </w:rPr>
        <w:t xml:space="preserve"> been previously published</w:t>
      </w:r>
      <w:r w:rsidR="00CB5E4B">
        <w:rPr>
          <w:rFonts w:ascii="Helvetica" w:hAnsi="Helvetica"/>
        </w:rPr>
        <w:t xml:space="preserve"> </w:t>
      </w:r>
      <w:r w:rsidR="00CB5E4B">
        <w:rPr>
          <w:rFonts w:ascii="Helvetica" w:hAnsi="Helvetica"/>
        </w:rPr>
        <w:fldChar w:fldCharType="begin"/>
      </w:r>
      <w:r w:rsidR="005E39D1">
        <w:rPr>
          <w:rFonts w:ascii="Helvetica" w:hAnsi="Helvetica"/>
        </w:rPr>
        <w:instrText xml:space="preserve"> ADDIN ZOTERO_ITEM CSL_CITATION {"citationID":"gv3lFaPW","properties":{"formattedCitation":"[35,36]","plainCitation":"[35,36]","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LYPrkEGO/Abe1Uqid","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CB5E4B">
        <w:rPr>
          <w:rFonts w:ascii="Helvetica" w:hAnsi="Helvetica"/>
        </w:rPr>
        <w:fldChar w:fldCharType="separate"/>
      </w:r>
      <w:r w:rsidR="00906D8D">
        <w:rPr>
          <w:rFonts w:ascii="Helvetica" w:hAnsi="Helvetica"/>
        </w:rPr>
        <w:t>[35,36]</w:t>
      </w:r>
      <w:r w:rsidR="00CB5E4B">
        <w:rPr>
          <w:rFonts w:ascii="Helvetica" w:hAnsi="Helvetica"/>
        </w:rPr>
        <w:fldChar w:fldCharType="end"/>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BD6FB5">
        <w:rPr>
          <w:rFonts w:ascii="Helvetica" w:hAnsi="Helvetica"/>
        </w:rPr>
        <w:t xml:space="preserve"> </w:t>
      </w:r>
      <w:r w:rsidR="00F35FBA">
        <w:rPr>
          <w:rFonts w:ascii="Helvetica" w:hAnsi="Helvetica"/>
        </w:rPr>
        <w:fldChar w:fldCharType="begin"/>
      </w:r>
      <w:r w:rsidR="005E39D1">
        <w:rPr>
          <w:rFonts w:ascii="Helvetica" w:hAnsi="Helvetica"/>
        </w:rPr>
        <w:instrText xml:space="preserve"> ADDIN ZOTERO_ITEM CSL_CITATION {"citationID":"jPQhfrNB","properties":{"formattedCitation":"[72]","plainCitation":"[72]","noteIndex":0},"citationItems":[{"id":"LYPrkEGO/85WbG71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653BFE">
        <w:rPr>
          <w:rFonts w:ascii="Helvetica" w:hAnsi="Helvetica"/>
        </w:rPr>
        <w:t>[72]</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BD6FB5">
        <w:rPr>
          <w:rFonts w:ascii="Helvetica" w:hAnsi="Helvetica"/>
        </w:rPr>
        <w:t xml:space="preserve"> </w:t>
      </w:r>
      <w:r w:rsidR="004F37DD">
        <w:rPr>
          <w:rFonts w:ascii="Helvetica" w:hAnsi="Helvetica"/>
        </w:rPr>
        <w:fldChar w:fldCharType="begin"/>
      </w:r>
      <w:r w:rsidR="005E39D1">
        <w:rPr>
          <w:rFonts w:ascii="Helvetica" w:hAnsi="Helvetica"/>
        </w:rPr>
        <w:instrText xml:space="preserve"> ADDIN ZOTERO_ITEM CSL_CITATION {"citationID":"cvhwf0HZ","properties":{"formattedCitation":"[73]","plainCitation":"[73]","noteIndex":0},"citationItems":[{"id":"LYPrkEGO/cAlwhT73","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653BFE">
        <w:rPr>
          <w:rFonts w:ascii="Helvetica" w:hAnsi="Helvetica"/>
        </w:rPr>
        <w:t>[73]</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49976B2" w14:textId="5C9C012A" w:rsidR="001431A8" w:rsidRDefault="001431A8" w:rsidP="00CF5836">
      <w:pPr>
        <w:spacing w:line="360" w:lineRule="auto"/>
        <w:rPr>
          <w:rFonts w:ascii="Helvetica" w:hAnsi="Helvetica"/>
        </w:rPr>
      </w:pPr>
    </w:p>
    <w:p w14:paraId="61E5AE5E" w14:textId="15145A52" w:rsidR="001431A8" w:rsidRPr="001431A8" w:rsidRDefault="001431A8" w:rsidP="001431A8">
      <w:pPr>
        <w:pStyle w:val="Heading3"/>
        <w:spacing w:before="200" w:line="360" w:lineRule="auto"/>
        <w:rPr>
          <w:rFonts w:ascii="Helvetica" w:hAnsi="Helvetica"/>
          <w:b/>
          <w:bCs/>
          <w:color w:val="auto"/>
          <w:sz w:val="36"/>
          <w:szCs w:val="36"/>
        </w:rPr>
      </w:pPr>
      <w:r>
        <w:rPr>
          <w:rFonts w:ascii="Helvetica" w:hAnsi="Helvetica"/>
          <w:b/>
          <w:bCs/>
          <w:color w:val="auto"/>
          <w:sz w:val="36"/>
          <w:szCs w:val="36"/>
        </w:rPr>
        <w:lastRenderedPageBreak/>
        <w:t>Acknowledgements</w:t>
      </w:r>
    </w:p>
    <w:p w14:paraId="5B6CFF9B" w14:textId="66EC914E" w:rsidR="00B14C63" w:rsidRPr="00B14C63" w:rsidRDefault="0096473D" w:rsidP="00CF5836">
      <w:pPr>
        <w:spacing w:line="360" w:lineRule="auto"/>
        <w:rPr>
          <w:rFonts w:ascii="Helvetica" w:hAnsi="Helvetica"/>
        </w:rPr>
      </w:pPr>
      <w:r>
        <w:rPr>
          <w:rFonts w:ascii="Helvetica" w:hAnsi="Helvetica"/>
        </w:rPr>
        <w:t>The authors acknowledge support from the T</w:t>
      </w:r>
      <w:r w:rsidRPr="0096473D">
        <w:rPr>
          <w:rFonts w:ascii="Helvetica" w:hAnsi="Helvetica"/>
        </w:rPr>
        <w:t>exas Advanced Computing Center (TACC) at The University of Texas at Austin</w:t>
      </w:r>
      <w:r>
        <w:rPr>
          <w:rFonts w:ascii="Helvetica" w:hAnsi="Helvetica"/>
        </w:rPr>
        <w:t xml:space="preserve"> for providing</w:t>
      </w:r>
      <w:r w:rsidRPr="0096473D">
        <w:rPr>
          <w:rFonts w:ascii="Helvetica" w:hAnsi="Helvetica"/>
        </w:rPr>
        <w:t xml:space="preserve"> high-performance computing resources.</w:t>
      </w:r>
    </w:p>
    <w:p w14:paraId="64AF09F2" w14:textId="4FBF6DA7" w:rsidR="001370C5" w:rsidRPr="00785E0B" w:rsidRDefault="00153A99" w:rsidP="001E1693">
      <w:pPr>
        <w:keepNext/>
        <w:keepLines/>
        <w:spacing w:before="200" w:line="360" w:lineRule="auto"/>
        <w:outlineLvl w:val="1"/>
        <w:rPr>
          <w:rFonts w:ascii="Helvetica" w:hAnsi="Helvetica"/>
        </w:rPr>
      </w:pPr>
      <w:r w:rsidRPr="00AE7326">
        <w:rPr>
          <w:rFonts w:ascii="Helvetica" w:eastAsia="MS Gothic" w:hAnsi="Helvetica"/>
          <w:b/>
          <w:bCs/>
          <w:sz w:val="36"/>
          <w:szCs w:val="36"/>
        </w:rPr>
        <w:t>References</w:t>
      </w:r>
    </w:p>
    <w:p w14:paraId="5E167084" w14:textId="77777777" w:rsidR="00F0022E" w:rsidRPr="00F0022E" w:rsidRDefault="001E1693" w:rsidP="00F0022E">
      <w:pPr>
        <w:pStyle w:val="Bibliography"/>
      </w:pPr>
      <w:r w:rsidRPr="00785E0B">
        <w:fldChar w:fldCharType="begin"/>
      </w:r>
      <w:r w:rsidR="00F0022E">
        <w:instrText xml:space="preserve"> ADDIN ZOTERO_BIBL {"uncited":[],"omitted":[],"custom":[[["http://zotero.org/users/local/WXskNUvk/items/LK4FCEUQ"],"1. \\tab{}Halpern BS, Walbridge S, Selkoe KA, Kappel CV, Micheli F, D\\uc0\\u8217{}Agrosa C, {\\i{}et al.} A global map of human impact on marine ecosystems. Science. 2008;319: 948\\uc0\\u8211{}952. doi:10.1126/science.1149345"],[["http://zotero.org/users/local/WXskNUvk/items/89Y2EAPQ"],"9. \\tab{}Hemme CL, Deng Y, Gentry TJ, Fields MW, Wu L, Barua S, {\\i{}et al.} Metagenomic insights into evolution of a heavy metal-contaminated groundwater microbial community. ISME J. 2010;4: 660\\uc0\\u8211{}672. doi:10.1038/ismej.2009.154"],[["http://zotero.org/users/local/WXskNUvk/items/YSR2DX9S"],"8. \\tab{}Flynn TM, Sanford RA, Ryu H, Bethke CM, Levine AD, Ashbolt NJ, {\\i{}et al.} Functional microbial diversity explains groundwater chemistry in a pristine aquifer. BMC Microbiol. 2013;13: 146. doi:10.1186/1471-2180-13-146"],[["http://zotero.org/users/local/WXskNUvk/items/HML9G8LF"],"16. \\tab{}Ramaswamy S, Tamayo P, Rifkin R, Mukherjee S, Yeang C-H, Angelo M, {\\i{}et al.} Multiclass cancer diagnosis using tumor gene expression signatures. Proc Natl Acad Sci. 2001;98: 15149\\uc0\\u8211{}15154. doi:10.1073/pnas.211566398"],[["http://zotero.org/users/local/WXskNUvk/items/RJXKA2VY"],"25. \\tab{}Faith JJ, Hayete B, Thaden JT, Mogno I, Wierzbowski J, Cottarel G, {\\i{}et al.} Large-scale mapping and validation of {\\i{}Escherichia coli} transcriptional regulation from a compendium of expression profiles. PLoS Biol. 2007;5: e8. doi:10.1371/journal.pbio.0050008"],[["http://zotero.org/users/local/WXskNUvk/items/QE6DKTBL"],"23. \\tab{}Bonneau R, Reiss DJ, Shannon P, Facciotti M, Hood L, Baliga NS, {\\i{}et al.} The Inferelator: an algorithm for learning parsimonious regulatory networks from systems-biology data sets {\\i{}de novo}. Genome Biol. 2006;7: R36. doi:10.1186/gb-2006-7-5-r36"],[["http://zotero.org/users/local/WXskNUvk/items/K4YRUYKT"],"26. \\tab{}Bonneau R, Facciotti MT, Reiss DJ, Schmid AK, Pan M, Kaur A, {\\i{}et al.} A predictive model for transcriptional control of physiology in a free living cell. Cell. 2007;131: 1354\\uc0\\u8211{}1365. doi:10.1016/j.cell.2007.10.053"],[["http://zotero.org/users/local/WXskNUvk/items/AGMSE7W3"],"28. \\tab{}Carrera J, Estrela R, Luo J, Rai N, Tsoukalas A, Tagkopoulos I. An integrative, multi-scale, genome-wide model reveals the phenotypic landscape of {\\i{}Escherichia coli.} Mol Syst Biol. 2014;10: 735\\uc0\\u8211{}735. doi:10.15252/msb.20145108"],[["http://zotero.org/users/local/WXskNUvk/items/SDNZJ3HR"],"33. \\tab{}Airoldi EM, Huttenhower C, Gresham D, Lu C, Caudy AA, Dunham MJ, {\\i{}et al.} Predicting cellular growth from gene expression signatures. PLoS Comput Biol. 2009;5: e1000257. doi:10.1371/journal.pcbi.1000257"],[["http://zotero.org/users/local/WXskNUvk/items/QFUHNSKZ"],"29. \\tab{}Machado D, Herrg\\uc0\\u229{}rd M. Systematic evaluation of methods for integration of transcriptomic data into constraint-based models of metabolism. PLoS Comput Biol. 2014;10: e1003580. doi:10.1371/journal.pcbi.1003580"],[["http://zotero.org/users/local/WXskNUvk/items/QBGWIEFY"],"4. \\tab{}Bereza-Malcolm LT, Mann G, Franks AE. Environmental sensing of heavy metals through whole cell microbial biosensors: A synthetic biology approach. ACS Synth Biol. 2015;4: 535\\uc0\\u8211{}546. doi:10.1021/sb500286r"],[["http://zotero.org/users/local/WXskNUvk/items/D992S6F7"],"61. \\tab{}Hand DJ, Till RJ. A simple generalisation of the Area Under the ROC Curve for multiple class classification problems. Mach Learn. 2001;45: 171\\uc0\\u8211{}186."],[["http://zotero.org/users/local/FOPKHRFW/items/T88GQ7PK"],"3. \\tab{}Slomovic S, Pardee K, Collins JJ. Synthetic biology devices for {\\i{}in vitro} and {\\i{}in vivo} diagnostics. Proc Natl Acad Sci. 2015;112: 14429\\uc0\\u8211{}14435. doi:10.1073/pnas.1508521112"],[["http://zotero.org/users/local/FOPKHRFW/items/7WZIZGM4"],"6. \\tab{}He Z, Zhang P, Wu L, Rocha AM, Tu Q, Shi Z, {\\i{}et al.} Microbial functional gene diversity predicts groundwater contamination and ecosystem functioning. mBio. 2018;9: e02435-17. doi:10.1128/mBio.02435-17"],[["http://zotero.org/users/local/FOPKHRFW/items/Z2RI8E4F"],"11. \\tab{}Mitchell A, Romano GH, Groisman B, Yona A, Dekel E, Kupiec M, {\\i{}et al.} Adaptive prediction of environmental changes by microorganisms. Nature. 2009;460: 220\\uc0\\u8211{}224. doi:10.1038/nature08112"],[["http://zotero.org/users/local/FOPKHRFW/items/VDZR7H8C"],"12. \\tab{}Schmidt A, Kochanowski K, Vedelaar S, Ahrn\\uc0\\u233{} E, Volkmer B, Callipo L, {\\i{}et al.} The quantitative and condition-dependent {\\i{}Escherichia coli} proteome. Nat Biotechnol. 2016;34: 104\\uc0\\u8211{}110. doi:10.1038/nbt.3418"],[["http://zotero.org/users/local/FOPKHRFW/items/FJANZRZX"],"13. \\tab{}Kim M, Rai N, Zorraquino V, Tagkopoulos I. Multi-omics integration accurately predicts cellular state in unexplored conditions for {\\i{}Escherichia coli.} Nat Commun. 2016;7. doi:10.1038/ncomms13090"],[["http://zotero.org/users/local/FOPKHRFW/items/4CXWWNUI"],"14. \\tab{}Leek JT, Scharpf RB, Bravo HC, Simcha D, Langmead B, Johnson WE, {\\i{}et al.} Tackling the widespread and critical impact of batch effects in high-throughput data. Nat Rev Genet. 2010;11. doi:10.1038/nrg2825"],[["http://zotero.org/users/local/FOPKHRFW/items/AQVQ93PB"],"15. \\tab{}Scharpf RB, Ruczinski I, Carvalho B, Doan B, Chakravarti A, Irizarry RA. A multilevel model to address batch effects in copy number estimation using SNP arrays. Biostatistics. 2011;12: 33\\uc0\\u8211{}50. doi:10.1093/biostatistics/kxq043"],[["http://zotero.org/users/local/FOPKHRFW/items/KBIMHPIP"],"30. \\tab{}Brandes A, Lun DS, Ip K, Zucker J, Colijn C, Weiner B, {\\i{}et al.} Inferring carbon sources from gene expression profiles using metabolic flux models. PLoS One. 2012;7: e36947. doi:10.1371/journal.pone.0036947"],[["http://zotero.org/users/local/FOPKHRFW/items/3Z9S497P"],"31. \\tab{}Sridhara V, Meyer AG, Rai P, Barrick JE, Ravikumar P, Segr\\uc0\\u232{} D, {\\i{}et al.} Predicting growth conditions from internal metabolic fluxes in an {\\i{}in-silico} model of {\\i{}E. coli.} PLoS One. 2014;9: e114608. doi:10.1371/journal.pone.0114608"],[["http://zotero.org/users/local/FOPKHRFW/items/WXV5M37V"],"32. \\tab{}Hui S, Silverman JM, Chen SS, Erickson DW, Basan M, Wang J, {\\i{}et al.} Quantitative proteomic analysis reveals a simple strategy of global resource allocation in bacteria. Mol Syst Biol. 2015;11: 784. doi:10.15252/msb.20145697"],[["http://zotero.org/users/local/FOPKHRFW/items/J83DA4N5"],"35. \\tab{}Caglar MU, Houser JR, Barnhart CS, Boutz DR, Carroll SM, Dasgupta A, {\\i{}et al.} The{\\i{} E. coli} molecular phenotype under different growth conditions. Sci Rep. 2017;7: 45303. doi:10.1038/srep45303"],[["http://zotero.org/users/local/FOPKHRFW/items/MV3KWPUV"],"36. \\tab{}Houser JR, Barnhart C, Boutz DR, Carroll SM, Dasgupta A, Michener JK, {\\i{}et al.} Controlled measurement and comparative analysis of cellular components in {\\i{}E . coli} reveals broad regulatory changes in response to glucose starvation. PLoS Comput Biol. 2015;11: e1004400. doi:10.1371/journal.pcbi.1004400"],[["http://zotero.org/users/local/FOPKHRFW/items/CDBUGRU2"],"37. \\tab{}Wilmes A, Limonciel A, Aschauer L, Moenks K, Bielow C, Leonard MO, {\\i{}et al.} Application of integrated transcriptomic, proteomic and metabolomic profiling for the delineation of mechanisms of drug induced cell stress. J Proteomics. 2013;79: 180\\uc0\\u8211{}194. doi:10.1016/j.jprot.2012.11.022"],[["http://zotero.org/users/local/FOPKHRFW/items/2AFWVN2T"],"39. \\tab{}Nie L, Wu G, Culley DE, Scholten JCM, Zhang W. Integrative analysis of transcriptomic and proteomic data: challenges, solutions and applications. Crit Rev Biotechnol. 2007;27: 63\\uc0\\u8211{}75. doi:10.1080/07388550701334212"],[["http://zotero.org/users/local/FOPKHRFW/items/ABPMIMT2"],"40. \\tab{}Zhang W, Li F, Nie L. Integrating multiple \\uc0\\u8220{}omics\\uc0\\u8221{} analysis for microbial biology: application and methodologies. Microbiology. 2010;156: 287\\uc0\\u8211{}301. doi:10.1099/mic.0.034793-0"],[["http://zotero.org/users/local/FOPKHRFW/items/IUD6BP56"],"41. \\tab{}Oliveira AP, Sauer U. The importance of post-translational modifications in regulating {\\i{}Saccharomyces cerevisiae} metabolism. FEMS Yeast Res. 2012;12: 104\\uc0\\u8211{}117. doi:10.1111/j.1567-1364.2011.00765.x"],[["http://zotero.org/users/local/FOPKHRFW/items/Z6SGDZSS"],"43.\\uc0\\u160{} Kolter R, Siegele DA, Tormo A. The stationary phase of the bacterial life cycle. Annu Rev Microbiol. 1993;47: 855\\uc0\\u8211{}874. doi:10.1146/annurev.mi.47.100193.004231"],[["http://zotero.org/users/local/FOPKHRFW/items/QCCAZHX9"],"45. \\tab{}Keren L, van Dijk D, Weingarten-Gabbay S, Davidi D, Jona G, Weinberger A, {\\i{}et al.} Noise in gene expression is coupled to growth rate. Genome Res. 2015; gr.191635.115. doi:10.1101/gr.191635.115"],[["http://zotero.org/users/local/FOPKHRFW/items/NNAV59PP"],"46. \\tab{}Bar-Even A, Paulsson J, Maheshri N, Carmi M, O\\uc0\\u8217{}Shea E, Pilpel Y, {\\i{}et al.} Noise in protein expression scales with natural protein abundance. Nat Genet. 2006;38: 636\\uc0\\u8211{}643. doi:10.1038/ng1807"],[["http://zotero.org/users/local/FOPKHRFW/items/M9T7S6JV"],"47. \\tab{}Taniguchi Y, Choi PJ, Li G-W, Chen H, Babu M, Hearn J, {\\i{}et al.} Quantifying {\\i{}E. coli} proteome and transcriptome with single-molecule sensitivity in single cells. Science. 2010;329: 533\\uc0\\u8211{}538. doi:10.1126/science.1188308"],[["http://zotero.org/users/local/FOPKHRFW/items/7SE88TVM"],"48. \\tab{}Milo R, Jorgensen P, Moran U, Weber G, Springer M. BioNumbers\\uc0\\u8212{}the database of key numbers in molecular and cell biology. Nucleic Acids Res. 2010;38:D750-D753. doi:10.1093/nar/gkp889"],[["http://zotero.org/users/local/FOPKHRFW/items/HZ4UKT6I"],"49. \\tab{}Mart\\uc0\\u237{}nez-G\\uc0\\u243{}mez K, Flores N, Casta\\uc0\\u241{}eda HM, Mart\\uc0\\u237{}nez-Batallar G, Hern\\uc0\\u225{}ndez-Ch\\uc0\\u225{}vez G, Ram\\uc0\\u237{}rez OT, {\\i{}et al.} New insights into {\\i{}Escherichia coli} metabolism: carbon scavenging, acetate metabolism and carbon recycling responses during growth on glycerol. Microb Cell Factories. 2012;11: 46. doi:10.1186/1475-2859-11-46"],[["http://zotero.org/users/local/FOPKHRFW/items/8F7VVXGS"],"50. \\tab{}Perrenoud A, Sauer U. Impact of global transcriptional regulation by ArcA, ArcB, Cra, Crp, Cya, Fnr, and Mlc on glucose catabolism in {\\i{}Escherichia coli}. J Bacteriol. 2005;187: 3171\\uc0\\u8211{}3179. doi:10.1128/JB.187.9.3171-3179.2005"],[["http://zotero.org/users/local/FOPKHRFW/items/DKQVQKQX"],"51. \\tab{}Kumar R, Shimizu K. Transcriptional regulation of main metabolic pathways of cyoA, cydB, fnr, and fur gene knockout {\\i{}Escherichia coli} in C-limited and N-limited aerobic continuous cultures. Microb Cell Factories. 2011;10: 3. doi:10.1186/1475-2859-10-3"],[["http://zotero.org/users/local/FOPKHRFW/items/AZV3SKMU"],"52. \\tab{}Soufi B, Krug K, Harst A, Macek B. Characterization of the {\\i{}E. coli} proteome and its modifications during growth and ethanol stress. Front Microbiol. 2015;6: 103. doi:10.3389/fmicb.2015.00103"],[["http://zotero.org/users/local/FOPKHRFW/items/I3B8J39R"],"53. \\tab{}Lewis NE, Cho B-K, Knight EM, Palsson BO. Gene expression profiling and the use of genome-scale {\\i{}in silico} models of {\\i{}Escherichia coli} for analysis: providing context for content. J Bacteriol. 2009;191: 3437\\uc0\\u8211{}3444. doi:10.1128/JB.00034-09"],[["http://zotero.org/users/local/FOPKHRFW/items/2C65XS8K"],"54. \\tab{}Yoon SH, Han M-J, Jeong H, Lee CH, Xia X-X, Lee D-H, et al. Comparative multi-omics systems analysis of {\\i{}Escherichia coli} strains B and K-12. Genome Biol. 2012;13: R37. doi:10.1186/gb-2012-13-5-r37"],[["http://zotero.org/users/local/FOPKHRFW/items/G9DUIDW8"],"55. \\tab{}Batista GEAPA, Prati RC, Monard MC. A study of the behavior of several methods for balancing machine learning training data. ACM SIGKDD Explor Newsl. 2004;6: 20\\uc0\\u8211{}29. doi:10.1145/1007730.1007735"],[["http://zotero.org/users/local/FOPKHRFW/items/56J93WC6"],"56. \\tab{}Chawla NV. Data mining for imbalanced datasets: An overview. In: Data Mining and Knowledge Discovery Handbook. Springer US; 2005. pp. 853\\uc0\\u8211{}867. doi:10.1007/0-387-25465-X_40"],[["http://zotero.org/users/local/FOPKHRFW/items/DUCE7A72"],"57. \\tab{}He H, Garcia EA. Learning from imbalanced data. IEEE Trans Knowl Data Eng. 2009;21: 1263\\uc0\\u8211{}1284. doi:10.1109/TKDE.2008.239"],[["http://zotero.org/users/local/FOPKHRFW/items/MFZZJWP2"],"58. \\tab{}Huang Y-M, Du S-X. Weighted support vector machine for classification with uneven training class sizes. 2005 International Conference on Machine Learning and Cybernetics. 2005;7:4365-4369 doi:10.1109/ICMLC.2005.1527706"],[["http://zotero.org/users/local/FOPKHRFW/items/4HDKICEE"],"60. \\tab{}Yang Y. An evaluation of statistical approaches to text categorization. Inf Retr. 1999;1: 69\\uc0\\u8211{}90. doi:10.1023/A:1009982220290"],[["http://zotero.org/users/local/FOPKHRFW/items/DEP396M5"],"64. \\tab{}Differential analysis of count data \\uc0\\u8211{} the DESeq2 package [Internet]. 27 Jun 2016 [cited 12 Apr 2016]. Available: http://www.bioconductor.org/packages//2.13/bioc/vignettes/DESeq2/inst/doc/DESeq2.pdf"],[["http://zotero.org/users/local/FOPKHRFW/items/GZ665326"],"68. \\tab{}Meyer D, Wien TU. Support Vector Machines. The interface to libsvm in package e1071. Online-Documentation of the package e1071 for \\uc0\\u8220{}R. 2001."],[["http://zotero.org/users/local/FOPKHRFW/items/44NHM643"],"69. \\tab{}Liaw A, Wiener M. Classification and regression by randomForest. R News. 2002;2: 18\\uc0\\u8211{}22."],[["http://zotero.org/users/local/FOPKHRFW/items/24D8IIIK"],"70. \\tab{}Chang C-C, Lin C-J. LIBSVM: a library for support vector machines. ACM Trans Intell Syst Technol. 2011;2: 27:1\\uc0\\u8211{}27:27. doi:10.1145/1961189.1961199"],[["http://zotero.org/users/local/FOPKHRFW/items/87RMV2D7"],"71. \\tab{}Ghamrawi N, McCallum A. Collective multi-label classification. Proceedings of the 14th ACM International Conference on Information and Knowledge Management. 2005;195\\uc0\\u8211{}200. doi:10.1145/1099554.1099591"],[["http://zotero.org/users/local/FOPKHRFW/items/7SCCKCFW"],"72. \\tab{}Barrett T, Wilhite SE, Ledoux P, Evangelista C, Kim IF, Tomashevsky M, {\\i{}et al.} NCBI GEO: archive for functional genomics data sets\\uc0\\u8212{}update. Nucleic Acids Res. 2013;41: D991\\uc0\\u8211{}D995. doi:10.1093/nar/gks1193"],[["http://zotero.org/users/local/FOPKHRFW/items/M8FGL4RS"],"73. \\tab{}Vizca\\uc0\\u237{}no JA, Deutsch EW, Wang R, Csordas A, Reisinger F, R\\uc0\\u237{}os D, {\\i{}et al.} ProteomeXchange provides globally coordinated proteomics data submission and dissemination. Nature Biotechnol. 2014;32:223-226. doi:10.1038/nbt.2839"]]} CSL_BIBLIOGRAPHY </w:instrText>
      </w:r>
      <w:r w:rsidRPr="00785E0B">
        <w:fldChar w:fldCharType="separate"/>
      </w:r>
      <w:r w:rsidR="00F0022E" w:rsidRPr="00F0022E">
        <w:t xml:space="preserve">1. </w:t>
      </w:r>
      <w:r w:rsidR="00F0022E" w:rsidRPr="00F0022E">
        <w:tab/>
        <w:t xml:space="preserve">Halpern BS, Walbridge S, Selkoe KA, Kappel CV, Micheli F, D’Agrosa C, </w:t>
      </w:r>
      <w:r w:rsidR="00F0022E" w:rsidRPr="00F0022E">
        <w:rPr>
          <w:i/>
          <w:iCs/>
        </w:rPr>
        <w:t>et al.</w:t>
      </w:r>
      <w:r w:rsidR="00F0022E" w:rsidRPr="00F0022E">
        <w:t xml:space="preserve"> A global map of human impact on marine ecosystems. Science. 2008;319: 948–952. doi:10.1126/science.1149345</w:t>
      </w:r>
    </w:p>
    <w:p w14:paraId="1DE76593" w14:textId="77777777" w:rsidR="00F0022E" w:rsidRPr="00F0022E" w:rsidRDefault="00F0022E" w:rsidP="00F0022E">
      <w:pPr>
        <w:pStyle w:val="Bibliography"/>
      </w:pPr>
      <w:r w:rsidRPr="00F0022E">
        <w:t xml:space="preserve">2. </w:t>
      </w:r>
      <w:r w:rsidRPr="00F0022E">
        <w:tab/>
        <w:t>Sahney S, Benton MJ, Ferry PA. Links between global taxonomic diversity, ecological diversity and the expansion of vertebrates on land. Biol Lett. 2010;6: 544–547. doi:10.1098/rsbl.2009.1024</w:t>
      </w:r>
    </w:p>
    <w:p w14:paraId="51308846" w14:textId="77777777" w:rsidR="00F0022E" w:rsidRPr="00F0022E" w:rsidRDefault="00F0022E" w:rsidP="00F0022E">
      <w:pPr>
        <w:pStyle w:val="Bibliography"/>
      </w:pPr>
      <w:r w:rsidRPr="00F0022E">
        <w:t xml:space="preserve">3. </w:t>
      </w:r>
      <w:r w:rsidRPr="00F0022E">
        <w:tab/>
        <w:t xml:space="preserve">Slomovic S, Pardee K, Collins JJ. Synthetic biology devices for </w:t>
      </w:r>
      <w:r w:rsidRPr="00F0022E">
        <w:rPr>
          <w:i/>
          <w:iCs/>
        </w:rPr>
        <w:t>in vitro</w:t>
      </w:r>
      <w:r w:rsidRPr="00F0022E">
        <w:t xml:space="preserve"> and </w:t>
      </w:r>
      <w:r w:rsidRPr="00F0022E">
        <w:rPr>
          <w:i/>
          <w:iCs/>
        </w:rPr>
        <w:t>in vivo</w:t>
      </w:r>
      <w:r w:rsidRPr="00F0022E">
        <w:t xml:space="preserve"> diagnostics. Proc Natl Acad Sci. 2015;112: 14429–14435. doi:10.1073/pnas.1508521112</w:t>
      </w:r>
    </w:p>
    <w:p w14:paraId="4DE8D765" w14:textId="77777777" w:rsidR="00F0022E" w:rsidRPr="00F0022E" w:rsidRDefault="00F0022E" w:rsidP="00F0022E">
      <w:pPr>
        <w:pStyle w:val="Bibliography"/>
      </w:pPr>
      <w:r w:rsidRPr="00F0022E">
        <w:t xml:space="preserve">4. </w:t>
      </w:r>
      <w:r w:rsidRPr="00F0022E">
        <w:tab/>
        <w:t>Bereza-Malcolm LT, Mann G, Franks AE. Environmental sensing of heavy metals through whole cell microbial biosensors: A synthetic biology approach. ACS Synth Biol. 2015;4: 535–546. doi:10.1021/sb500286r</w:t>
      </w:r>
    </w:p>
    <w:p w14:paraId="789C2218" w14:textId="77777777" w:rsidR="00F0022E" w:rsidRPr="00F0022E" w:rsidRDefault="00F0022E" w:rsidP="00F0022E">
      <w:pPr>
        <w:pStyle w:val="Bibliography"/>
      </w:pPr>
      <w:r w:rsidRPr="00F0022E">
        <w:t xml:space="preserve">5. </w:t>
      </w:r>
      <w:r w:rsidRPr="00F0022E">
        <w:tab/>
        <w:t>Roggo C, van der Meer JR. Miniaturized and integrated whole cell living bacterial sensors in field applicable autonomous devices. Curr Opin Biotechnol. 2017;45: 24–33. doi:10.1016/j.copbio.2016.11.023</w:t>
      </w:r>
    </w:p>
    <w:p w14:paraId="18D4DBD9" w14:textId="77777777" w:rsidR="00F0022E" w:rsidRPr="00F0022E" w:rsidRDefault="00F0022E" w:rsidP="00F0022E">
      <w:pPr>
        <w:pStyle w:val="Bibliography"/>
      </w:pPr>
      <w:r w:rsidRPr="00F0022E">
        <w:t xml:space="preserve">6. </w:t>
      </w:r>
      <w:r w:rsidRPr="00F0022E">
        <w:tab/>
        <w:t xml:space="preserve">He Z, Zhang P, Wu L, Rocha AM, Tu Q, Shi Z, </w:t>
      </w:r>
      <w:r w:rsidRPr="00F0022E">
        <w:rPr>
          <w:i/>
          <w:iCs/>
        </w:rPr>
        <w:t>et al.</w:t>
      </w:r>
      <w:r w:rsidRPr="00F0022E">
        <w:t xml:space="preserve"> Microbial functional gene diversity predicts groundwater contamination and ecosystem functioning. mBio. 2018;9: e02435-17. doi:10.1128/mBio.02435-17</w:t>
      </w:r>
    </w:p>
    <w:p w14:paraId="3902C150" w14:textId="77777777" w:rsidR="00F0022E" w:rsidRPr="00F0022E" w:rsidRDefault="00F0022E" w:rsidP="00F0022E">
      <w:pPr>
        <w:pStyle w:val="Bibliography"/>
      </w:pPr>
      <w:r w:rsidRPr="00F0022E">
        <w:t xml:space="preserve">7. </w:t>
      </w:r>
      <w:r w:rsidRPr="00F0022E">
        <w:tab/>
        <w:t>Poisot T, Kéfi S, Morand S, Stanko M, Marquet PA, Hochberg ME. A continuum of specialists and generalists in empirical communities. PloS One. 2015;10: e0114674. doi:10.1371/journal.pone.0114674</w:t>
      </w:r>
    </w:p>
    <w:p w14:paraId="39BEFDB8" w14:textId="77777777" w:rsidR="00F0022E" w:rsidRPr="00F0022E" w:rsidRDefault="00F0022E" w:rsidP="00F0022E">
      <w:pPr>
        <w:pStyle w:val="Bibliography"/>
      </w:pPr>
      <w:r w:rsidRPr="00F0022E">
        <w:t xml:space="preserve">8. </w:t>
      </w:r>
      <w:r w:rsidRPr="00F0022E">
        <w:tab/>
        <w:t xml:space="preserve">Flynn TM, Sanford RA, Ryu H, Bethke CM, Levine AD, Ashbolt NJ, </w:t>
      </w:r>
      <w:r w:rsidRPr="00F0022E">
        <w:rPr>
          <w:i/>
          <w:iCs/>
        </w:rPr>
        <w:t>et al.</w:t>
      </w:r>
      <w:r w:rsidRPr="00F0022E">
        <w:t xml:space="preserve"> Functional microbial diversity explains groundwater chemistry in a pristine aquifer. BMC Microbiol. 2013;13: 146. doi:10.1186/1471-2180-13-146</w:t>
      </w:r>
    </w:p>
    <w:p w14:paraId="6F1845A5" w14:textId="77777777" w:rsidR="00F0022E" w:rsidRPr="00F0022E" w:rsidRDefault="00F0022E" w:rsidP="00F0022E">
      <w:pPr>
        <w:pStyle w:val="Bibliography"/>
      </w:pPr>
      <w:r w:rsidRPr="00F0022E">
        <w:t xml:space="preserve">9. </w:t>
      </w:r>
      <w:r w:rsidRPr="00F0022E">
        <w:tab/>
        <w:t xml:space="preserve">Hemme CL, Deng Y, Gentry TJ, Fields MW, Wu L, Barua S, </w:t>
      </w:r>
      <w:r w:rsidRPr="00F0022E">
        <w:rPr>
          <w:i/>
          <w:iCs/>
        </w:rPr>
        <w:t>et al.</w:t>
      </w:r>
      <w:r w:rsidRPr="00F0022E">
        <w:t xml:space="preserve"> Metagenomic insights into evolution of a heavy metal-contaminated groundwater microbial community. ISME J. 2010;4: 660–672. doi:10.1038/ismej.2009.154</w:t>
      </w:r>
    </w:p>
    <w:p w14:paraId="1134C7ED" w14:textId="77777777" w:rsidR="00F0022E" w:rsidRPr="00F0022E" w:rsidRDefault="00F0022E" w:rsidP="00F0022E">
      <w:pPr>
        <w:pStyle w:val="Bibliography"/>
      </w:pPr>
      <w:r w:rsidRPr="00F0022E">
        <w:t xml:space="preserve">10. </w:t>
      </w:r>
      <w:r w:rsidRPr="00F0022E">
        <w:tab/>
        <w:t>Sriswasdi S, Yang C, Iwasaki W. Generalist species drive microbial dispersion and evolution. Nat Commun. 2017;8: 1162. doi:10.1038/s41467-017-01265-1</w:t>
      </w:r>
    </w:p>
    <w:p w14:paraId="30E681AD" w14:textId="77777777" w:rsidR="00F0022E" w:rsidRPr="00F0022E" w:rsidRDefault="00F0022E" w:rsidP="00F0022E">
      <w:pPr>
        <w:pStyle w:val="Bibliography"/>
      </w:pPr>
      <w:r w:rsidRPr="00F0022E">
        <w:lastRenderedPageBreak/>
        <w:t xml:space="preserve">11. </w:t>
      </w:r>
      <w:r w:rsidRPr="00F0022E">
        <w:tab/>
        <w:t xml:space="preserve">Mitchell A, Romano GH, Groisman B, Yona A, Dekel E, Kupiec M, </w:t>
      </w:r>
      <w:r w:rsidRPr="00F0022E">
        <w:rPr>
          <w:i/>
          <w:iCs/>
        </w:rPr>
        <w:t>et al.</w:t>
      </w:r>
      <w:r w:rsidRPr="00F0022E">
        <w:t xml:space="preserve"> Adaptive prediction of environmental changes by microorganisms. Nature. 2009;460: 220–224. doi:10.1038/nature08112</w:t>
      </w:r>
    </w:p>
    <w:p w14:paraId="160994A1" w14:textId="77777777" w:rsidR="00F0022E" w:rsidRPr="00F0022E" w:rsidRDefault="00F0022E" w:rsidP="00F0022E">
      <w:pPr>
        <w:pStyle w:val="Bibliography"/>
      </w:pPr>
      <w:r w:rsidRPr="00F0022E">
        <w:t xml:space="preserve">12. </w:t>
      </w:r>
      <w:r w:rsidRPr="00F0022E">
        <w:tab/>
        <w:t xml:space="preserve">Schmidt A, Kochanowski K, Vedelaar S, Ahrné E, Volkmer B, Callipo L, </w:t>
      </w:r>
      <w:r w:rsidRPr="00F0022E">
        <w:rPr>
          <w:i/>
          <w:iCs/>
        </w:rPr>
        <w:t>et al.</w:t>
      </w:r>
      <w:r w:rsidRPr="00F0022E">
        <w:t xml:space="preserve"> The quantitative and condition-dependent </w:t>
      </w:r>
      <w:r w:rsidRPr="00F0022E">
        <w:rPr>
          <w:i/>
          <w:iCs/>
        </w:rPr>
        <w:t>Escherichia coli</w:t>
      </w:r>
      <w:r w:rsidRPr="00F0022E">
        <w:t xml:space="preserve"> proteome. Nat Biotechnol. 2016;34: 104–110. doi:10.1038/nbt.3418</w:t>
      </w:r>
    </w:p>
    <w:p w14:paraId="0897A29C" w14:textId="77777777" w:rsidR="00F0022E" w:rsidRPr="00F0022E" w:rsidRDefault="00F0022E" w:rsidP="00F0022E">
      <w:pPr>
        <w:pStyle w:val="Bibliography"/>
      </w:pPr>
      <w:r w:rsidRPr="00F0022E">
        <w:t xml:space="preserve">13. </w:t>
      </w:r>
      <w:r w:rsidRPr="00F0022E">
        <w:tab/>
        <w:t xml:space="preserve">Kim M, Rai N, Zorraquino V, Tagkopoulos I. Multi-omics integration accurately predicts cellular state in unexplored conditions for </w:t>
      </w:r>
      <w:r w:rsidRPr="00F0022E">
        <w:rPr>
          <w:i/>
          <w:iCs/>
        </w:rPr>
        <w:t>Escherichia coli.</w:t>
      </w:r>
      <w:r w:rsidRPr="00F0022E">
        <w:t xml:space="preserve"> Nat Commun. 2016;7. doi:10.1038/ncomms13090</w:t>
      </w:r>
    </w:p>
    <w:p w14:paraId="3C45DE0A" w14:textId="77777777" w:rsidR="00F0022E" w:rsidRPr="00F0022E" w:rsidRDefault="00F0022E" w:rsidP="00F0022E">
      <w:pPr>
        <w:pStyle w:val="Bibliography"/>
      </w:pPr>
      <w:r w:rsidRPr="00F0022E">
        <w:t xml:space="preserve">14. </w:t>
      </w:r>
      <w:r w:rsidRPr="00F0022E">
        <w:tab/>
        <w:t xml:space="preserve">Leek JT, Scharpf RB, Bravo HC, Simcha D, Langmead B, Johnson WE, </w:t>
      </w:r>
      <w:r w:rsidRPr="00F0022E">
        <w:rPr>
          <w:i/>
          <w:iCs/>
        </w:rPr>
        <w:t>et al.</w:t>
      </w:r>
      <w:r w:rsidRPr="00F0022E">
        <w:t xml:space="preserve"> Tackling the widespread and critical impact of batch effects in high-throughput data. Nat Rev Genet. 2010;11. doi:10.1038/nrg2825</w:t>
      </w:r>
    </w:p>
    <w:p w14:paraId="5F63F548" w14:textId="77777777" w:rsidR="00F0022E" w:rsidRPr="00F0022E" w:rsidRDefault="00F0022E" w:rsidP="00F0022E">
      <w:pPr>
        <w:pStyle w:val="Bibliography"/>
      </w:pPr>
      <w:r w:rsidRPr="00F0022E">
        <w:t xml:space="preserve">15. </w:t>
      </w:r>
      <w:r w:rsidRPr="00F0022E">
        <w:tab/>
        <w:t>Scharpf RB, Ruczinski I, Carvalho B, Doan B, Chakravarti A, Irizarry RA. A multilevel model to address batch effects in copy number estimation using SNP arrays. Biostatistics. 2011;12: 33–50. doi:10.1093/biostatistics/kxq043</w:t>
      </w:r>
    </w:p>
    <w:p w14:paraId="18C5A838" w14:textId="77777777" w:rsidR="00F0022E" w:rsidRPr="00F0022E" w:rsidRDefault="00F0022E" w:rsidP="00F0022E">
      <w:pPr>
        <w:pStyle w:val="Bibliography"/>
      </w:pPr>
      <w:r w:rsidRPr="00F0022E">
        <w:t xml:space="preserve">16. </w:t>
      </w:r>
      <w:r w:rsidRPr="00F0022E">
        <w:tab/>
        <w:t xml:space="preserve">Ramaswamy S, Tamayo P, Rifkin R, Mukherjee S, Yeang C-H, Angelo M, </w:t>
      </w:r>
      <w:r w:rsidRPr="00F0022E">
        <w:rPr>
          <w:i/>
          <w:iCs/>
        </w:rPr>
        <w:t>et al.</w:t>
      </w:r>
      <w:r w:rsidRPr="00F0022E">
        <w:t xml:space="preserve"> Multiclass cancer diagnosis using tumor gene expression signatures. Proc Natl Acad Sci. 2001;98: 15149–15154. doi:10.1073/pnas.211566398</w:t>
      </w:r>
    </w:p>
    <w:p w14:paraId="71D336BF" w14:textId="77777777" w:rsidR="00F0022E" w:rsidRPr="00F0022E" w:rsidRDefault="00F0022E" w:rsidP="00F0022E">
      <w:pPr>
        <w:pStyle w:val="Bibliography"/>
      </w:pPr>
      <w:r w:rsidRPr="00F0022E">
        <w:t xml:space="preserve">17. </w:t>
      </w:r>
      <w:r w:rsidRPr="00F0022E">
        <w:tab/>
        <w:t>Nguyen DV, Rocke DM. Multi-class cancer classification via partial least squares with gene expression profiles. Bioinformatics. 2002;18: 1216–1226. doi:10.1093/bioinformatics/18.9.1216</w:t>
      </w:r>
    </w:p>
    <w:p w14:paraId="4EE82563" w14:textId="77777777" w:rsidR="00F0022E" w:rsidRPr="00F0022E" w:rsidRDefault="00F0022E" w:rsidP="00F0022E">
      <w:pPr>
        <w:pStyle w:val="Bibliography"/>
      </w:pPr>
      <w:r w:rsidRPr="00F0022E">
        <w:t xml:space="preserve">18. </w:t>
      </w:r>
      <w:r w:rsidRPr="00F0022E">
        <w:tab/>
        <w:t>Nguyen DV, Rocke DM. Tumor classification by partial least squares using microarray gene expression data. Bioinformatics. 2002;18: 39–50. doi:10.1093/bioinformatics/18.1.39</w:t>
      </w:r>
    </w:p>
    <w:p w14:paraId="3AEF254D" w14:textId="77777777" w:rsidR="00F0022E" w:rsidRPr="00F0022E" w:rsidRDefault="00F0022E" w:rsidP="00F0022E">
      <w:pPr>
        <w:pStyle w:val="Bibliography"/>
      </w:pPr>
      <w:r w:rsidRPr="00F0022E">
        <w:t xml:space="preserve">19. </w:t>
      </w:r>
      <w:r w:rsidRPr="00F0022E">
        <w:tab/>
        <w:t>Lee Y, Lee C-K. Classification of multiple cancer types by multicategory support vector machines using gene expression data. Bioinformatics. 2003;19: 1132–1139. doi:10.1093/bioinformatics/btg102</w:t>
      </w:r>
    </w:p>
    <w:p w14:paraId="0376C8C1" w14:textId="77777777" w:rsidR="00F0022E" w:rsidRPr="00F0022E" w:rsidRDefault="00F0022E" w:rsidP="00F0022E">
      <w:pPr>
        <w:pStyle w:val="Bibliography"/>
      </w:pPr>
      <w:r w:rsidRPr="00F0022E">
        <w:t xml:space="preserve">20. </w:t>
      </w:r>
      <w:r w:rsidRPr="00F0022E">
        <w:tab/>
        <w:t>Furey TS, Cristianini N, Duffy N, Bednarski DW, Schummer M, Haussler D. Support vector machine classification and validation of cancer tissue samples using microarray expression data. Bioinformatics. 2000;16: 906–914. doi:10.1093/bioinformatics/16.10.906</w:t>
      </w:r>
    </w:p>
    <w:p w14:paraId="7F00360D" w14:textId="77777777" w:rsidR="00F0022E" w:rsidRPr="00F0022E" w:rsidRDefault="00F0022E" w:rsidP="00F0022E">
      <w:pPr>
        <w:pStyle w:val="Bibliography"/>
      </w:pPr>
      <w:r w:rsidRPr="00F0022E">
        <w:t xml:space="preserve">21. </w:t>
      </w:r>
      <w:r w:rsidRPr="00F0022E">
        <w:tab/>
        <w:t>Statnikov A, Aliferis CF, Tsamardinos I, Hardin D, Levy S. A comprehensive evaluation of multicategory classification methods for microarray gene expression cancer diagnosis. Bioinformatics. 2005;21: 631–643. doi:10.1093/bioinformatics/bti033</w:t>
      </w:r>
    </w:p>
    <w:p w14:paraId="46269BCA" w14:textId="77777777" w:rsidR="00F0022E" w:rsidRPr="00F0022E" w:rsidRDefault="00F0022E" w:rsidP="00F0022E">
      <w:pPr>
        <w:pStyle w:val="Bibliography"/>
      </w:pPr>
      <w:r w:rsidRPr="00F0022E">
        <w:t xml:space="preserve">22. </w:t>
      </w:r>
      <w:r w:rsidRPr="00F0022E">
        <w:tab/>
        <w:t>Statnikov A, Wang L, Aliferis CF. A comprehensive comparison of random forests and support vector machines for microarray-based cancer classification. BMC Bioinformatics. 2008;9: 319. doi:10.1186/1471-2105-9-319</w:t>
      </w:r>
    </w:p>
    <w:p w14:paraId="52337304" w14:textId="77777777" w:rsidR="00F0022E" w:rsidRPr="00F0022E" w:rsidRDefault="00F0022E" w:rsidP="00F0022E">
      <w:pPr>
        <w:pStyle w:val="Bibliography"/>
      </w:pPr>
      <w:r w:rsidRPr="00F0022E">
        <w:lastRenderedPageBreak/>
        <w:t xml:space="preserve">23. </w:t>
      </w:r>
      <w:r w:rsidRPr="00F0022E">
        <w:tab/>
        <w:t xml:space="preserve">Bonneau R, Reiss DJ, Shannon P, Facciotti M, Hood L, Baliga NS, </w:t>
      </w:r>
      <w:r w:rsidRPr="00F0022E">
        <w:rPr>
          <w:i/>
          <w:iCs/>
        </w:rPr>
        <w:t>et al.</w:t>
      </w:r>
      <w:r w:rsidRPr="00F0022E">
        <w:t xml:space="preserve"> The Inferelator: an algorithm for learning parsimonious regulatory networks from systems-biology data sets </w:t>
      </w:r>
      <w:r w:rsidRPr="00F0022E">
        <w:rPr>
          <w:i/>
          <w:iCs/>
        </w:rPr>
        <w:t>de novo</w:t>
      </w:r>
      <w:r w:rsidRPr="00F0022E">
        <w:t>. Genome Biol. 2006;7: R36. doi:10.1186/gb-2006-7-5-r36</w:t>
      </w:r>
    </w:p>
    <w:p w14:paraId="1AD04A1B" w14:textId="77777777" w:rsidR="00F0022E" w:rsidRPr="00F0022E" w:rsidRDefault="00F0022E" w:rsidP="00F0022E">
      <w:pPr>
        <w:pStyle w:val="Bibliography"/>
      </w:pPr>
      <w:r w:rsidRPr="00F0022E">
        <w:t xml:space="preserve">24. </w:t>
      </w:r>
      <w:r w:rsidRPr="00F0022E">
        <w:tab/>
        <w:t>Bansal M, Belcastro V, Ambesi-Impiombato A, di Bernardo D. How to infer gene networks from expression profiles. Mol Syst Biol. 2007;3. doi:10.1038/msb4100120</w:t>
      </w:r>
    </w:p>
    <w:p w14:paraId="43B7A5A1" w14:textId="77777777" w:rsidR="00F0022E" w:rsidRPr="00F0022E" w:rsidRDefault="00F0022E" w:rsidP="00F0022E">
      <w:pPr>
        <w:pStyle w:val="Bibliography"/>
      </w:pPr>
      <w:r w:rsidRPr="00F0022E">
        <w:t xml:space="preserve">25. </w:t>
      </w:r>
      <w:r w:rsidRPr="00F0022E">
        <w:tab/>
        <w:t xml:space="preserve">Faith JJ, Hayete B, Thaden JT, Mogno I, Wierzbowski J, Cottarel G, </w:t>
      </w:r>
      <w:r w:rsidRPr="00F0022E">
        <w:rPr>
          <w:i/>
          <w:iCs/>
        </w:rPr>
        <w:t>et al.</w:t>
      </w:r>
      <w:r w:rsidRPr="00F0022E">
        <w:t xml:space="preserve"> Large-scale mapping and validation of </w:t>
      </w:r>
      <w:r w:rsidRPr="00F0022E">
        <w:rPr>
          <w:i/>
          <w:iCs/>
        </w:rPr>
        <w:t>Escherichia coli</w:t>
      </w:r>
      <w:r w:rsidRPr="00F0022E">
        <w:t xml:space="preserve"> transcriptional regulation from a compendium of expression profiles. PLoS Biol. 2007;5: e8. doi:10.1371/journal.pbio.0050008</w:t>
      </w:r>
    </w:p>
    <w:p w14:paraId="7759F7B0" w14:textId="77777777" w:rsidR="00F0022E" w:rsidRPr="00F0022E" w:rsidRDefault="00F0022E" w:rsidP="00F0022E">
      <w:pPr>
        <w:pStyle w:val="Bibliography"/>
      </w:pPr>
      <w:r w:rsidRPr="00F0022E">
        <w:t xml:space="preserve">26. </w:t>
      </w:r>
      <w:r w:rsidRPr="00F0022E">
        <w:tab/>
        <w:t xml:space="preserve">Bonneau R, Facciotti MT, Reiss DJ, Schmid AK, Pan M, Kaur A, </w:t>
      </w:r>
      <w:r w:rsidRPr="00F0022E">
        <w:rPr>
          <w:i/>
          <w:iCs/>
        </w:rPr>
        <w:t>et al.</w:t>
      </w:r>
      <w:r w:rsidRPr="00F0022E">
        <w:t xml:space="preserve"> A predictive model for transcriptional control of physiology in a free living cell. Cell. 2007;131: 1354–1365. doi:10.1016/j.cell.2007.10.053</w:t>
      </w:r>
    </w:p>
    <w:p w14:paraId="518011D9" w14:textId="77777777" w:rsidR="00F0022E" w:rsidRPr="00F0022E" w:rsidRDefault="00F0022E" w:rsidP="00F0022E">
      <w:pPr>
        <w:pStyle w:val="Bibliography"/>
      </w:pPr>
      <w:r w:rsidRPr="00F0022E">
        <w:t xml:space="preserve">27. </w:t>
      </w:r>
      <w:r w:rsidRPr="00F0022E">
        <w:tab/>
        <w:t xml:space="preserve">Chandrasekaran S, Price ND. Probabilistic integrative modeling of genome-scale metabolic and regulatory networks in </w:t>
      </w:r>
      <w:r w:rsidRPr="00F0022E">
        <w:rPr>
          <w:i/>
          <w:iCs/>
        </w:rPr>
        <w:t>Escherichia coli</w:t>
      </w:r>
      <w:r w:rsidRPr="00F0022E">
        <w:t xml:space="preserve"> and </w:t>
      </w:r>
      <w:r w:rsidRPr="00F0022E">
        <w:rPr>
          <w:i/>
          <w:iCs/>
        </w:rPr>
        <w:t>Mycobacterium tuberculosis</w:t>
      </w:r>
      <w:r w:rsidRPr="00F0022E">
        <w:t>. Proc Natl Acad Sci. 2010;107: 17845–17850. doi:10.1073/pnas.1005139107</w:t>
      </w:r>
    </w:p>
    <w:p w14:paraId="393995DD" w14:textId="77777777" w:rsidR="00F0022E" w:rsidRPr="00F0022E" w:rsidRDefault="00F0022E" w:rsidP="00F0022E">
      <w:pPr>
        <w:pStyle w:val="Bibliography"/>
      </w:pPr>
      <w:r w:rsidRPr="00F0022E">
        <w:t xml:space="preserve">28. </w:t>
      </w:r>
      <w:r w:rsidRPr="00F0022E">
        <w:tab/>
        <w:t xml:space="preserve">Carrera J, Estrela R, Luo J, Rai N, Tsoukalas A, Tagkopoulos I. An integrative, multi-scale, genome-wide model reveals the phenotypic landscape of </w:t>
      </w:r>
      <w:r w:rsidRPr="00F0022E">
        <w:rPr>
          <w:i/>
          <w:iCs/>
        </w:rPr>
        <w:t>Escherichia coli.</w:t>
      </w:r>
      <w:r w:rsidRPr="00F0022E">
        <w:t xml:space="preserve"> Mol Syst Biol. 2014;10: 735–735. doi:10.15252/msb.20145108</w:t>
      </w:r>
    </w:p>
    <w:p w14:paraId="71370591" w14:textId="77777777" w:rsidR="00F0022E" w:rsidRPr="00F0022E" w:rsidRDefault="00F0022E" w:rsidP="00F0022E">
      <w:pPr>
        <w:pStyle w:val="Bibliography"/>
      </w:pPr>
      <w:r w:rsidRPr="00F0022E">
        <w:t xml:space="preserve">29. </w:t>
      </w:r>
      <w:r w:rsidRPr="00F0022E">
        <w:tab/>
        <w:t>Machado D, Herrgård M. Systematic evaluation of methods for integration of transcriptomic data into constraint-based models of metabolism. PLoS Comput Biol. 2014;10: e1003580. doi:10.1371/journal.pcbi.1003580</w:t>
      </w:r>
    </w:p>
    <w:p w14:paraId="66DD740D" w14:textId="77777777" w:rsidR="00F0022E" w:rsidRPr="00F0022E" w:rsidRDefault="00F0022E" w:rsidP="00F0022E">
      <w:pPr>
        <w:pStyle w:val="Bibliography"/>
      </w:pPr>
      <w:r w:rsidRPr="00F0022E">
        <w:t xml:space="preserve">30. </w:t>
      </w:r>
      <w:r w:rsidRPr="00F0022E">
        <w:tab/>
        <w:t xml:space="preserve">Brandes A, Lun DS, Ip K, Zucker J, Colijn C, Weiner B, </w:t>
      </w:r>
      <w:r w:rsidRPr="00F0022E">
        <w:rPr>
          <w:i/>
          <w:iCs/>
        </w:rPr>
        <w:t>et al.</w:t>
      </w:r>
      <w:r w:rsidRPr="00F0022E">
        <w:t xml:space="preserve"> Inferring carbon sources from gene expression profiles using metabolic flux models. PLoS One. 2012;7: e36947. doi:10.1371/journal.pone.0036947</w:t>
      </w:r>
    </w:p>
    <w:p w14:paraId="58B9F19C" w14:textId="77777777" w:rsidR="00F0022E" w:rsidRPr="00F0022E" w:rsidRDefault="00F0022E" w:rsidP="00F0022E">
      <w:pPr>
        <w:pStyle w:val="Bibliography"/>
      </w:pPr>
      <w:r w:rsidRPr="00F0022E">
        <w:t xml:space="preserve">31. </w:t>
      </w:r>
      <w:r w:rsidRPr="00F0022E">
        <w:tab/>
        <w:t xml:space="preserve">Sridhara V, Meyer AG, Rai P, Barrick JE, Ravikumar P, Segrè D, </w:t>
      </w:r>
      <w:r w:rsidRPr="00F0022E">
        <w:rPr>
          <w:i/>
          <w:iCs/>
        </w:rPr>
        <w:t>et al.</w:t>
      </w:r>
      <w:r w:rsidRPr="00F0022E">
        <w:t xml:space="preserve"> Predicting growth conditions from internal metabolic fluxes in an </w:t>
      </w:r>
      <w:r w:rsidRPr="00F0022E">
        <w:rPr>
          <w:i/>
          <w:iCs/>
        </w:rPr>
        <w:t>in-silico</w:t>
      </w:r>
      <w:r w:rsidRPr="00F0022E">
        <w:t xml:space="preserve"> model of </w:t>
      </w:r>
      <w:r w:rsidRPr="00F0022E">
        <w:rPr>
          <w:i/>
          <w:iCs/>
        </w:rPr>
        <w:t>E. coli.</w:t>
      </w:r>
      <w:r w:rsidRPr="00F0022E">
        <w:t xml:space="preserve"> PLoS One. 2014;9: e114608. doi:10.1371/journal.pone.0114608</w:t>
      </w:r>
    </w:p>
    <w:p w14:paraId="7076D42C" w14:textId="77777777" w:rsidR="00F0022E" w:rsidRPr="00F0022E" w:rsidRDefault="00F0022E" w:rsidP="00F0022E">
      <w:pPr>
        <w:pStyle w:val="Bibliography"/>
      </w:pPr>
      <w:r w:rsidRPr="00F0022E">
        <w:t xml:space="preserve">32. </w:t>
      </w:r>
      <w:r w:rsidRPr="00F0022E">
        <w:tab/>
        <w:t xml:space="preserve">Hui S, Silverman JM, Chen SS, Erickson DW, Basan M, Wang J, </w:t>
      </w:r>
      <w:r w:rsidRPr="00F0022E">
        <w:rPr>
          <w:i/>
          <w:iCs/>
        </w:rPr>
        <w:t>et al.</w:t>
      </w:r>
      <w:r w:rsidRPr="00F0022E">
        <w:t xml:space="preserve"> Quantitative proteomic analysis reveals a simple strategy of global resource allocation in bacteria. Mol Syst Biol. 2015;11: 784. doi:10.15252/msb.20145697</w:t>
      </w:r>
    </w:p>
    <w:p w14:paraId="19B68869" w14:textId="77777777" w:rsidR="00F0022E" w:rsidRPr="00F0022E" w:rsidRDefault="00F0022E" w:rsidP="00F0022E">
      <w:pPr>
        <w:pStyle w:val="Bibliography"/>
      </w:pPr>
      <w:r w:rsidRPr="00F0022E">
        <w:t xml:space="preserve">33. </w:t>
      </w:r>
      <w:r w:rsidRPr="00F0022E">
        <w:tab/>
        <w:t xml:space="preserve">Airoldi EM, Huttenhower C, Gresham D, Lu C, Caudy AA, Dunham MJ, </w:t>
      </w:r>
      <w:r w:rsidRPr="00F0022E">
        <w:rPr>
          <w:i/>
          <w:iCs/>
        </w:rPr>
        <w:t>et al.</w:t>
      </w:r>
      <w:r w:rsidRPr="00F0022E">
        <w:t xml:space="preserve"> Predicting cellular growth from gene expression signatures. PLoS Comput Biol. 2009;5: e1000257. doi:10.1371/journal.pcbi.1000257</w:t>
      </w:r>
    </w:p>
    <w:p w14:paraId="0A9BD154" w14:textId="77777777" w:rsidR="00F0022E" w:rsidRPr="00F0022E" w:rsidRDefault="00F0022E" w:rsidP="00F0022E">
      <w:pPr>
        <w:pStyle w:val="Bibliography"/>
      </w:pPr>
      <w:r w:rsidRPr="00F0022E">
        <w:t xml:space="preserve">34. </w:t>
      </w:r>
      <w:r w:rsidRPr="00F0022E">
        <w:tab/>
        <w:t>Gutteridge A, Pir P, Castrillo JI, Charles PD, Lilley KS, Oliver SG. Nutrient control of eukaryote cell growth: a systems biology study in yeast. BMC Biol. 2010;8: 68. doi:10.1186/1741-7007-8-68</w:t>
      </w:r>
    </w:p>
    <w:p w14:paraId="16BA4B4D" w14:textId="77777777" w:rsidR="00F0022E" w:rsidRPr="00F0022E" w:rsidRDefault="00F0022E" w:rsidP="00F0022E">
      <w:pPr>
        <w:pStyle w:val="Bibliography"/>
      </w:pPr>
      <w:r w:rsidRPr="00F0022E">
        <w:lastRenderedPageBreak/>
        <w:t xml:space="preserve">35. </w:t>
      </w:r>
      <w:r w:rsidRPr="00F0022E">
        <w:tab/>
        <w:t xml:space="preserve">Caglar MU, Houser JR, Barnhart CS, Boutz DR, Carroll SM, Dasgupta A, </w:t>
      </w:r>
      <w:r w:rsidRPr="00F0022E">
        <w:rPr>
          <w:i/>
          <w:iCs/>
        </w:rPr>
        <w:t>et al.</w:t>
      </w:r>
      <w:r w:rsidRPr="00F0022E">
        <w:t xml:space="preserve"> The</w:t>
      </w:r>
      <w:r w:rsidRPr="00F0022E">
        <w:rPr>
          <w:i/>
          <w:iCs/>
        </w:rPr>
        <w:t xml:space="preserve"> E. coli</w:t>
      </w:r>
      <w:r w:rsidRPr="00F0022E">
        <w:t xml:space="preserve"> molecular phenotype under different growth conditions. Sci Rep. 2017;7: 45303. doi:10.1038/srep45303</w:t>
      </w:r>
    </w:p>
    <w:p w14:paraId="03E77CE7" w14:textId="77777777" w:rsidR="00F0022E" w:rsidRPr="00F0022E" w:rsidRDefault="00F0022E" w:rsidP="00F0022E">
      <w:pPr>
        <w:pStyle w:val="Bibliography"/>
      </w:pPr>
      <w:r w:rsidRPr="00F0022E">
        <w:t xml:space="preserve">36. </w:t>
      </w:r>
      <w:r w:rsidRPr="00F0022E">
        <w:tab/>
        <w:t xml:space="preserve">Houser JR, Barnhart C, Boutz DR, Carroll SM, Dasgupta A, Michener JK, </w:t>
      </w:r>
      <w:r w:rsidRPr="00F0022E">
        <w:rPr>
          <w:i/>
          <w:iCs/>
        </w:rPr>
        <w:t>et al.</w:t>
      </w:r>
      <w:r w:rsidRPr="00F0022E">
        <w:t xml:space="preserve"> Controlled measurement and comparative analysis of cellular components in </w:t>
      </w:r>
      <w:r w:rsidRPr="00F0022E">
        <w:rPr>
          <w:i/>
          <w:iCs/>
        </w:rPr>
        <w:t>E . coli</w:t>
      </w:r>
      <w:r w:rsidRPr="00F0022E">
        <w:t xml:space="preserve"> reveals broad regulatory changes in response to glucose starvation. PLoS Comput Biol. 2015;11: e1004400. doi:10.1371/journal.pcbi.1004400</w:t>
      </w:r>
    </w:p>
    <w:p w14:paraId="62AF58AC" w14:textId="77777777" w:rsidR="00F0022E" w:rsidRPr="00F0022E" w:rsidRDefault="00F0022E" w:rsidP="00F0022E">
      <w:pPr>
        <w:pStyle w:val="Bibliography"/>
      </w:pPr>
      <w:r w:rsidRPr="00F0022E">
        <w:t xml:space="preserve">37. </w:t>
      </w:r>
      <w:r w:rsidRPr="00F0022E">
        <w:tab/>
        <w:t xml:space="preserve">Wilmes A, Limonciel A, Aschauer L, Moenks K, Bielow C, Leonard MO, </w:t>
      </w:r>
      <w:r w:rsidRPr="00F0022E">
        <w:rPr>
          <w:i/>
          <w:iCs/>
        </w:rPr>
        <w:t>et al.</w:t>
      </w:r>
      <w:r w:rsidRPr="00F0022E">
        <w:t xml:space="preserve"> Application of integrated transcriptomic, proteomic and metabolomic profiling for the delineation of mechanisms of drug induced cell stress. J Proteomics. 2013;79: 180–194. doi:10.1016/j.jprot.2012.11.022</w:t>
      </w:r>
    </w:p>
    <w:p w14:paraId="7BE9A582" w14:textId="77777777" w:rsidR="00F0022E" w:rsidRPr="00F0022E" w:rsidRDefault="00F0022E" w:rsidP="00F0022E">
      <w:pPr>
        <w:pStyle w:val="Bibliography"/>
      </w:pPr>
      <w:r w:rsidRPr="00F0022E">
        <w:t xml:space="preserve">38. </w:t>
      </w:r>
      <w:r w:rsidRPr="00F0022E">
        <w:tab/>
        <w:t>Sokolova M, Lapalme G. A systematic analysis of performance measures for classification tasks. Inf Process Manag. 2009;45: 427–437. doi:10.1016/j.ipm.2009.03.002</w:t>
      </w:r>
    </w:p>
    <w:p w14:paraId="4D7F6310" w14:textId="77777777" w:rsidR="00F0022E" w:rsidRPr="00F0022E" w:rsidRDefault="00F0022E" w:rsidP="00F0022E">
      <w:pPr>
        <w:pStyle w:val="Bibliography"/>
      </w:pPr>
      <w:r w:rsidRPr="00F0022E">
        <w:t xml:space="preserve">39. </w:t>
      </w:r>
      <w:r w:rsidRPr="00F0022E">
        <w:tab/>
        <w:t>Nie L, Wu G, Culley DE, Scholten JCM, Zhang W. Integrative analysis of transcriptomic and proteomic data: challenges, solutions and applications. Crit Rev Biotechnol. 2007;27: 63–75. doi:10.1080/07388550701334212</w:t>
      </w:r>
    </w:p>
    <w:p w14:paraId="2B0839F3" w14:textId="77777777" w:rsidR="00F0022E" w:rsidRPr="00F0022E" w:rsidRDefault="00F0022E" w:rsidP="00F0022E">
      <w:pPr>
        <w:pStyle w:val="Bibliography"/>
      </w:pPr>
      <w:r w:rsidRPr="00F0022E">
        <w:t xml:space="preserve">40. </w:t>
      </w:r>
      <w:r w:rsidRPr="00F0022E">
        <w:tab/>
        <w:t>Zhang W, Li F, Nie L. Integrating multiple “omics” analysis for microbial biology: application and methodologies. Microbiology. 2010;156: 287–301. doi:10.1099/mic.0.034793-0</w:t>
      </w:r>
    </w:p>
    <w:p w14:paraId="75A3F0A6" w14:textId="77777777" w:rsidR="00F0022E" w:rsidRPr="00F0022E" w:rsidRDefault="00F0022E" w:rsidP="00F0022E">
      <w:pPr>
        <w:pStyle w:val="Bibliography"/>
      </w:pPr>
      <w:r w:rsidRPr="00F0022E">
        <w:t xml:space="preserve">41. </w:t>
      </w:r>
      <w:r w:rsidRPr="00F0022E">
        <w:tab/>
        <w:t xml:space="preserve">Oliveira AP, Sauer U. The importance of post-translational modifications in regulating </w:t>
      </w:r>
      <w:r w:rsidRPr="00F0022E">
        <w:rPr>
          <w:i/>
          <w:iCs/>
        </w:rPr>
        <w:t>Saccharomyces cerevisiae</w:t>
      </w:r>
      <w:r w:rsidRPr="00F0022E">
        <w:t xml:space="preserve"> metabolism. FEMS Yeast Res. 2012;12: 104–117. doi:10.1111/j.1567-1364.2011.00765.x</w:t>
      </w:r>
    </w:p>
    <w:p w14:paraId="2D53F430" w14:textId="77777777" w:rsidR="00F0022E" w:rsidRPr="00F0022E" w:rsidRDefault="00F0022E" w:rsidP="00F0022E">
      <w:pPr>
        <w:pStyle w:val="Bibliography"/>
      </w:pPr>
      <w:r w:rsidRPr="00F0022E">
        <w:t xml:space="preserve">42. </w:t>
      </w:r>
      <w:r w:rsidRPr="00F0022E">
        <w:tab/>
        <w:t>de Nadal E, Ammerer G, Posas F. Controlling gene expression in response to stress. Nat Rev Genet. 2011;12: 833–845. doi:10.1038/nrg3055</w:t>
      </w:r>
    </w:p>
    <w:p w14:paraId="08CB8DDD" w14:textId="77777777" w:rsidR="00F0022E" w:rsidRPr="00F0022E" w:rsidRDefault="00F0022E" w:rsidP="00F0022E">
      <w:pPr>
        <w:pStyle w:val="Bibliography"/>
      </w:pPr>
      <w:r w:rsidRPr="00F0022E">
        <w:t>43.  Kolter R, Siegele DA, Tormo A. The stationary phase of the bacterial life cycle. Annu Rev Microbiol. 1993;47: 855–874. doi:10.1146/annurev.mi.47.100193.004231</w:t>
      </w:r>
    </w:p>
    <w:p w14:paraId="040E0226" w14:textId="77777777" w:rsidR="00F0022E" w:rsidRPr="00F0022E" w:rsidRDefault="00F0022E" w:rsidP="00F0022E">
      <w:pPr>
        <w:pStyle w:val="Bibliography"/>
      </w:pPr>
      <w:r w:rsidRPr="00F0022E">
        <w:t xml:space="preserve">44. </w:t>
      </w:r>
      <w:r w:rsidRPr="00F0022E">
        <w:tab/>
        <w:t>Maier RM, Pepper IL. Chapter 3 - Bacterial Growth. Environmental Microbiology (Third edition). San Diego: Academic Press; 2015. pp. 37–56. doi:10.1016/B978-0-12-394626-3.00003-X</w:t>
      </w:r>
    </w:p>
    <w:p w14:paraId="28751B63" w14:textId="77777777" w:rsidR="00F0022E" w:rsidRPr="00F0022E" w:rsidRDefault="00F0022E" w:rsidP="00F0022E">
      <w:pPr>
        <w:pStyle w:val="Bibliography"/>
      </w:pPr>
      <w:r w:rsidRPr="00F0022E">
        <w:t xml:space="preserve">45. </w:t>
      </w:r>
      <w:r w:rsidRPr="00F0022E">
        <w:tab/>
        <w:t xml:space="preserve">Keren L, van Dijk D, Weingarten-Gabbay S, Davidi D, Jona G, Weinberger A, </w:t>
      </w:r>
      <w:r w:rsidRPr="00F0022E">
        <w:rPr>
          <w:i/>
          <w:iCs/>
        </w:rPr>
        <w:t>et al.</w:t>
      </w:r>
      <w:r w:rsidRPr="00F0022E">
        <w:t xml:space="preserve"> Noise in gene expression is coupled to growth rate. Genome Res. 2015; gr.191635.115. doi:10.1101/gr.191635.115</w:t>
      </w:r>
    </w:p>
    <w:p w14:paraId="2FA8658E" w14:textId="77777777" w:rsidR="00F0022E" w:rsidRPr="00F0022E" w:rsidRDefault="00F0022E" w:rsidP="00F0022E">
      <w:pPr>
        <w:pStyle w:val="Bibliography"/>
      </w:pPr>
      <w:r w:rsidRPr="00F0022E">
        <w:t xml:space="preserve">46. </w:t>
      </w:r>
      <w:r w:rsidRPr="00F0022E">
        <w:tab/>
        <w:t xml:space="preserve">Bar-Even A, Paulsson J, Maheshri N, Carmi M, O’Shea E, Pilpel Y, </w:t>
      </w:r>
      <w:r w:rsidRPr="00F0022E">
        <w:rPr>
          <w:i/>
          <w:iCs/>
        </w:rPr>
        <w:t>et al.</w:t>
      </w:r>
      <w:r w:rsidRPr="00F0022E">
        <w:t xml:space="preserve"> Noise in protein expression scales with natural protein abundance. Nat Genet. 2006;38: 636–643. doi:10.1038/ng1807</w:t>
      </w:r>
    </w:p>
    <w:p w14:paraId="6A4CC217" w14:textId="77777777" w:rsidR="00F0022E" w:rsidRPr="00F0022E" w:rsidRDefault="00F0022E" w:rsidP="00F0022E">
      <w:pPr>
        <w:pStyle w:val="Bibliography"/>
      </w:pPr>
      <w:r w:rsidRPr="00F0022E">
        <w:lastRenderedPageBreak/>
        <w:t xml:space="preserve">47. </w:t>
      </w:r>
      <w:r w:rsidRPr="00F0022E">
        <w:tab/>
        <w:t xml:space="preserve">Taniguchi Y, Choi PJ, Li G-W, Chen H, Babu M, Hearn J, </w:t>
      </w:r>
      <w:r w:rsidRPr="00F0022E">
        <w:rPr>
          <w:i/>
          <w:iCs/>
        </w:rPr>
        <w:t>et al.</w:t>
      </w:r>
      <w:r w:rsidRPr="00F0022E">
        <w:t xml:space="preserve"> Quantifying </w:t>
      </w:r>
      <w:r w:rsidRPr="00F0022E">
        <w:rPr>
          <w:i/>
          <w:iCs/>
        </w:rPr>
        <w:t>E. coli</w:t>
      </w:r>
      <w:r w:rsidRPr="00F0022E">
        <w:t xml:space="preserve"> proteome and transcriptome with single-molecule sensitivity in single cells. Science. 2010;329: 533–538. doi:10.1126/science.1188308</w:t>
      </w:r>
    </w:p>
    <w:p w14:paraId="1DBECD77" w14:textId="77777777" w:rsidR="00F0022E" w:rsidRPr="00F0022E" w:rsidRDefault="00F0022E" w:rsidP="00F0022E">
      <w:pPr>
        <w:pStyle w:val="Bibliography"/>
      </w:pPr>
      <w:r w:rsidRPr="00F0022E">
        <w:t xml:space="preserve">48. </w:t>
      </w:r>
      <w:r w:rsidRPr="00F0022E">
        <w:tab/>
        <w:t>Milo R, Jorgensen P, Moran U, Weber G, Springer M. BioNumbers—the database of key numbers in molecular and cell biology. Nucleic Acids Res. 2010;38:D750-D753. doi:10.1093/nar/gkp889</w:t>
      </w:r>
    </w:p>
    <w:p w14:paraId="3BDD114B" w14:textId="77777777" w:rsidR="00F0022E" w:rsidRPr="00F0022E" w:rsidRDefault="00F0022E" w:rsidP="00F0022E">
      <w:pPr>
        <w:pStyle w:val="Bibliography"/>
      </w:pPr>
      <w:r w:rsidRPr="00F0022E">
        <w:t xml:space="preserve">49. </w:t>
      </w:r>
      <w:r w:rsidRPr="00F0022E">
        <w:tab/>
        <w:t xml:space="preserve">Martínez-Gómez K, Flores N, Castañeda HM, Martínez-Batallar G, Hernández-Chávez G, Ramírez OT, </w:t>
      </w:r>
      <w:r w:rsidRPr="00F0022E">
        <w:rPr>
          <w:i/>
          <w:iCs/>
        </w:rPr>
        <w:t>et al.</w:t>
      </w:r>
      <w:r w:rsidRPr="00F0022E">
        <w:t xml:space="preserve"> New insights into </w:t>
      </w:r>
      <w:r w:rsidRPr="00F0022E">
        <w:rPr>
          <w:i/>
          <w:iCs/>
        </w:rPr>
        <w:t>Escherichia coli</w:t>
      </w:r>
      <w:r w:rsidRPr="00F0022E">
        <w:t xml:space="preserve"> metabolism: carbon scavenging, acetate metabolism and carbon recycling responses during growth on glycerol. Microb Cell Factories. 2012;11: 46. doi:10.1186/1475-2859-11-46</w:t>
      </w:r>
    </w:p>
    <w:p w14:paraId="2AED3387" w14:textId="77777777" w:rsidR="00F0022E" w:rsidRPr="00F0022E" w:rsidRDefault="00F0022E" w:rsidP="00F0022E">
      <w:pPr>
        <w:pStyle w:val="Bibliography"/>
      </w:pPr>
      <w:r w:rsidRPr="00F0022E">
        <w:t xml:space="preserve">50. </w:t>
      </w:r>
      <w:r w:rsidRPr="00F0022E">
        <w:tab/>
        <w:t xml:space="preserve">Perrenoud A, Sauer U. Impact of global transcriptional regulation by ArcA, ArcB, Cra, Crp, Cya, Fnr, and Mlc on glucose catabolism in </w:t>
      </w:r>
      <w:r w:rsidRPr="00F0022E">
        <w:rPr>
          <w:i/>
          <w:iCs/>
        </w:rPr>
        <w:t>Escherichia coli</w:t>
      </w:r>
      <w:r w:rsidRPr="00F0022E">
        <w:t>. J Bacteriol. 2005;187: 3171–3179. doi:10.1128/JB.187.9.3171-3179.2005</w:t>
      </w:r>
    </w:p>
    <w:p w14:paraId="68DE8E3E" w14:textId="77777777" w:rsidR="00F0022E" w:rsidRPr="00F0022E" w:rsidRDefault="00F0022E" w:rsidP="00F0022E">
      <w:pPr>
        <w:pStyle w:val="Bibliography"/>
      </w:pPr>
      <w:r w:rsidRPr="00F0022E">
        <w:t xml:space="preserve">51. </w:t>
      </w:r>
      <w:r w:rsidRPr="00F0022E">
        <w:tab/>
        <w:t xml:space="preserve">Kumar R, Shimizu K. Transcriptional regulation of main metabolic pathways of cyoA, cydB, fnr, and fur gene knockout </w:t>
      </w:r>
      <w:r w:rsidRPr="00F0022E">
        <w:rPr>
          <w:i/>
          <w:iCs/>
        </w:rPr>
        <w:t>Escherichia coli</w:t>
      </w:r>
      <w:r w:rsidRPr="00F0022E">
        <w:t xml:space="preserve"> in C-limited and N-limited aerobic continuous cultures. Microb Cell Factories. 2011;10: 3. doi:10.1186/1475-2859-10-3</w:t>
      </w:r>
    </w:p>
    <w:p w14:paraId="3D03D650" w14:textId="77777777" w:rsidR="00F0022E" w:rsidRPr="00F0022E" w:rsidRDefault="00F0022E" w:rsidP="00F0022E">
      <w:pPr>
        <w:pStyle w:val="Bibliography"/>
      </w:pPr>
      <w:r w:rsidRPr="00F0022E">
        <w:t xml:space="preserve">52. </w:t>
      </w:r>
      <w:r w:rsidRPr="00F0022E">
        <w:tab/>
        <w:t xml:space="preserve">Soufi B, Krug K, Harst A, Macek B. Characterization of the </w:t>
      </w:r>
      <w:r w:rsidRPr="00F0022E">
        <w:rPr>
          <w:i/>
          <w:iCs/>
        </w:rPr>
        <w:t>E. coli</w:t>
      </w:r>
      <w:r w:rsidRPr="00F0022E">
        <w:t xml:space="preserve"> proteome and its modifications during growth and ethanol stress. Front Microbiol. 2015;6: 103. doi:10.3389/fmicb.2015.00103</w:t>
      </w:r>
    </w:p>
    <w:p w14:paraId="57418338" w14:textId="77777777" w:rsidR="00F0022E" w:rsidRPr="00F0022E" w:rsidRDefault="00F0022E" w:rsidP="00F0022E">
      <w:pPr>
        <w:pStyle w:val="Bibliography"/>
      </w:pPr>
      <w:r w:rsidRPr="00F0022E">
        <w:t xml:space="preserve">53. </w:t>
      </w:r>
      <w:r w:rsidRPr="00F0022E">
        <w:tab/>
        <w:t xml:space="preserve">Lewis NE, Cho B-K, Knight EM, Palsson BO. Gene expression profiling and the use of genome-scale </w:t>
      </w:r>
      <w:r w:rsidRPr="00F0022E">
        <w:rPr>
          <w:i/>
          <w:iCs/>
        </w:rPr>
        <w:t>in silico</w:t>
      </w:r>
      <w:r w:rsidRPr="00F0022E">
        <w:t xml:space="preserve"> models of </w:t>
      </w:r>
      <w:r w:rsidRPr="00F0022E">
        <w:rPr>
          <w:i/>
          <w:iCs/>
        </w:rPr>
        <w:t>Escherichia coli</w:t>
      </w:r>
      <w:r w:rsidRPr="00F0022E">
        <w:t xml:space="preserve"> for analysis: providing context for content. J Bacteriol. 2009;191: 3437–3444. doi:10.1128/JB.00034-09</w:t>
      </w:r>
    </w:p>
    <w:p w14:paraId="0753D21D" w14:textId="77777777" w:rsidR="00F0022E" w:rsidRPr="00F0022E" w:rsidRDefault="00F0022E" w:rsidP="00F0022E">
      <w:pPr>
        <w:pStyle w:val="Bibliography"/>
      </w:pPr>
      <w:r w:rsidRPr="00F0022E">
        <w:t xml:space="preserve">54. </w:t>
      </w:r>
      <w:r w:rsidRPr="00F0022E">
        <w:tab/>
        <w:t xml:space="preserve">Yoon SH, Han M-J, Jeong H, Lee CH, Xia X-X, Lee D-H, et al. Comparative multi-omics systems analysis of </w:t>
      </w:r>
      <w:r w:rsidRPr="00F0022E">
        <w:rPr>
          <w:i/>
          <w:iCs/>
        </w:rPr>
        <w:t>Escherichia coli</w:t>
      </w:r>
      <w:r w:rsidRPr="00F0022E">
        <w:t xml:space="preserve"> strains B and K-12. Genome Biol. 2012;13: R37. doi:10.1186/gb-2012-13-5-r37</w:t>
      </w:r>
    </w:p>
    <w:p w14:paraId="35B0630D" w14:textId="77777777" w:rsidR="00F0022E" w:rsidRPr="00F0022E" w:rsidRDefault="00F0022E" w:rsidP="00F0022E">
      <w:pPr>
        <w:pStyle w:val="Bibliography"/>
      </w:pPr>
      <w:r w:rsidRPr="00F0022E">
        <w:t xml:space="preserve">55. </w:t>
      </w:r>
      <w:r w:rsidRPr="00F0022E">
        <w:tab/>
        <w:t>Batista GEAPA, Prati RC, Monard MC. A study of the behavior of several methods for balancing machine learning training data. ACM SIGKDD Explor Newsl. 2004;6: 20–29. doi:10.1145/1007730.1007735</w:t>
      </w:r>
    </w:p>
    <w:p w14:paraId="4AD4AC42" w14:textId="77777777" w:rsidR="00F0022E" w:rsidRPr="00F0022E" w:rsidRDefault="00F0022E" w:rsidP="00F0022E">
      <w:pPr>
        <w:pStyle w:val="Bibliography"/>
      </w:pPr>
      <w:r w:rsidRPr="00F0022E">
        <w:t xml:space="preserve">56. </w:t>
      </w:r>
      <w:r w:rsidRPr="00F0022E">
        <w:tab/>
        <w:t>Chawla NV. Data mining for imbalanced datasets: An overview. In: Data Mining and Knowledge Discovery Handbook. Springer US; 2005. pp. 853–867. doi:10.1007/0-387-25465-X_40</w:t>
      </w:r>
    </w:p>
    <w:p w14:paraId="5BE14534" w14:textId="77777777" w:rsidR="00F0022E" w:rsidRPr="00F0022E" w:rsidRDefault="00F0022E" w:rsidP="00F0022E">
      <w:pPr>
        <w:pStyle w:val="Bibliography"/>
      </w:pPr>
      <w:r w:rsidRPr="00F0022E">
        <w:t xml:space="preserve">57. </w:t>
      </w:r>
      <w:r w:rsidRPr="00F0022E">
        <w:tab/>
        <w:t>He H, Garcia EA. Learning from imbalanced data. IEEE Trans Knowl Data Eng. 2009;21: 1263–1284. doi:10.1109/TKDE.2008.239</w:t>
      </w:r>
    </w:p>
    <w:p w14:paraId="6C28C4F0" w14:textId="77777777" w:rsidR="00F0022E" w:rsidRPr="00F0022E" w:rsidRDefault="00F0022E" w:rsidP="00F0022E">
      <w:pPr>
        <w:pStyle w:val="Bibliography"/>
      </w:pPr>
      <w:r w:rsidRPr="00F0022E">
        <w:t xml:space="preserve">58. </w:t>
      </w:r>
      <w:r w:rsidRPr="00F0022E">
        <w:tab/>
        <w:t>Huang Y-M, Du S-X. Weighted support vector machine for classification with uneven training class sizes. 2005 International Conference on Machine Learning and Cybernetics. 2005;7:4365-4369 doi:10.1109/ICMLC.2005.1527706</w:t>
      </w:r>
    </w:p>
    <w:p w14:paraId="73181E59" w14:textId="77777777" w:rsidR="00F0022E" w:rsidRPr="00F0022E" w:rsidRDefault="00F0022E" w:rsidP="00F0022E">
      <w:pPr>
        <w:pStyle w:val="Bibliography"/>
      </w:pPr>
      <w:r w:rsidRPr="00F0022E">
        <w:lastRenderedPageBreak/>
        <w:t xml:space="preserve">59. </w:t>
      </w:r>
      <w:r w:rsidRPr="00F0022E">
        <w:tab/>
        <w:t>Support Vector Machines [Internet]. [cited 24 Apr 2017]. Available: http://www.di.fc.ul.pt/~jpn/r/svm/svm.html</w:t>
      </w:r>
    </w:p>
    <w:p w14:paraId="7F514393" w14:textId="77777777" w:rsidR="00F0022E" w:rsidRPr="00F0022E" w:rsidRDefault="00F0022E" w:rsidP="00F0022E">
      <w:pPr>
        <w:pStyle w:val="Bibliography"/>
      </w:pPr>
      <w:r w:rsidRPr="00F0022E">
        <w:t xml:space="preserve">60. </w:t>
      </w:r>
      <w:r w:rsidRPr="00F0022E">
        <w:tab/>
        <w:t>Yang Y. An evaluation of statistical approaches to text categorization. Inf Retr. 1999;1: 69–90. doi:10.1023/A:1009982220290</w:t>
      </w:r>
    </w:p>
    <w:p w14:paraId="6B9A595B" w14:textId="77777777" w:rsidR="00F0022E" w:rsidRPr="00F0022E" w:rsidRDefault="00F0022E" w:rsidP="00F0022E">
      <w:pPr>
        <w:pStyle w:val="Bibliography"/>
      </w:pPr>
      <w:r w:rsidRPr="00F0022E">
        <w:t xml:space="preserve">61. </w:t>
      </w:r>
      <w:r w:rsidRPr="00F0022E">
        <w:tab/>
        <w:t>Hand DJ, Till RJ. A simple generalisation of the Area Under the ROC Curve for multiple class classification problems. Mach Learn. 2001;45: 171–186.</w:t>
      </w:r>
    </w:p>
    <w:p w14:paraId="1B62FB1C" w14:textId="77777777" w:rsidR="00F0022E" w:rsidRPr="00F0022E" w:rsidRDefault="00F0022E" w:rsidP="00F0022E">
      <w:pPr>
        <w:pStyle w:val="Bibliography"/>
      </w:pPr>
      <w:r w:rsidRPr="00F0022E">
        <w:t xml:space="preserve">62. </w:t>
      </w:r>
      <w:r w:rsidRPr="00F0022E">
        <w:tab/>
        <w:t>Landgrebe TCW, Duin RPW. Approximating the multiclass ROC by pairwise analysis. Pattern Recognit Lett. 2007;28: 1747–1758. doi:10.1016/j.patrec.2007.05.001</w:t>
      </w:r>
    </w:p>
    <w:p w14:paraId="3F482F2C" w14:textId="77777777" w:rsidR="00F0022E" w:rsidRPr="00F0022E" w:rsidRDefault="00F0022E" w:rsidP="00F0022E">
      <w:pPr>
        <w:pStyle w:val="Bibliography"/>
      </w:pPr>
      <w:r w:rsidRPr="00F0022E">
        <w:t xml:space="preserve">63. </w:t>
      </w:r>
      <w:r w:rsidRPr="00F0022E">
        <w:tab/>
        <w:t>Love MI, Huber W, Anders S. Moderated estimation of fold change and dispersion for RNA-seq data with DESeq2. Genome Biol. 2014;15: 550. doi:10.1186/s13059-014-0550-8</w:t>
      </w:r>
    </w:p>
    <w:p w14:paraId="4F468832" w14:textId="77777777" w:rsidR="00F0022E" w:rsidRPr="00F0022E" w:rsidRDefault="00F0022E" w:rsidP="00F0022E">
      <w:pPr>
        <w:pStyle w:val="Bibliography"/>
      </w:pPr>
      <w:r w:rsidRPr="00F0022E">
        <w:t xml:space="preserve">64. </w:t>
      </w:r>
      <w:r w:rsidRPr="00F0022E">
        <w:tab/>
        <w:t>Differential analysis of count data – the DESeq2 package [Internet]. 27 Jun 2016 [cited 12 Apr 2016]. Available: http://www.bioconductor.org/packages//2.13/bioc/vignettes/DESeq2/inst/doc/DESeq2.pdf</w:t>
      </w:r>
    </w:p>
    <w:p w14:paraId="5FE3BE81" w14:textId="77777777" w:rsidR="00F0022E" w:rsidRPr="00F0022E" w:rsidRDefault="00F0022E" w:rsidP="00F0022E">
      <w:pPr>
        <w:pStyle w:val="Bibliography"/>
      </w:pPr>
      <w:r w:rsidRPr="00F0022E">
        <w:t xml:space="preserve">65. </w:t>
      </w:r>
      <w:r w:rsidRPr="00F0022E">
        <w:tab/>
        <w:t>Anders S, Huber W. Differential expression analysis for sequence count data. Genome Biol. 2010;11: R106. doi:10.1186/gb-2010-11-10-r106</w:t>
      </w:r>
    </w:p>
    <w:p w14:paraId="3F103A9F" w14:textId="77777777" w:rsidR="00F0022E" w:rsidRPr="00F0022E" w:rsidRDefault="00F0022E" w:rsidP="00F0022E">
      <w:pPr>
        <w:pStyle w:val="Bibliography"/>
      </w:pPr>
      <w:r w:rsidRPr="00F0022E">
        <w:t xml:space="preserve">66. </w:t>
      </w:r>
      <w:r w:rsidRPr="00F0022E">
        <w:tab/>
        <w:t>Parker HS, Bravo HC, Leek JT. Removing batch effects for prediction problems with frozen surrogate variable analysis. PeerJ. 2014;2: e561. doi:10.7717/peerj.561</w:t>
      </w:r>
    </w:p>
    <w:p w14:paraId="6CA5C4D8" w14:textId="77777777" w:rsidR="00F0022E" w:rsidRPr="00F0022E" w:rsidRDefault="00F0022E" w:rsidP="00F0022E">
      <w:pPr>
        <w:pStyle w:val="Bibliography"/>
      </w:pPr>
      <w:r w:rsidRPr="00F0022E">
        <w:t xml:space="preserve">67. </w:t>
      </w:r>
      <w:r w:rsidRPr="00F0022E">
        <w:tab/>
        <w:t>Jolliffe I. Principal Component Analysis. Wiley StatsRef: Statistics Reference Online. John Wiley &amp; Sons, Ltd; 2014. doi:10.1002/9781118445112.stat06472</w:t>
      </w:r>
    </w:p>
    <w:p w14:paraId="2E7D7F91" w14:textId="77777777" w:rsidR="00F0022E" w:rsidRPr="00F0022E" w:rsidRDefault="00F0022E" w:rsidP="00F0022E">
      <w:pPr>
        <w:pStyle w:val="Bibliography"/>
      </w:pPr>
      <w:r w:rsidRPr="00F0022E">
        <w:t xml:space="preserve">68. </w:t>
      </w:r>
      <w:r w:rsidRPr="00F0022E">
        <w:tab/>
        <w:t>Meyer D, Wien TU. Support Vector Machines. The interface to libsvm in package e1071. Online-Documentation of the package e1071 for “R. 2001.</w:t>
      </w:r>
    </w:p>
    <w:p w14:paraId="1F93A323" w14:textId="77777777" w:rsidR="00F0022E" w:rsidRPr="00F0022E" w:rsidRDefault="00F0022E" w:rsidP="00F0022E">
      <w:pPr>
        <w:pStyle w:val="Bibliography"/>
      </w:pPr>
      <w:r w:rsidRPr="00F0022E">
        <w:t xml:space="preserve">69. </w:t>
      </w:r>
      <w:r w:rsidRPr="00F0022E">
        <w:tab/>
        <w:t>Liaw A, Wiener M. Classification and regression by randomForest. R News. 2002;2: 18–22.</w:t>
      </w:r>
    </w:p>
    <w:p w14:paraId="7DE637CC" w14:textId="77777777" w:rsidR="00F0022E" w:rsidRPr="00F0022E" w:rsidRDefault="00F0022E" w:rsidP="00F0022E">
      <w:pPr>
        <w:pStyle w:val="Bibliography"/>
      </w:pPr>
      <w:r w:rsidRPr="00F0022E">
        <w:t xml:space="preserve">70. </w:t>
      </w:r>
      <w:r w:rsidRPr="00F0022E">
        <w:tab/>
        <w:t>Chang C-C, Lin C-J. LIBSVM: a library for support vector machines. ACM Trans Intell Syst Technol. 2011;2: 27:1–27:27. doi:10.1145/1961189.1961199</w:t>
      </w:r>
    </w:p>
    <w:p w14:paraId="03F79542" w14:textId="77777777" w:rsidR="00F0022E" w:rsidRPr="00F0022E" w:rsidRDefault="00F0022E" w:rsidP="00F0022E">
      <w:pPr>
        <w:pStyle w:val="Bibliography"/>
      </w:pPr>
      <w:r w:rsidRPr="00F0022E">
        <w:t xml:space="preserve">71. </w:t>
      </w:r>
      <w:r w:rsidRPr="00F0022E">
        <w:tab/>
        <w:t>Ghamrawi N, McCallum A. Collective multi-label classification. Proceedings of the 14th ACM International Conference on Information and Knowledge Management. 2005;195–200. doi:10.1145/1099554.1099591</w:t>
      </w:r>
    </w:p>
    <w:p w14:paraId="4C25BA1A" w14:textId="77777777" w:rsidR="00F0022E" w:rsidRPr="00F0022E" w:rsidRDefault="00F0022E" w:rsidP="00F0022E">
      <w:pPr>
        <w:pStyle w:val="Bibliography"/>
      </w:pPr>
      <w:r w:rsidRPr="00F0022E">
        <w:t xml:space="preserve">72. </w:t>
      </w:r>
      <w:r w:rsidRPr="00F0022E">
        <w:tab/>
        <w:t xml:space="preserve">Barrett T, Wilhite SE, Ledoux P, Evangelista C, Kim IF, Tomashevsky M, </w:t>
      </w:r>
      <w:r w:rsidRPr="00F0022E">
        <w:rPr>
          <w:i/>
          <w:iCs/>
        </w:rPr>
        <w:t>et al.</w:t>
      </w:r>
      <w:r w:rsidRPr="00F0022E">
        <w:t xml:space="preserve"> NCBI GEO: archive for functional genomics data sets—update. Nucleic Acids Res. 2013;41: D991–D995. doi:10.1093/nar/gks1193</w:t>
      </w:r>
    </w:p>
    <w:p w14:paraId="5E6148F7" w14:textId="77777777" w:rsidR="00F0022E" w:rsidRPr="00F0022E" w:rsidRDefault="00F0022E" w:rsidP="00F0022E">
      <w:pPr>
        <w:pStyle w:val="Bibliography"/>
      </w:pPr>
      <w:r w:rsidRPr="00F0022E">
        <w:t xml:space="preserve">73. </w:t>
      </w:r>
      <w:r w:rsidRPr="00F0022E">
        <w:tab/>
        <w:t xml:space="preserve">Vizcaíno JA, Deutsch EW, Wang R, Csordas A, Reisinger F, Ríos D, </w:t>
      </w:r>
      <w:r w:rsidRPr="00F0022E">
        <w:rPr>
          <w:i/>
          <w:iCs/>
        </w:rPr>
        <w:t>et al.</w:t>
      </w:r>
      <w:r w:rsidRPr="00F0022E">
        <w:t xml:space="preserve"> ProteomeXchange provides globally coordinated proteomics data submission and dissemination. Nature Biotechnol. 2014;32:223-226. doi:10.1038/nbt.2839</w:t>
      </w:r>
    </w:p>
    <w:p w14:paraId="2C96BA3D" w14:textId="1DB01271" w:rsidR="001370C5" w:rsidRDefault="001E1693">
      <w:pPr>
        <w:rPr>
          <w:rFonts w:ascii="Helvetica" w:hAnsi="Helvetica"/>
          <w:sz w:val="26"/>
        </w:rPr>
      </w:pPr>
      <w:r w:rsidRPr="00785E0B">
        <w:rPr>
          <w:rFonts w:ascii="Helvetica" w:hAnsi="Helvetica"/>
        </w:rPr>
        <w:lastRenderedPageBreak/>
        <w:fldChar w:fldCharType="end"/>
      </w:r>
      <w:r w:rsidR="001370C5" w:rsidRPr="001370C5">
        <w:rPr>
          <w:rFonts w:ascii="Helvetica" w:hAnsi="Helvetica"/>
        </w:rPr>
        <w:br w:type="page"/>
      </w:r>
    </w:p>
    <w:p w14:paraId="76C27C64" w14:textId="101642B6" w:rsidR="001811DA" w:rsidRPr="00AB0161" w:rsidRDefault="001811DA" w:rsidP="00AB0161">
      <w:pPr>
        <w:keepNext/>
        <w:keepLines/>
        <w:spacing w:before="200" w:line="360" w:lineRule="auto"/>
        <w:outlineLvl w:val="1"/>
        <w:rPr>
          <w:rFonts w:ascii="Helvetica" w:eastAsiaTheme="majorEastAsia" w:hAnsi="Helvetica" w:cstheme="majorBidi"/>
          <w:b/>
          <w:bCs/>
          <w:color w:val="4472C4" w:themeColor="accent1"/>
          <w:sz w:val="36"/>
          <w:szCs w:val="36"/>
        </w:rPr>
      </w:pPr>
      <w:r w:rsidRPr="00AE7326">
        <w:rPr>
          <w:rFonts w:ascii="Helvetica" w:eastAsiaTheme="majorEastAsia" w:hAnsi="Helvetica" w:cstheme="majorBidi"/>
          <w:b/>
          <w:bCs/>
          <w:color w:val="000000" w:themeColor="text1"/>
          <w:sz w:val="36"/>
          <w:szCs w:val="36"/>
        </w:rPr>
        <w:lastRenderedPageBreak/>
        <w:t>Figure</w:t>
      </w:r>
      <w:r w:rsidR="00AB0161">
        <w:rPr>
          <w:rFonts w:ascii="Helvetica" w:eastAsiaTheme="majorEastAsia" w:hAnsi="Helvetica" w:cstheme="majorBidi"/>
          <w:b/>
          <w:bCs/>
          <w:color w:val="000000" w:themeColor="text1"/>
          <w:sz w:val="36"/>
          <w:szCs w:val="36"/>
        </w:rPr>
        <w:t xml:space="preserve"> captions</w:t>
      </w:r>
    </w:p>
    <w:p w14:paraId="1E2AF799" w14:textId="406E6FDA" w:rsidR="001811DA" w:rsidRDefault="001811DA" w:rsidP="001811DA">
      <w:pPr>
        <w:rPr>
          <w:b/>
        </w:rPr>
      </w:pPr>
    </w:p>
    <w:p w14:paraId="71697861" w14:textId="43DA4395" w:rsidR="001811DA" w:rsidRPr="00AE7326" w:rsidRDefault="00AB0161" w:rsidP="001811DA">
      <w:pPr>
        <w:rPr>
          <w:rFonts w:ascii="Helvetica" w:hAnsi="Helvetica"/>
          <w:b/>
        </w:rPr>
      </w:pPr>
      <w:r>
        <w:rPr>
          <w:rFonts w:ascii="Helvetica" w:hAnsi="Helvetica"/>
          <w:b/>
        </w:rPr>
        <w:t>Fig</w:t>
      </w:r>
      <w:r w:rsidR="001811DA" w:rsidRPr="00AE7326">
        <w:rPr>
          <w:rFonts w:ascii="Helvetica" w:hAnsi="Helvetica"/>
          <w:b/>
        </w:rPr>
        <w:t xml:space="preserve"> 1: Overview of available gene expression data.</w:t>
      </w:r>
      <w:r w:rsidR="001811DA" w:rsidRPr="00AE7326">
        <w:rPr>
          <w:rFonts w:ascii="Helvetica" w:hAnsi="Helvetica"/>
        </w:rPr>
        <w:t xml:space="preserve"> Our study uses a previously published dataset consisting of 155 samples [13, 14]. 152 samples have whole-transcriptome RNA-</w:t>
      </w:r>
      <w:proofErr w:type="spellStart"/>
      <w:r w:rsidR="00CD29F2">
        <w:rPr>
          <w:rFonts w:ascii="Helvetica" w:hAnsi="Helvetica"/>
        </w:rPr>
        <w:t>s</w:t>
      </w:r>
      <w:r w:rsidR="001811DA" w:rsidRPr="00AE7326">
        <w:rPr>
          <w:rFonts w:ascii="Helvetica" w:hAnsi="Helvetica"/>
        </w:rPr>
        <w:t>eq</w:t>
      </w:r>
      <w:proofErr w:type="spellEnd"/>
      <w:r w:rsidR="001811DA" w:rsidRPr="00AE7326">
        <w:rPr>
          <w:rFonts w:ascii="Helvetica" w:hAnsi="Helvetica"/>
        </w:rPr>
        <w:t xml:space="preserve"> reads and 105 have mass-spec proteomics reads. 102 of the 155 samples have both mRNA and protein reads. Bacteria were grown on four different carbon sources (glucose, glycerol, gluconate, and lactate), two sodium concentrations (base and high), and three magnesium concentrations (low, base, and high). Samples were taken at multiple time points during a two-week interval, and they can be broadly subdivided into exponential phase, stationary phase, and late stationary phase samples. </w:t>
      </w:r>
    </w:p>
    <w:p w14:paraId="50332C9D" w14:textId="25F56450" w:rsidR="001811DA" w:rsidRDefault="001811DA" w:rsidP="001811DA"/>
    <w:p w14:paraId="4FEAAA30" w14:textId="593ED605" w:rsidR="001811DA" w:rsidRPr="00AE7326" w:rsidRDefault="00AB0161" w:rsidP="001811DA">
      <w:pPr>
        <w:rPr>
          <w:rFonts w:ascii="Helvetica" w:hAnsi="Helvetica"/>
        </w:rPr>
      </w:pPr>
      <w:r>
        <w:rPr>
          <w:rFonts w:ascii="Helvetica" w:hAnsi="Helvetica"/>
          <w:b/>
        </w:rPr>
        <w:t>Fig</w:t>
      </w:r>
      <w:r w:rsidR="001811DA" w:rsidRPr="00AE7326">
        <w:rPr>
          <w:rFonts w:ascii="Helvetica" w:hAnsi="Helvetica"/>
          <w:b/>
        </w:rPr>
        <w:t xml:space="preserve"> 2: Machine learning pipeline.  </w:t>
      </w:r>
      <w:r w:rsidR="001811DA" w:rsidRPr="00AE7326">
        <w:rPr>
          <w:rFonts w:ascii="Helvetica" w:hAnsi="Helvetica"/>
        </w:rPr>
        <w:t>Our pipeline can be separated into three parts: (</w:t>
      </w:r>
      <w:proofErr w:type="spellStart"/>
      <w:r w:rsidR="001811DA" w:rsidRPr="00AE7326">
        <w:rPr>
          <w:rFonts w:ascii="Helvetica" w:hAnsi="Helvetica"/>
        </w:rPr>
        <w:t>i</w:t>
      </w:r>
      <w:proofErr w:type="spellEnd"/>
      <w:r w:rsidR="001811DA" w:rsidRPr="00AE7326">
        <w:rPr>
          <w:rFonts w:ascii="Helvetica" w:hAnsi="Helvetica"/>
        </w:rPr>
        <w:t>) initial data preparation, (ii) training and prediction, and (iii) model tuning. After (</w:t>
      </w:r>
      <w:proofErr w:type="spellStart"/>
      <w:r w:rsidR="001811DA" w:rsidRPr="00AE7326">
        <w:rPr>
          <w:rFonts w:ascii="Helvetica" w:hAnsi="Helvetica"/>
        </w:rPr>
        <w:t>i</w:t>
      </w:r>
      <w:proofErr w:type="spellEnd"/>
      <w:r w:rsidR="001811DA" w:rsidRPr="00AE7326">
        <w:rPr>
          <w:rFonts w:ascii="Helvetica" w:hAnsi="Helvetica"/>
        </w:rPr>
        <w:t>) initial data preparation, the samples are (ii) semi-randomly (preserving sub-sample ratios) separa</w:t>
      </w:r>
      <w:r w:rsidR="00C14F0E">
        <w:rPr>
          <w:rFonts w:ascii="Helvetica" w:hAnsi="Helvetica"/>
        </w:rPr>
        <w:t>ted into 2 parts, the training/validation</w:t>
      </w:r>
      <w:r w:rsidR="001811DA" w:rsidRPr="00AE7326">
        <w:rPr>
          <w:rFonts w:ascii="Helvetica" w:hAnsi="Helvetica"/>
        </w:rPr>
        <w:t xml:space="preserve"> set and the test set. After applying </w:t>
      </w:r>
      <w:proofErr w:type="spellStart"/>
      <w:r w:rsidR="001811DA" w:rsidRPr="00AE7326">
        <w:rPr>
          <w:rFonts w:ascii="Helvetica" w:hAnsi="Helvetica"/>
        </w:rPr>
        <w:t>fSVA</w:t>
      </w:r>
      <w:proofErr w:type="spellEnd"/>
      <w:r w:rsidR="001811DA" w:rsidRPr="00AE7326">
        <w:rPr>
          <w:rFonts w:ascii="Helvetica" w:hAnsi="Helvetica"/>
        </w:rPr>
        <w:t xml:space="preserve"> and PCA to the training</w:t>
      </w:r>
      <w:r w:rsidR="00C14F0E">
        <w:rPr>
          <w:rFonts w:ascii="Helvetica" w:hAnsi="Helvetica"/>
        </w:rPr>
        <w:t>/validation</w:t>
      </w:r>
      <w:r w:rsidR="001811DA" w:rsidRPr="00AE7326">
        <w:rPr>
          <w:rFonts w:ascii="Helvetica" w:hAnsi="Helvetica"/>
        </w:rPr>
        <w:t xml:space="preserve"> data, </w:t>
      </w:r>
      <w:r w:rsidR="008C1C65">
        <w:rPr>
          <w:rFonts w:ascii="Helvetica" w:hAnsi="Helvetica"/>
        </w:rPr>
        <w:t xml:space="preserve">we </w:t>
      </w:r>
      <w:r w:rsidR="001811DA" w:rsidRPr="00AE7326">
        <w:rPr>
          <w:rFonts w:ascii="Helvetica" w:hAnsi="Helvetica"/>
        </w:rPr>
        <w:t>train supervised SVM or random forest models</w:t>
      </w:r>
      <w:r w:rsidR="00C14F0E">
        <w:rPr>
          <w:rFonts w:ascii="Helvetica" w:hAnsi="Helvetica"/>
        </w:rPr>
        <w:t xml:space="preserve"> on the training/validation set</w:t>
      </w:r>
      <w:r w:rsidR="001811DA" w:rsidRPr="00AE7326">
        <w:rPr>
          <w:rFonts w:ascii="Helvetica" w:hAnsi="Helvetica"/>
        </w:rPr>
        <w:t xml:space="preserve">. After obtaining the tuned model we make predictions on the test data that has been batch corrected (via </w:t>
      </w:r>
      <w:proofErr w:type="spellStart"/>
      <w:r w:rsidR="001811DA" w:rsidRPr="00AE7326">
        <w:rPr>
          <w:rFonts w:ascii="Helvetica" w:hAnsi="Helvetica"/>
        </w:rPr>
        <w:t>fSVA</w:t>
      </w:r>
      <w:proofErr w:type="spellEnd"/>
      <w:r w:rsidR="001811DA" w:rsidRPr="00AE7326">
        <w:rPr>
          <w:rFonts w:ascii="Helvetica" w:hAnsi="Helvetica"/>
        </w:rPr>
        <w:t>) and rotated (via PCA). This whole process is repeated 60 times to collect statistics on model performance. For model tuning (iii), t</w:t>
      </w:r>
      <w:r w:rsidR="00C14F0E">
        <w:rPr>
          <w:rFonts w:ascii="Helvetica" w:hAnsi="Helvetica"/>
        </w:rPr>
        <w:t xml:space="preserve">he training/validation </w:t>
      </w:r>
      <w:r w:rsidR="001811DA" w:rsidRPr="00AE7326">
        <w:rPr>
          <w:rFonts w:ascii="Helvetica" w:hAnsi="Helvetica"/>
        </w:rPr>
        <w:t xml:space="preserve">data set is similarly divided semi-randomly into training and </w:t>
      </w:r>
      <w:r w:rsidR="00C14F0E">
        <w:rPr>
          <w:rFonts w:ascii="Helvetica" w:hAnsi="Helvetica"/>
        </w:rPr>
        <w:t>validation</w:t>
      </w:r>
      <w:r w:rsidR="001811DA" w:rsidRPr="00AE7326">
        <w:rPr>
          <w:rFonts w:ascii="Helvetica" w:hAnsi="Helvetica"/>
        </w:rPr>
        <w:t xml:space="preserve"> datasets</w:t>
      </w:r>
      <w:r w:rsidR="00C14F0E">
        <w:rPr>
          <w:rFonts w:ascii="Helvetica" w:hAnsi="Helvetica"/>
        </w:rPr>
        <w:t xml:space="preserve"> to optimize hyperparameters using a grid search approach</w:t>
      </w:r>
      <w:r w:rsidR="001811DA" w:rsidRPr="00AE7326">
        <w:rPr>
          <w:rFonts w:ascii="Helvetica" w:hAnsi="Helvetica"/>
        </w:rPr>
        <w:t xml:space="preserve">. The tuning procedure is repeated 10 times and the </w:t>
      </w:r>
      <w:r w:rsidR="00C14F0E">
        <w:rPr>
          <w:rFonts w:ascii="Helvetica" w:hAnsi="Helvetica"/>
        </w:rPr>
        <w:t>parameter set</w:t>
      </w:r>
      <w:r w:rsidR="001811DA" w:rsidRPr="00AE7326">
        <w:rPr>
          <w:rFonts w:ascii="Helvetica" w:hAnsi="Helvetica"/>
        </w:rPr>
        <w:t xml:space="preserve"> </w:t>
      </w:r>
      <w:r w:rsidR="00C14F0E">
        <w:rPr>
          <w:rFonts w:ascii="Helvetica" w:hAnsi="Helvetica"/>
        </w:rPr>
        <w:t xml:space="preserve">that performs best—on average—during </w:t>
      </w:r>
      <w:r w:rsidR="001811DA" w:rsidRPr="00AE7326">
        <w:rPr>
          <w:rFonts w:ascii="Helvetica" w:hAnsi="Helvetica"/>
        </w:rPr>
        <w:t xml:space="preserve">the 10 repeats is considered the winning model and is used for prediction on the test </w:t>
      </w:r>
      <w:r w:rsidR="00C14F0E">
        <w:rPr>
          <w:rFonts w:ascii="Helvetica" w:hAnsi="Helvetica"/>
        </w:rPr>
        <w:t xml:space="preserve">set </w:t>
      </w:r>
      <w:r w:rsidR="001811DA" w:rsidRPr="00AE7326">
        <w:rPr>
          <w:rFonts w:ascii="Helvetica" w:hAnsi="Helvetica"/>
        </w:rPr>
        <w:t>data.</w:t>
      </w:r>
    </w:p>
    <w:p w14:paraId="41669B95" w14:textId="30A68957" w:rsidR="001811DA" w:rsidRDefault="001811DA" w:rsidP="001811DA">
      <w:pPr>
        <w:tabs>
          <w:tab w:val="left" w:pos="7376"/>
        </w:tabs>
        <w:rPr>
          <w:b/>
        </w:rPr>
      </w:pPr>
    </w:p>
    <w:p w14:paraId="256D4A8A" w14:textId="0FD104FA" w:rsidR="001811DA" w:rsidRPr="00AE7326" w:rsidRDefault="00AB0161" w:rsidP="00AE7326">
      <w:pPr>
        <w:tabs>
          <w:tab w:val="left" w:pos="7376"/>
        </w:tabs>
        <w:rPr>
          <w:rFonts w:ascii="Helvetica" w:hAnsi="Helvetica"/>
        </w:rPr>
      </w:pPr>
      <w:r>
        <w:rPr>
          <w:rFonts w:ascii="Helvetica" w:hAnsi="Helvetica"/>
          <w:b/>
        </w:rPr>
        <w:t>Fig</w:t>
      </w:r>
      <w:r w:rsidR="001811DA" w:rsidRPr="00AE7326">
        <w:rPr>
          <w:rFonts w:ascii="Helvetica" w:hAnsi="Helvetica"/>
          <w:b/>
        </w:rPr>
        <w:t xml:space="preserve"> 3: Performance of multi-</w:t>
      </w:r>
      <w:r w:rsidR="00CB0D1A">
        <w:rPr>
          <w:rFonts w:ascii="Helvetica" w:hAnsi="Helvetica"/>
          <w:b/>
        </w:rPr>
        <w:t>class</w:t>
      </w:r>
      <w:r w:rsidR="001811DA" w:rsidRPr="00AE7326">
        <w:rPr>
          <w:rFonts w:ascii="Helvetica" w:hAnsi="Helvetica"/>
          <w:b/>
        </w:rPr>
        <w:t xml:space="preserve"> predictions. </w:t>
      </w:r>
      <w:r w:rsidR="001811DA" w:rsidRPr="00AE7326">
        <w:rPr>
          <w:rFonts w:ascii="Helvetica" w:hAnsi="Helvetica"/>
        </w:rPr>
        <w:t xml:space="preserve">Distributions of multi-class macro </w:t>
      </w:r>
      <w:r w:rsidR="001811DA" w:rsidRPr="00CB0D1A">
        <w:rPr>
          <w:rFonts w:ascii="Helvetica" w:hAnsi="Helvetica"/>
          <w:i/>
        </w:rPr>
        <w:t>F</w:t>
      </w:r>
      <w:r w:rsidR="001811DA" w:rsidRPr="00CB0D1A">
        <w:rPr>
          <w:rFonts w:ascii="Helvetica" w:hAnsi="Helvetica"/>
          <w:vertAlign w:val="subscript"/>
        </w:rPr>
        <w:t>1</w:t>
      </w:r>
      <w:r w:rsidR="001811DA" w:rsidRPr="00AE7326">
        <w:rPr>
          <w:rFonts w:ascii="Helvetica" w:hAnsi="Helvetica"/>
        </w:rPr>
        <w:t xml:space="preserve"> score for prediction of growth conditions from mRNA or protein abundances, using four different machine-learning algorithms (SVM with radial, sigmoidal, or linear kernel, and random forest [RF] models). For each model type, 60 independent models were trained on 60 independent subdivisions of the data into training</w:t>
      </w:r>
      <w:r w:rsidR="00C14F0E">
        <w:rPr>
          <w:rFonts w:ascii="Helvetica" w:hAnsi="Helvetica"/>
        </w:rPr>
        <w:t>/validation</w:t>
      </w:r>
      <w:r w:rsidR="001811DA" w:rsidRPr="00AE7326">
        <w:rPr>
          <w:rFonts w:ascii="Helvetica" w:hAnsi="Helvetica"/>
        </w:rPr>
        <w:t xml:space="preserve"> and test sets. We found that random forest models consistently performed worse than SVM models, and predictions based on mRNA data were slightly better than predictions based on protein data. The black dots represent the mean </w:t>
      </w:r>
      <w:r w:rsidR="001811DA" w:rsidRPr="00AE7326">
        <w:rPr>
          <w:rFonts w:ascii="Helvetica" w:hAnsi="Helvetica"/>
          <w:i/>
        </w:rPr>
        <w:t>F</w:t>
      </w:r>
      <w:r w:rsidR="001811DA" w:rsidRPr="00CB0D1A">
        <w:rPr>
          <w:rFonts w:ascii="Helvetica" w:hAnsi="Helvetica"/>
          <w:vertAlign w:val="subscript"/>
        </w:rPr>
        <w:t>1</w:t>
      </w:r>
      <w:r w:rsidR="001811DA" w:rsidRPr="00AE7326">
        <w:rPr>
          <w:rFonts w:ascii="Helvetica" w:hAnsi="Helvetica"/>
          <w:i/>
        </w:rPr>
        <w:t xml:space="preserve"> </w:t>
      </w:r>
      <w:r w:rsidR="001811DA" w:rsidRPr="00AE7326">
        <w:rPr>
          <w:rFonts w:ascii="Helvetica" w:hAnsi="Helvetica"/>
        </w:rPr>
        <w:t>scores.</w:t>
      </w:r>
    </w:p>
    <w:p w14:paraId="34633A9A" w14:textId="4BB3CC20" w:rsidR="001811DA" w:rsidRDefault="001811DA" w:rsidP="001811DA">
      <w:pPr>
        <w:tabs>
          <w:tab w:val="left" w:pos="7376"/>
        </w:tabs>
      </w:pPr>
    </w:p>
    <w:p w14:paraId="74A524C2" w14:textId="5FBA5F8A" w:rsidR="001811DA" w:rsidRPr="00AE7326" w:rsidRDefault="00AB0161" w:rsidP="00AE7326">
      <w:pPr>
        <w:tabs>
          <w:tab w:val="left" w:pos="7376"/>
        </w:tabs>
        <w:rPr>
          <w:rFonts w:ascii="Helvetica" w:hAnsi="Helvetica"/>
          <w:b/>
        </w:rPr>
      </w:pPr>
      <w:r>
        <w:rPr>
          <w:rFonts w:ascii="Helvetica" w:hAnsi="Helvetica"/>
          <w:b/>
        </w:rPr>
        <w:t>Fig</w:t>
      </w:r>
      <w:r w:rsidR="001811DA" w:rsidRPr="00AE7326">
        <w:rPr>
          <w:rFonts w:ascii="Helvetica" w:hAnsi="Helvetica"/>
          <w:b/>
        </w:rPr>
        <w:t xml:space="preserve"> 4. </w:t>
      </w:r>
      <w:r w:rsidR="00C14F0E">
        <w:rPr>
          <w:rFonts w:ascii="Helvetica" w:hAnsi="Helvetica"/>
          <w:b/>
        </w:rPr>
        <w:t>Test set p</w:t>
      </w:r>
      <w:r w:rsidR="001811DA" w:rsidRPr="00AE7326">
        <w:rPr>
          <w:rFonts w:ascii="Helvetica" w:hAnsi="Helvetica"/>
          <w:b/>
        </w:rPr>
        <w:t xml:space="preserve">rediction accuracy for specific growth conditions. </w:t>
      </w:r>
      <w:r w:rsidR="001811DA" w:rsidRPr="00AE7326">
        <w:rPr>
          <w:rFonts w:ascii="Helvetica" w:hAnsi="Helvetica"/>
        </w:rPr>
        <w:t>In each matrix, rows represent true conditions and columns represent predicted conditions. The numbers in the cells and the shading of the cells represent the percentage (out of 60 independent replicates) with which a given true condition is predicted as a certain predicted condition. (A)</w:t>
      </w:r>
      <w:r w:rsidR="001811DA" w:rsidRPr="00AE7326">
        <w:rPr>
          <w:rFonts w:ascii="Helvetica" w:hAnsi="Helvetica"/>
          <w:b/>
        </w:rPr>
        <w:t xml:space="preserve"> </w:t>
      </w:r>
      <w:r w:rsidR="001811DA" w:rsidRPr="00AE7326">
        <w:rPr>
          <w:rFonts w:ascii="Helvetica" w:hAnsi="Helvetica"/>
        </w:rPr>
        <w:t xml:space="preserve">Predictions based on mRNA abundances. Results are shown for the SVM with radial kernel, which was the best performing model in the tuning process on mRNA data, where it won 55 of 60 independent runs. In this </w:t>
      </w:r>
      <w:r w:rsidR="00363758">
        <w:rPr>
          <w:rFonts w:ascii="Helvetica" w:hAnsi="Helvetica"/>
        </w:rPr>
        <w:t>panel</w:t>
      </w:r>
      <w:r w:rsidR="008C1C65">
        <w:rPr>
          <w:rFonts w:ascii="Helvetica" w:hAnsi="Helvetica"/>
        </w:rPr>
        <w:t>, the</w:t>
      </w:r>
      <w:r w:rsidR="001811DA" w:rsidRPr="00AE7326">
        <w:rPr>
          <w:rFonts w:ascii="Helvetica" w:hAnsi="Helvetica"/>
        </w:rPr>
        <w:t xml:space="preserve"> average of the diagonal line i</w:t>
      </w:r>
      <w:r w:rsidR="00CB0D1A">
        <w:rPr>
          <w:rFonts w:ascii="Helvetica" w:hAnsi="Helvetica"/>
        </w:rPr>
        <w:t>s 60.5% and corresponding multi-</w:t>
      </w:r>
      <w:r w:rsidR="001811DA" w:rsidRPr="00AE7326">
        <w:rPr>
          <w:rFonts w:ascii="Helvetica" w:hAnsi="Helvetica"/>
        </w:rPr>
        <w:t xml:space="preserve">class macro </w:t>
      </w:r>
      <w:r w:rsidR="001811DA" w:rsidRPr="00CB0D1A">
        <w:rPr>
          <w:rFonts w:ascii="Helvetica" w:hAnsi="Helvetica"/>
          <w:i/>
        </w:rPr>
        <w:t>F</w:t>
      </w:r>
      <w:r w:rsidR="001811DA" w:rsidRPr="00CB0D1A">
        <w:rPr>
          <w:rFonts w:ascii="Helvetica" w:hAnsi="Helvetica"/>
          <w:vertAlign w:val="subscript"/>
        </w:rPr>
        <w:t>1</w:t>
      </w:r>
      <w:r w:rsidR="001811DA" w:rsidRPr="00AE7326">
        <w:rPr>
          <w:rFonts w:ascii="Helvetica" w:hAnsi="Helvetica"/>
        </w:rPr>
        <w:t xml:space="preserve"> score is 0.61. (B)</w:t>
      </w:r>
      <w:r w:rsidR="001811DA" w:rsidRPr="00AE7326">
        <w:rPr>
          <w:rFonts w:ascii="Helvetica" w:hAnsi="Helvetica"/>
          <w:b/>
        </w:rPr>
        <w:t xml:space="preserve"> </w:t>
      </w:r>
      <w:r w:rsidR="001811DA" w:rsidRPr="00AE7326">
        <w:rPr>
          <w:rFonts w:ascii="Helvetica" w:hAnsi="Helvetica"/>
        </w:rPr>
        <w:t xml:space="preserve">Predictions based on protein abundances. Results are shown for the SVM with </w:t>
      </w:r>
      <w:r w:rsidR="001811DA" w:rsidRPr="00AE7326">
        <w:rPr>
          <w:rFonts w:ascii="Helvetica" w:hAnsi="Helvetica"/>
        </w:rPr>
        <w:lastRenderedPageBreak/>
        <w:t xml:space="preserve">sigmoidal kernel, which was the best performing model in the tuning process on protein data, where it won 41 of 60 independent runs. In this </w:t>
      </w:r>
      <w:r w:rsidR="00363758">
        <w:rPr>
          <w:rFonts w:ascii="Helvetica" w:hAnsi="Helvetica"/>
        </w:rPr>
        <w:t>panel</w:t>
      </w:r>
      <w:r w:rsidR="008C1C65">
        <w:rPr>
          <w:rFonts w:ascii="Helvetica" w:hAnsi="Helvetica"/>
        </w:rPr>
        <w:t>, the</w:t>
      </w:r>
      <w:r w:rsidR="001811DA" w:rsidRPr="00AE7326">
        <w:rPr>
          <w:rFonts w:ascii="Helvetica" w:hAnsi="Helvetica"/>
        </w:rPr>
        <w:t xml:space="preserve"> average of the diagonal line i</w:t>
      </w:r>
      <w:r w:rsidR="00CB0D1A">
        <w:rPr>
          <w:rFonts w:ascii="Helvetica" w:hAnsi="Helvetica"/>
        </w:rPr>
        <w:t>s 55.1% and corresponding multi-</w:t>
      </w:r>
      <w:r w:rsidR="001811DA" w:rsidRPr="00AE7326">
        <w:rPr>
          <w:rFonts w:ascii="Helvetica" w:hAnsi="Helvetica"/>
        </w:rPr>
        <w:t xml:space="preserve">class macro </w:t>
      </w:r>
      <w:r w:rsidR="001811DA" w:rsidRPr="00CB0D1A">
        <w:rPr>
          <w:rFonts w:ascii="Helvetica" w:hAnsi="Helvetica"/>
          <w:i/>
        </w:rPr>
        <w:t>F</w:t>
      </w:r>
      <w:r w:rsidR="001811DA" w:rsidRPr="00CB0D1A">
        <w:rPr>
          <w:rFonts w:ascii="Helvetica" w:hAnsi="Helvetica"/>
          <w:vertAlign w:val="subscript"/>
        </w:rPr>
        <w:t>1</w:t>
      </w:r>
      <w:r w:rsidR="001811DA" w:rsidRPr="00AE7326">
        <w:rPr>
          <w:rFonts w:ascii="Helvetica" w:hAnsi="Helvetica"/>
        </w:rPr>
        <w:t xml:space="preserve"> score is 0.56.</w:t>
      </w:r>
    </w:p>
    <w:p w14:paraId="2C18E0B2" w14:textId="61761476" w:rsidR="0088539C" w:rsidRDefault="0088539C" w:rsidP="001811DA">
      <w:pPr>
        <w:rPr>
          <w:b/>
        </w:rPr>
      </w:pPr>
    </w:p>
    <w:p w14:paraId="003C2834" w14:textId="7AE96FC5" w:rsidR="001811DA" w:rsidRPr="00AE7326" w:rsidRDefault="00AB0161" w:rsidP="001811DA">
      <w:pPr>
        <w:rPr>
          <w:rFonts w:ascii="Helvetica" w:hAnsi="Helvetica"/>
          <w:b/>
        </w:rPr>
      </w:pPr>
      <w:r>
        <w:rPr>
          <w:rFonts w:ascii="Helvetica" w:hAnsi="Helvetica"/>
          <w:b/>
        </w:rPr>
        <w:t>Fig</w:t>
      </w:r>
      <w:r w:rsidR="001811DA" w:rsidRPr="00AE7326">
        <w:rPr>
          <w:rFonts w:ascii="Helvetica" w:hAnsi="Helvetica"/>
          <w:b/>
        </w:rPr>
        <w:t xml:space="preserve"> 5. Models trained on both mRNA and protein data perform better than models trained on only one data type. </w:t>
      </w:r>
      <w:r w:rsidR="001811DA" w:rsidRPr="00AE7326">
        <w:rPr>
          <w:rFonts w:ascii="Helvetica" w:hAnsi="Helvetica"/>
        </w:rPr>
        <w:t xml:space="preserve">The 102 samples for which we have both protein and mRNA abundances were used to compare the performance of machine learning models </w:t>
      </w:r>
      <w:r w:rsidR="0096473D">
        <w:rPr>
          <w:rFonts w:ascii="Helvetica" w:hAnsi="Helvetica"/>
        </w:rPr>
        <w:t xml:space="preserve">based </w:t>
      </w:r>
      <w:r w:rsidR="001811DA" w:rsidRPr="00AE7326">
        <w:rPr>
          <w:rFonts w:ascii="Helvetica" w:hAnsi="Helvetica"/>
        </w:rPr>
        <w:t xml:space="preserve">on only mRNA, only protein, and mRNA and protein data combined (left </w:t>
      </w:r>
      <w:r w:rsidR="0096473D">
        <w:rPr>
          <w:rFonts w:ascii="Helvetica" w:hAnsi="Helvetica"/>
        </w:rPr>
        <w:t>to right, respectively</w:t>
      </w:r>
      <w:r w:rsidR="001811DA" w:rsidRPr="00AE7326">
        <w:rPr>
          <w:rFonts w:ascii="Helvetica" w:hAnsi="Helvetica"/>
        </w:rPr>
        <w:t>). Regardless of the</w:t>
      </w:r>
      <w:r w:rsidR="0096473D">
        <w:rPr>
          <w:rFonts w:ascii="Helvetica" w:hAnsi="Helvetica"/>
        </w:rPr>
        <w:t xml:space="preserve"> machine learning model used</w:t>
      </w:r>
      <w:r w:rsidR="001811DA" w:rsidRPr="00AE7326">
        <w:rPr>
          <w:rFonts w:ascii="Helvetica" w:hAnsi="Helvetica"/>
        </w:rPr>
        <w:t xml:space="preserve">, prediction performance was higher </w:t>
      </w:r>
      <w:r w:rsidR="0096473D">
        <w:rPr>
          <w:rFonts w:ascii="Helvetica" w:hAnsi="Helvetica"/>
        </w:rPr>
        <w:t>for models that use</w:t>
      </w:r>
      <w:r w:rsidR="001811DA" w:rsidRPr="00AE7326">
        <w:rPr>
          <w:rFonts w:ascii="Helvetica" w:hAnsi="Helvetica"/>
        </w:rPr>
        <w:t xml:space="preserve"> protein data </w:t>
      </w:r>
      <w:r w:rsidR="0096473D">
        <w:rPr>
          <w:rFonts w:ascii="Helvetica" w:hAnsi="Helvetica"/>
        </w:rPr>
        <w:t>compared to</w:t>
      </w:r>
      <w:r w:rsidR="001811DA" w:rsidRPr="00AE7326">
        <w:rPr>
          <w:rFonts w:ascii="Helvetica" w:hAnsi="Helvetica"/>
        </w:rPr>
        <w:t xml:space="preserve"> mRNA data. </w:t>
      </w:r>
      <w:r w:rsidR="0096473D">
        <w:rPr>
          <w:rFonts w:ascii="Helvetica" w:hAnsi="Helvetica"/>
        </w:rPr>
        <w:t xml:space="preserve">Further, using both </w:t>
      </w:r>
      <w:r w:rsidR="001811DA" w:rsidRPr="00AE7326">
        <w:rPr>
          <w:rFonts w:ascii="Helvetica" w:hAnsi="Helvetica"/>
        </w:rPr>
        <w:t xml:space="preserve">mRNA </w:t>
      </w:r>
      <w:r w:rsidR="00C14F0E">
        <w:rPr>
          <w:rFonts w:ascii="Helvetica" w:hAnsi="Helvetica"/>
        </w:rPr>
        <w:t>and</w:t>
      </w:r>
      <w:r w:rsidR="001811DA" w:rsidRPr="00AE7326">
        <w:rPr>
          <w:rFonts w:ascii="Helvetica" w:hAnsi="Helvetica"/>
        </w:rPr>
        <w:t xml:space="preserve"> protein data </w:t>
      </w:r>
      <w:r w:rsidR="0096473D">
        <w:rPr>
          <w:rFonts w:ascii="Helvetica" w:hAnsi="Helvetica"/>
        </w:rPr>
        <w:t>resulted in higher predictive power compared to either alone</w:t>
      </w:r>
      <w:r w:rsidR="001811DA" w:rsidRPr="00AE7326">
        <w:rPr>
          <w:rFonts w:ascii="Helvetica" w:hAnsi="Helvetica"/>
        </w:rPr>
        <w:t>. Statistical significance of these differences is reported in Table 2.</w:t>
      </w:r>
    </w:p>
    <w:p w14:paraId="1DDC9D42" w14:textId="757DFAB5" w:rsidR="00AB0161" w:rsidRDefault="001811DA">
      <w:pPr>
        <w:rPr>
          <w:rFonts w:ascii="Helvetica" w:hAnsi="Helvetica"/>
          <w:b/>
        </w:rPr>
      </w:pPr>
      <w:r>
        <w:rPr>
          <w:b/>
        </w:rPr>
        <w:br/>
      </w:r>
      <w:r w:rsidR="00AB0161">
        <w:rPr>
          <w:rFonts w:ascii="Helvetica" w:hAnsi="Helvetica"/>
          <w:b/>
        </w:rPr>
        <w:t>Fig</w:t>
      </w:r>
      <w:r w:rsidRPr="00AE7326">
        <w:rPr>
          <w:rFonts w:ascii="Helvetica" w:hAnsi="Helvetica"/>
          <w:b/>
        </w:rPr>
        <w:t xml:space="preserve"> 6. Prediction accuracy systematically declines from exponential to stationary</w:t>
      </w:r>
      <w:r w:rsidR="00363758">
        <w:rPr>
          <w:rFonts w:ascii="Helvetica" w:hAnsi="Helvetica"/>
          <w:b/>
        </w:rPr>
        <w:t xml:space="preserve"> phase growth</w:t>
      </w:r>
      <w:r w:rsidRPr="00AE7326">
        <w:rPr>
          <w:rFonts w:ascii="Helvetica" w:hAnsi="Helvetica"/>
          <w:b/>
        </w:rPr>
        <w:t xml:space="preserve">. </w:t>
      </w:r>
      <w:r w:rsidRPr="00AE7326">
        <w:rPr>
          <w:rFonts w:ascii="Helvetica" w:hAnsi="Helvetica"/>
        </w:rPr>
        <w:t xml:space="preserve">We separated data by growth phase and then trained </w:t>
      </w:r>
      <w:r w:rsidR="00C14F0E">
        <w:rPr>
          <w:rFonts w:ascii="Helvetica" w:hAnsi="Helvetica"/>
        </w:rPr>
        <w:t xml:space="preserve">separate </w:t>
      </w:r>
      <w:r w:rsidRPr="00AE7326">
        <w:rPr>
          <w:rFonts w:ascii="Helvetica" w:hAnsi="Helvetica"/>
        </w:rPr>
        <w:t xml:space="preserve">models to predict carbon source, magnesium level, and sodium level within each growth phase. Regardless of </w:t>
      </w:r>
      <w:r w:rsidR="00C14F0E">
        <w:rPr>
          <w:rFonts w:ascii="Helvetica" w:hAnsi="Helvetica"/>
        </w:rPr>
        <w:t>the</w:t>
      </w:r>
      <w:r w:rsidR="008C1C65">
        <w:rPr>
          <w:rFonts w:ascii="Helvetica" w:hAnsi="Helvetica"/>
        </w:rPr>
        <w:t xml:space="preserve"> data source</w:t>
      </w:r>
      <w:r w:rsidRPr="00AE7326">
        <w:rPr>
          <w:rFonts w:ascii="Helvetica" w:hAnsi="Helvetica"/>
        </w:rPr>
        <w:t xml:space="preserve">, prediction accuracy was substantially lower for stationary-phase samples than for exponential-phase samples. For each model and growth phase, dots show the mean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 over 60 replicates and lines connect mean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scores calculated for the same model.</w:t>
      </w:r>
    </w:p>
    <w:p w14:paraId="01F5FA2D" w14:textId="77777777" w:rsidR="00AB0161" w:rsidRDefault="00AB0161">
      <w:pPr>
        <w:rPr>
          <w:rFonts w:ascii="Helvetica" w:hAnsi="Helvetica"/>
          <w:b/>
        </w:rPr>
      </w:pPr>
    </w:p>
    <w:p w14:paraId="4CB6209C" w14:textId="21382527" w:rsidR="004A4D53" w:rsidRPr="00AB0161" w:rsidRDefault="00AB0161">
      <w:r>
        <w:rPr>
          <w:rFonts w:ascii="Helvetica" w:hAnsi="Helvetica"/>
          <w:b/>
        </w:rPr>
        <w:t>Fig</w:t>
      </w:r>
      <w:r w:rsidR="001811DA" w:rsidRPr="00AE7326">
        <w:rPr>
          <w:rFonts w:ascii="Helvetica" w:hAnsi="Helvetica"/>
          <w:b/>
        </w:rPr>
        <w:t xml:space="preserve"> 7. Model performance on univariate predictions. </w:t>
      </w:r>
      <w:r w:rsidR="001811DA" w:rsidRPr="00AE7326">
        <w:rPr>
          <w:rFonts w:ascii="Helvetica" w:hAnsi="Helvetica"/>
        </w:rPr>
        <w:t xml:space="preserve">The multi-class </w:t>
      </w:r>
      <w:r w:rsidR="00CB0D1A">
        <w:rPr>
          <w:rFonts w:ascii="Helvetica" w:hAnsi="Helvetica"/>
        </w:rPr>
        <w:t>macro</w:t>
      </w:r>
      <w:r w:rsidR="00C14F0E">
        <w:rPr>
          <w:rFonts w:ascii="Helvetica" w:hAnsi="Helvetica"/>
        </w:rPr>
        <w:t>-</w:t>
      </w:r>
      <w:r w:rsidR="001811DA" w:rsidRPr="00CB0D1A">
        <w:rPr>
          <w:rFonts w:ascii="Helvetica" w:hAnsi="Helvetica"/>
          <w:i/>
        </w:rPr>
        <w:t>F</w:t>
      </w:r>
      <w:r w:rsidR="001811DA" w:rsidRPr="00AE7326">
        <w:rPr>
          <w:rFonts w:ascii="Helvetica" w:hAnsi="Helvetica"/>
          <w:vertAlign w:val="subscript"/>
        </w:rPr>
        <w:t>1</w:t>
      </w:r>
      <w:r w:rsidR="001811DA" w:rsidRPr="00AE7326">
        <w:rPr>
          <w:rFonts w:ascii="Helvetica" w:hAnsi="Helvetica"/>
        </w:rPr>
        <w:t xml:space="preserve"> score of tuned models over test data for four individual conditions: carbon source, growth phase, Mg</w:t>
      </w:r>
      <w:r w:rsidR="001811DA" w:rsidRPr="00AE7326">
        <w:rPr>
          <w:rFonts w:ascii="Helvetica" w:hAnsi="Helvetica"/>
          <w:vertAlign w:val="superscript"/>
        </w:rPr>
        <w:t>2+</w:t>
      </w:r>
      <w:r w:rsidR="0096473D">
        <w:rPr>
          <w:rFonts w:ascii="Helvetica" w:hAnsi="Helvetica"/>
        </w:rPr>
        <w:t xml:space="preserve"> levels, </w:t>
      </w:r>
      <w:r w:rsidR="001811DA" w:rsidRPr="00AE7326">
        <w:rPr>
          <w:rFonts w:ascii="Helvetica" w:hAnsi="Helvetica"/>
        </w:rPr>
        <w:t>and Na</w:t>
      </w:r>
      <w:r w:rsidR="001811DA" w:rsidRPr="00AE7326">
        <w:rPr>
          <w:rFonts w:ascii="Helvetica" w:hAnsi="Helvetica"/>
          <w:vertAlign w:val="superscript"/>
        </w:rPr>
        <w:t>+</w:t>
      </w:r>
      <w:r w:rsidR="001811DA" w:rsidRPr="00AE7326">
        <w:rPr>
          <w:rFonts w:ascii="Helvetica" w:hAnsi="Helvetica"/>
        </w:rPr>
        <w:t xml:space="preserve"> levels. To keep mRNA-based and protein-based predictions comparable, we used the 102 samples </w:t>
      </w:r>
      <w:bookmarkStart w:id="0" w:name="_GoBack"/>
      <w:bookmarkEnd w:id="0"/>
      <w:r w:rsidR="001811DA" w:rsidRPr="00AE7326">
        <w:rPr>
          <w:rFonts w:ascii="Helvetica" w:hAnsi="Helvetica"/>
        </w:rPr>
        <w:t>with both mRNA and protei</w:t>
      </w:r>
      <w:r w:rsidR="00C14F0E">
        <w:rPr>
          <w:rFonts w:ascii="Helvetica" w:hAnsi="Helvetica"/>
        </w:rPr>
        <w:t xml:space="preserve">n abundances for this analysis. To facilitate comparison with our previous results, </w:t>
      </w:r>
      <w:r w:rsidR="00873DD1">
        <w:rPr>
          <w:rFonts w:ascii="Helvetica" w:hAnsi="Helvetica"/>
        </w:rPr>
        <w:t xml:space="preserve">we used the </w:t>
      </w:r>
      <w:r w:rsidR="00873DD1" w:rsidRPr="00AE7326">
        <w:rPr>
          <w:rFonts w:ascii="Helvetica" w:hAnsi="Helvetica"/>
        </w:rPr>
        <w:t xml:space="preserve">multi-class </w:t>
      </w:r>
      <w:r w:rsidR="00873DD1">
        <w:rPr>
          <w:rFonts w:ascii="Helvetica" w:hAnsi="Helvetica"/>
        </w:rPr>
        <w:t>macro</w:t>
      </w:r>
      <w:r w:rsidR="00C14F0E">
        <w:rPr>
          <w:rFonts w:ascii="Helvetica" w:hAnsi="Helvetica"/>
        </w:rPr>
        <w:t>-</w:t>
      </w:r>
      <w:r w:rsidR="00873DD1" w:rsidRPr="00CB0D1A">
        <w:rPr>
          <w:rFonts w:ascii="Helvetica" w:hAnsi="Helvetica"/>
          <w:i/>
        </w:rPr>
        <w:t>F</w:t>
      </w:r>
      <w:r w:rsidR="00873DD1" w:rsidRPr="00AE7326">
        <w:rPr>
          <w:rFonts w:ascii="Helvetica" w:hAnsi="Helvetica"/>
          <w:vertAlign w:val="subscript"/>
        </w:rPr>
        <w:t>1</w:t>
      </w:r>
      <w:r w:rsidR="00873DD1" w:rsidRPr="00AE7326">
        <w:rPr>
          <w:rFonts w:ascii="Helvetica" w:hAnsi="Helvetica"/>
        </w:rPr>
        <w:t xml:space="preserve"> score</w:t>
      </w:r>
      <w:r w:rsidR="00873DD1">
        <w:rPr>
          <w:rFonts w:ascii="Helvetica" w:hAnsi="Helvetica"/>
        </w:rPr>
        <w:t xml:space="preserve"> </w:t>
      </w:r>
      <w:r w:rsidR="00C14F0E">
        <w:rPr>
          <w:rFonts w:ascii="Helvetica" w:hAnsi="Helvetica"/>
        </w:rPr>
        <w:t>even for univariate predictions</w:t>
      </w:r>
      <w:r w:rsidR="00873DD1">
        <w:rPr>
          <w:rFonts w:ascii="Helvetica" w:hAnsi="Helvetica"/>
        </w:rPr>
        <w:t xml:space="preserve"> by averaging the component </w:t>
      </w:r>
      <w:r w:rsidR="00873DD1" w:rsidRPr="00CB0D1A">
        <w:rPr>
          <w:rFonts w:ascii="Helvetica" w:hAnsi="Helvetica"/>
          <w:i/>
        </w:rPr>
        <w:t>F</w:t>
      </w:r>
      <w:r w:rsidR="00873DD1" w:rsidRPr="00AE7326">
        <w:rPr>
          <w:rFonts w:ascii="Helvetica" w:hAnsi="Helvetica"/>
          <w:vertAlign w:val="subscript"/>
        </w:rPr>
        <w:t>1</w:t>
      </w:r>
      <w:r w:rsidR="00873DD1" w:rsidRPr="00AE7326">
        <w:rPr>
          <w:rFonts w:ascii="Helvetica" w:hAnsi="Helvetica"/>
        </w:rPr>
        <w:t xml:space="preserve"> score</w:t>
      </w:r>
      <w:r w:rsidR="00C14F0E">
        <w:rPr>
          <w:rFonts w:ascii="Helvetica" w:hAnsi="Helvetica"/>
        </w:rPr>
        <w:t>s for the individual outcomes (</w:t>
      </w:r>
      <w:r w:rsidR="00873DD1">
        <w:rPr>
          <w:rFonts w:ascii="Helvetica" w:hAnsi="Helvetica"/>
        </w:rPr>
        <w:t>such as the different carbon sources</w:t>
      </w:r>
      <w:r w:rsidR="00C14F0E">
        <w:rPr>
          <w:rFonts w:ascii="Helvetica" w:hAnsi="Helvetica"/>
        </w:rPr>
        <w:t>)</w:t>
      </w:r>
      <w:r w:rsidR="00873DD1">
        <w:rPr>
          <w:rFonts w:ascii="Helvetica" w:hAnsi="Helvetica"/>
        </w:rPr>
        <w:t>.</w:t>
      </w:r>
    </w:p>
    <w:p w14:paraId="7D7EF6EF" w14:textId="170FCC81" w:rsidR="001C7828" w:rsidRDefault="001C7828">
      <w:pPr>
        <w:rPr>
          <w:rFonts w:ascii="Helvetica" w:eastAsia="MS Gothic" w:hAnsi="Helvetica"/>
          <w:b/>
          <w:bCs/>
          <w:sz w:val="26"/>
          <w:szCs w:val="26"/>
        </w:rPr>
      </w:pPr>
      <w:r>
        <w:rPr>
          <w:rFonts w:ascii="Helvetica" w:eastAsia="MS Gothic" w:hAnsi="Helvetica"/>
          <w:b/>
          <w:bCs/>
          <w:sz w:val="26"/>
          <w:szCs w:val="26"/>
        </w:rPr>
        <w:br w:type="page"/>
      </w:r>
    </w:p>
    <w:p w14:paraId="16CC2E5F" w14:textId="38E6824D" w:rsidR="001811DA" w:rsidRPr="00AE7326" w:rsidRDefault="001811DA" w:rsidP="001811DA">
      <w:pPr>
        <w:keepNext/>
        <w:keepLines/>
        <w:spacing w:before="200"/>
        <w:outlineLvl w:val="1"/>
        <w:rPr>
          <w:rFonts w:ascii="Helvetica" w:eastAsiaTheme="majorEastAsia" w:hAnsi="Helvetica" w:cstheme="majorBidi"/>
          <w:b/>
          <w:bCs/>
          <w:color w:val="000000" w:themeColor="text1"/>
          <w:sz w:val="36"/>
          <w:szCs w:val="36"/>
        </w:rPr>
      </w:pPr>
      <w:r w:rsidRPr="00AE7326">
        <w:rPr>
          <w:rFonts w:ascii="Helvetica" w:eastAsiaTheme="majorEastAsia" w:hAnsi="Helvetica" w:cstheme="majorBidi"/>
          <w:b/>
          <w:bCs/>
          <w:color w:val="000000" w:themeColor="text1"/>
          <w:sz w:val="36"/>
          <w:szCs w:val="36"/>
        </w:rPr>
        <w:lastRenderedPageBreak/>
        <w:t>Tables</w:t>
      </w:r>
    </w:p>
    <w:p w14:paraId="321BA7A3" w14:textId="77777777" w:rsidR="001811DA" w:rsidRDefault="001811DA" w:rsidP="001811DA">
      <w:pPr>
        <w:keepNext/>
        <w:keepLines/>
        <w:spacing w:before="200"/>
        <w:outlineLvl w:val="1"/>
        <w:rPr>
          <w:rFonts w:eastAsiaTheme="majorEastAsia" w:cstheme="majorBidi"/>
          <w:b/>
          <w:bCs/>
          <w:color w:val="4472C4" w:themeColor="accent1"/>
          <w:sz w:val="26"/>
          <w:szCs w:val="26"/>
        </w:rPr>
      </w:pPr>
    </w:p>
    <w:p w14:paraId="69FAE9BC" w14:textId="51F6C151" w:rsidR="001811DA" w:rsidRPr="00AE7326" w:rsidRDefault="001811DA" w:rsidP="001811DA">
      <w:pPr>
        <w:rPr>
          <w:rFonts w:ascii="Helvetica" w:hAnsi="Helvetica"/>
        </w:rPr>
      </w:pPr>
      <w:r w:rsidRPr="00AE7326">
        <w:rPr>
          <w:rFonts w:ascii="Helvetica" w:hAnsi="Helvetica"/>
          <w:b/>
        </w:rPr>
        <w:t>Table 1: Winning-model distributions at the tuning stage.</w:t>
      </w:r>
      <w:r w:rsidRPr="00AE7326">
        <w:rPr>
          <w:rFonts w:ascii="Helvetica" w:hAnsi="Helvetica"/>
        </w:rPr>
        <w:t xml:space="preserve"> Numbers show the number of times out of 60 independent runs that each given model had the highest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 in the tuning process. Results are shown separately for predictions on the mRNA and the protein data. </w:t>
      </w:r>
      <w:r w:rsidR="003E1859">
        <w:rPr>
          <w:rFonts w:ascii="Helvetica" w:hAnsi="Helvetica"/>
        </w:rPr>
        <w:t xml:space="preserve">The ties are counted for all the </w:t>
      </w:r>
      <w:r w:rsidR="00C14F0E">
        <w:rPr>
          <w:rFonts w:ascii="Helvetica" w:hAnsi="Helvetica"/>
        </w:rPr>
        <w:t>“</w:t>
      </w:r>
      <w:r w:rsidR="003E1859">
        <w:rPr>
          <w:rFonts w:ascii="Helvetica" w:hAnsi="Helvetica"/>
        </w:rPr>
        <w:t>winner</w:t>
      </w:r>
      <w:r w:rsidR="00C14F0E">
        <w:rPr>
          <w:rFonts w:ascii="Helvetica" w:hAnsi="Helvetica"/>
        </w:rPr>
        <w:t>”</w:t>
      </w:r>
      <w:r w:rsidR="003E1859">
        <w:rPr>
          <w:rFonts w:ascii="Helvetica" w:hAnsi="Helvetica"/>
        </w:rPr>
        <w:t xml:space="preserve"> models as a result the sums are bigger than 60</w:t>
      </w:r>
    </w:p>
    <w:p w14:paraId="59E5C31D" w14:textId="77777777" w:rsidR="001811DA" w:rsidRPr="001B4F39" w:rsidRDefault="001811DA" w:rsidP="001811DA"/>
    <w:tbl>
      <w:tblPr>
        <w:tblStyle w:val="PlainTable2"/>
        <w:tblW w:w="0" w:type="auto"/>
        <w:tblLook w:val="06A0" w:firstRow="1" w:lastRow="0" w:firstColumn="1" w:lastColumn="0" w:noHBand="1" w:noVBand="1"/>
      </w:tblPr>
      <w:tblGrid>
        <w:gridCol w:w="3128"/>
        <w:gridCol w:w="3114"/>
        <w:gridCol w:w="3118"/>
      </w:tblGrid>
      <w:tr w:rsidR="00AE7326" w:rsidRPr="00AE7326" w14:paraId="739D5159" w14:textId="77777777" w:rsidTr="0018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E7B0600" w14:textId="45642468" w:rsidR="001811DA" w:rsidRPr="00AE7326" w:rsidRDefault="00542B20" w:rsidP="001811DA">
            <w:pPr>
              <w:pStyle w:val="Heading2"/>
              <w:outlineLvl w:val="1"/>
              <w:rPr>
                <w:rFonts w:ascii="Helvetica" w:hAnsi="Helvetica"/>
                <w:color w:val="000000" w:themeColor="text1"/>
                <w:sz w:val="24"/>
                <w:szCs w:val="24"/>
              </w:rPr>
            </w:pPr>
            <w:r>
              <w:rPr>
                <w:rFonts w:ascii="Helvetica" w:hAnsi="Helvetica"/>
                <w:color w:val="000000" w:themeColor="text1"/>
                <w:sz w:val="24"/>
                <w:szCs w:val="24"/>
              </w:rPr>
              <w:t>Model</w:t>
            </w:r>
          </w:p>
        </w:tc>
        <w:tc>
          <w:tcPr>
            <w:tcW w:w="3192" w:type="dxa"/>
          </w:tcPr>
          <w:p w14:paraId="30A21F5E" w14:textId="77777777" w:rsidR="001811DA" w:rsidRPr="00AE7326" w:rsidRDefault="001811DA" w:rsidP="001811DA">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mRNA</w:t>
            </w:r>
          </w:p>
        </w:tc>
        <w:tc>
          <w:tcPr>
            <w:tcW w:w="3192" w:type="dxa"/>
          </w:tcPr>
          <w:p w14:paraId="569A2C2B" w14:textId="77777777" w:rsidR="001811DA" w:rsidRPr="00AE7326" w:rsidRDefault="001811DA" w:rsidP="001811DA">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Protein</w:t>
            </w:r>
          </w:p>
        </w:tc>
      </w:tr>
      <w:tr w:rsidR="00AE7326" w:rsidRPr="00AE7326" w14:paraId="4CBAE065" w14:textId="77777777" w:rsidTr="001811DA">
        <w:trPr>
          <w:trHeight w:val="350"/>
        </w:trPr>
        <w:tc>
          <w:tcPr>
            <w:cnfStyle w:val="001000000000" w:firstRow="0" w:lastRow="0" w:firstColumn="1" w:lastColumn="0" w:oddVBand="0" w:evenVBand="0" w:oddHBand="0" w:evenHBand="0" w:firstRowFirstColumn="0" w:firstRowLastColumn="0" w:lastRowFirstColumn="0" w:lastRowLastColumn="0"/>
            <w:tcW w:w="3192" w:type="dxa"/>
          </w:tcPr>
          <w:p w14:paraId="7546BA77"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radial kernel</w:t>
            </w:r>
          </w:p>
        </w:tc>
        <w:tc>
          <w:tcPr>
            <w:tcW w:w="3192" w:type="dxa"/>
          </w:tcPr>
          <w:p w14:paraId="356C603E"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53</w:t>
            </w:r>
          </w:p>
        </w:tc>
        <w:tc>
          <w:tcPr>
            <w:tcW w:w="3192" w:type="dxa"/>
          </w:tcPr>
          <w:p w14:paraId="19B4EB7D" w14:textId="6769DEBA"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8</w:t>
            </w:r>
          </w:p>
        </w:tc>
      </w:tr>
      <w:tr w:rsidR="00AE7326" w:rsidRPr="00AE7326" w14:paraId="48BC863D"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383F4F32"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sigmoidal kernel</w:t>
            </w:r>
          </w:p>
        </w:tc>
        <w:tc>
          <w:tcPr>
            <w:tcW w:w="3192" w:type="dxa"/>
          </w:tcPr>
          <w:p w14:paraId="6FCDF618"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6</w:t>
            </w:r>
          </w:p>
        </w:tc>
        <w:tc>
          <w:tcPr>
            <w:tcW w:w="3192" w:type="dxa"/>
          </w:tcPr>
          <w:p w14:paraId="4B66FB1E" w14:textId="3855516E"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4</w:t>
            </w:r>
            <w:r w:rsidR="001811DA" w:rsidRPr="00AE7326">
              <w:rPr>
                <w:rFonts w:ascii="Helvetica" w:hAnsi="Helvetica"/>
                <w:color w:val="000000" w:themeColor="text1"/>
                <w:sz w:val="24"/>
                <w:szCs w:val="24"/>
              </w:rPr>
              <w:t>1</w:t>
            </w:r>
          </w:p>
        </w:tc>
      </w:tr>
      <w:tr w:rsidR="00AE7326" w:rsidRPr="00AE7326" w14:paraId="666B579E"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0376B1EC"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linear kernel</w:t>
            </w:r>
          </w:p>
        </w:tc>
        <w:tc>
          <w:tcPr>
            <w:tcW w:w="3192" w:type="dxa"/>
          </w:tcPr>
          <w:p w14:paraId="7B946374"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0</w:t>
            </w:r>
          </w:p>
        </w:tc>
        <w:tc>
          <w:tcPr>
            <w:tcW w:w="3192" w:type="dxa"/>
          </w:tcPr>
          <w:p w14:paraId="06B8463D" w14:textId="07DC579A"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3</w:t>
            </w:r>
          </w:p>
        </w:tc>
      </w:tr>
      <w:tr w:rsidR="00AE7326" w:rsidRPr="00AE7326" w14:paraId="6B96A654"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3F0D30D9"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Random Forest</w:t>
            </w:r>
          </w:p>
        </w:tc>
        <w:tc>
          <w:tcPr>
            <w:tcW w:w="3192" w:type="dxa"/>
          </w:tcPr>
          <w:p w14:paraId="7817D69C"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1</w:t>
            </w:r>
          </w:p>
        </w:tc>
        <w:tc>
          <w:tcPr>
            <w:tcW w:w="3192" w:type="dxa"/>
          </w:tcPr>
          <w:p w14:paraId="45912073" w14:textId="14B4AD63"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13</w:t>
            </w:r>
          </w:p>
        </w:tc>
      </w:tr>
    </w:tbl>
    <w:p w14:paraId="0D77DA75" w14:textId="77777777" w:rsidR="001811DA" w:rsidRDefault="001811DA" w:rsidP="001811DA"/>
    <w:p w14:paraId="4A046A62" w14:textId="77777777" w:rsidR="001811DA" w:rsidRDefault="001811DA" w:rsidP="001811DA"/>
    <w:p w14:paraId="00925B33" w14:textId="77777777" w:rsidR="001811DA" w:rsidRDefault="001811DA" w:rsidP="001811DA"/>
    <w:p w14:paraId="09C16FC6" w14:textId="4294AC2B" w:rsidR="001811DA" w:rsidRDefault="001811DA" w:rsidP="001811DA">
      <w:pPr>
        <w:rPr>
          <w:rFonts w:ascii="Helvetica" w:hAnsi="Helvetica"/>
          <w:color w:val="000000" w:themeColor="text1"/>
        </w:rPr>
      </w:pPr>
      <w:r w:rsidRPr="00AE7326">
        <w:rPr>
          <w:rFonts w:ascii="Helvetica" w:hAnsi="Helvetica"/>
          <w:b/>
          <w:color w:val="000000" w:themeColor="text1"/>
        </w:rPr>
        <w:t>Table 2:</w:t>
      </w:r>
      <w:r w:rsidRPr="00AE7326">
        <w:rPr>
          <w:rFonts w:ascii="Helvetica" w:hAnsi="Helvetica"/>
          <w:color w:val="000000" w:themeColor="text1"/>
        </w:rPr>
        <w:t xml:space="preserve"> </w:t>
      </w:r>
      <w:r w:rsidRPr="00AE7326">
        <w:rPr>
          <w:rFonts w:ascii="Helvetica" w:hAnsi="Helvetica"/>
          <w:b/>
          <w:color w:val="000000" w:themeColor="text1"/>
        </w:rPr>
        <w:t>Statistical significanc</w:t>
      </w:r>
      <w:r w:rsidR="00AB0161">
        <w:rPr>
          <w:rFonts w:ascii="Helvetica" w:hAnsi="Helvetica"/>
          <w:b/>
          <w:color w:val="000000" w:themeColor="text1"/>
        </w:rPr>
        <w:t>e of comparisons shown in Fig</w:t>
      </w:r>
      <w:r w:rsidRPr="00AE7326">
        <w:rPr>
          <w:rFonts w:ascii="Helvetica" w:hAnsi="Helvetica"/>
          <w:b/>
          <w:color w:val="000000" w:themeColor="text1"/>
        </w:rPr>
        <w:t xml:space="preserve"> 5.</w:t>
      </w:r>
      <w:r w:rsidRPr="00AE7326">
        <w:rPr>
          <w:rFonts w:ascii="Helvetica" w:hAnsi="Helvetica"/>
          <w:color w:val="000000" w:themeColor="text1"/>
        </w:rPr>
        <w:t xml:space="preserve"> Distributions of multi</w:t>
      </w:r>
      <w:r w:rsidR="00CB0D1A">
        <w:rPr>
          <w:rFonts w:ascii="Helvetica" w:hAnsi="Helvetica"/>
          <w:color w:val="000000" w:themeColor="text1"/>
        </w:rPr>
        <w:t xml:space="preserve">-class macro </w:t>
      </w:r>
      <w:r w:rsidRPr="00AE7326">
        <w:rPr>
          <w:rFonts w:ascii="Helvetica" w:hAnsi="Helvetica"/>
          <w:i/>
          <w:color w:val="000000" w:themeColor="text1"/>
        </w:rPr>
        <w:t>F</w:t>
      </w:r>
      <w:r w:rsidRPr="00AE7326">
        <w:rPr>
          <w:rFonts w:ascii="Helvetica" w:hAnsi="Helvetica"/>
          <w:color w:val="000000" w:themeColor="text1"/>
          <w:vertAlign w:val="subscript"/>
        </w:rPr>
        <w:t>1</w:t>
      </w:r>
      <w:r w:rsidR="0096473D">
        <w:rPr>
          <w:rFonts w:ascii="Helvetica" w:hAnsi="Helvetica"/>
          <w:color w:val="000000" w:themeColor="text1"/>
        </w:rPr>
        <w:t xml:space="preserve"> scores were compared using t-</w:t>
      </w:r>
      <w:r w:rsidRPr="00AE7326">
        <w:rPr>
          <w:rFonts w:ascii="Helvetica" w:hAnsi="Helvetica"/>
          <w:color w:val="000000" w:themeColor="text1"/>
        </w:rPr>
        <w:t xml:space="preserve">tests. </w:t>
      </w:r>
      <w:r w:rsidR="00AE3702">
        <w:rPr>
          <w:rFonts w:ascii="Helvetica" w:hAnsi="Helvetica"/>
          <w:color w:val="000000" w:themeColor="text1"/>
        </w:rPr>
        <w:t xml:space="preserve">The adjusted </w:t>
      </w:r>
      <w:r w:rsidR="00AE3702" w:rsidRPr="00AE3702">
        <w:rPr>
          <w:rFonts w:ascii="Helvetica" w:hAnsi="Helvetica"/>
          <w:i/>
          <w:color w:val="000000" w:themeColor="text1"/>
        </w:rPr>
        <w:t>P</w:t>
      </w:r>
      <w:r w:rsidR="00AE3702">
        <w:rPr>
          <w:rFonts w:ascii="Helvetica" w:hAnsi="Helvetica"/>
          <w:color w:val="000000" w:themeColor="text1"/>
        </w:rPr>
        <w:t xml:space="preserve"> value reports the false discovery rate (FDR)</w:t>
      </w:r>
      <w:r w:rsidRPr="00AE7326">
        <w:rPr>
          <w:rFonts w:ascii="Helvetica" w:hAnsi="Helvetica"/>
          <w:color w:val="000000" w:themeColor="text1"/>
        </w:rPr>
        <w:t>.</w:t>
      </w:r>
      <w:r w:rsidR="00AE3702">
        <w:rPr>
          <w:rFonts w:ascii="Helvetica" w:hAnsi="Helvetica"/>
          <w:color w:val="000000" w:themeColor="text1"/>
        </w:rPr>
        <w:t xml:space="preserve"> </w:t>
      </w:r>
      <w:r w:rsidR="00AE3702" w:rsidRPr="00AE7326">
        <w:rPr>
          <w:rFonts w:ascii="Helvetica" w:hAnsi="Helvetica"/>
          <w:color w:val="000000" w:themeColor="text1"/>
        </w:rPr>
        <w:t>All comparisons are statistically significant after correction for multiple testing</w:t>
      </w:r>
      <w:r w:rsidR="00AE3702">
        <w:rPr>
          <w:rFonts w:ascii="Helvetica" w:hAnsi="Helvetica"/>
          <w:color w:val="000000" w:themeColor="text1"/>
        </w:rPr>
        <w:t xml:space="preserve"> via FDR.</w:t>
      </w:r>
    </w:p>
    <w:p w14:paraId="6FEC8713" w14:textId="77777777" w:rsidR="00542B20" w:rsidRPr="00AE7326" w:rsidRDefault="00542B20" w:rsidP="001811DA">
      <w:pPr>
        <w:rPr>
          <w:rFonts w:ascii="Helvetica" w:hAnsi="Helvetica"/>
          <w:color w:val="000000" w:themeColor="text1"/>
        </w:rPr>
      </w:pPr>
    </w:p>
    <w:tbl>
      <w:tblPr>
        <w:tblStyle w:val="PlainTable3"/>
        <w:tblW w:w="10141" w:type="dxa"/>
        <w:tblLook w:val="06A0" w:firstRow="1" w:lastRow="0" w:firstColumn="1" w:lastColumn="0" w:noHBand="1" w:noVBand="1"/>
      </w:tblPr>
      <w:tblGrid>
        <w:gridCol w:w="2898"/>
        <w:gridCol w:w="3600"/>
        <w:gridCol w:w="1890"/>
        <w:gridCol w:w="1753"/>
      </w:tblGrid>
      <w:tr w:rsidR="00AE7326" w:rsidRPr="00AE7326" w14:paraId="0B32B475" w14:textId="77777777" w:rsidTr="00542B20">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noWrap/>
            <w:vAlign w:val="center"/>
            <w:hideMark/>
          </w:tcPr>
          <w:p w14:paraId="5CE9B3E7" w14:textId="7958A90A" w:rsidR="001811DA" w:rsidRPr="00AE7326" w:rsidRDefault="00542B20" w:rsidP="001811DA">
            <w:pPr>
              <w:rPr>
                <w:rFonts w:ascii="Helvetica" w:hAnsi="Helvetica"/>
                <w:color w:val="000000" w:themeColor="text1"/>
              </w:rPr>
            </w:pPr>
            <w:r>
              <w:rPr>
                <w:rFonts w:ascii="Helvetica" w:hAnsi="Helvetica"/>
                <w:caps w:val="0"/>
                <w:color w:val="000000" w:themeColor="text1"/>
              </w:rPr>
              <w:t>Model</w:t>
            </w:r>
          </w:p>
        </w:tc>
        <w:tc>
          <w:tcPr>
            <w:tcW w:w="3600" w:type="dxa"/>
            <w:tcBorders>
              <w:top w:val="single" w:sz="4" w:space="0" w:color="auto"/>
              <w:bottom w:val="single" w:sz="4" w:space="0" w:color="auto"/>
            </w:tcBorders>
            <w:noWrap/>
            <w:vAlign w:val="center"/>
            <w:hideMark/>
          </w:tcPr>
          <w:p w14:paraId="0CA79A5F" w14:textId="6767E62D" w:rsidR="001811DA" w:rsidRPr="00AE7326" w:rsidRDefault="00542B20"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aps w:val="0"/>
                <w:color w:val="000000" w:themeColor="text1"/>
              </w:rPr>
              <w:t>Comparison</w:t>
            </w:r>
          </w:p>
        </w:tc>
        <w:tc>
          <w:tcPr>
            <w:tcW w:w="1890" w:type="dxa"/>
            <w:tcBorders>
              <w:top w:val="single" w:sz="4" w:space="0" w:color="auto"/>
              <w:bottom w:val="single" w:sz="4" w:space="0" w:color="auto"/>
            </w:tcBorders>
            <w:noWrap/>
            <w:vAlign w:val="center"/>
            <w:hideMark/>
          </w:tcPr>
          <w:p w14:paraId="14D9EA75" w14:textId="5BF550A6" w:rsidR="001811DA" w:rsidRPr="00AE7326" w:rsidRDefault="001811DA"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i/>
                <w:color w:val="000000" w:themeColor="text1"/>
              </w:rPr>
              <w:t>P</w:t>
            </w:r>
            <w:r w:rsidR="00542B20" w:rsidRPr="00AE7326">
              <w:rPr>
                <w:rFonts w:ascii="Helvetica" w:hAnsi="Helvetica"/>
                <w:caps w:val="0"/>
                <w:color w:val="000000" w:themeColor="text1"/>
              </w:rPr>
              <w:t xml:space="preserve"> value</w:t>
            </w:r>
          </w:p>
        </w:tc>
        <w:tc>
          <w:tcPr>
            <w:tcW w:w="1753" w:type="dxa"/>
            <w:tcBorders>
              <w:top w:val="single" w:sz="4" w:space="0" w:color="auto"/>
              <w:bottom w:val="single" w:sz="4" w:space="0" w:color="auto"/>
            </w:tcBorders>
            <w:noWrap/>
            <w:vAlign w:val="center"/>
            <w:hideMark/>
          </w:tcPr>
          <w:p w14:paraId="070449F9" w14:textId="11341D6F" w:rsidR="001811DA" w:rsidRPr="00AE7326" w:rsidRDefault="00542B20"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aps w:val="0"/>
                <w:color w:val="000000" w:themeColor="text1"/>
              </w:rPr>
              <w:t>Adjusted</w:t>
            </w:r>
          </w:p>
          <w:p w14:paraId="4A96832A" w14:textId="712F08D4" w:rsidR="001811DA" w:rsidRPr="00AE7326" w:rsidRDefault="001811DA"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i/>
                <w:color w:val="000000" w:themeColor="text1"/>
              </w:rPr>
              <w:t>P</w:t>
            </w:r>
            <w:r w:rsidR="00542B20" w:rsidRPr="00AE7326">
              <w:rPr>
                <w:rFonts w:ascii="Helvetica" w:hAnsi="Helvetica"/>
                <w:caps w:val="0"/>
                <w:color w:val="000000" w:themeColor="text1"/>
              </w:rPr>
              <w:t xml:space="preserve"> value</w:t>
            </w:r>
          </w:p>
        </w:tc>
      </w:tr>
      <w:tr w:rsidR="00AE7326" w:rsidRPr="00AE7326" w14:paraId="56BB8B6F"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top w:val="single" w:sz="4" w:space="0" w:color="auto"/>
              <w:right w:val="none" w:sz="0" w:space="0" w:color="auto"/>
            </w:tcBorders>
            <w:noWrap/>
            <w:hideMark/>
          </w:tcPr>
          <w:p w14:paraId="3341A9F2" w14:textId="4B500D3C" w:rsidR="001811DA" w:rsidRPr="00AE7326" w:rsidRDefault="00542B20" w:rsidP="001811DA">
            <w:pPr>
              <w:rPr>
                <w:rFonts w:ascii="Helvetica" w:hAnsi="Helvetica"/>
                <w:color w:val="000000" w:themeColor="text1"/>
              </w:rPr>
            </w:pPr>
            <w:r>
              <w:rPr>
                <w:rFonts w:ascii="Helvetica" w:hAnsi="Helvetica"/>
                <w:caps w:val="0"/>
                <w:color w:val="000000" w:themeColor="text1"/>
              </w:rPr>
              <w:t>SVM, radi</w:t>
            </w:r>
            <w:r w:rsidRPr="00AE7326">
              <w:rPr>
                <w:rFonts w:ascii="Helvetica" w:hAnsi="Helvetica"/>
                <w:caps w:val="0"/>
                <w:color w:val="000000" w:themeColor="text1"/>
              </w:rPr>
              <w:t>al kernel</w:t>
            </w:r>
          </w:p>
        </w:tc>
        <w:tc>
          <w:tcPr>
            <w:tcW w:w="3600" w:type="dxa"/>
            <w:tcBorders>
              <w:top w:val="single" w:sz="4" w:space="0" w:color="auto"/>
              <w:left w:val="nil"/>
            </w:tcBorders>
            <w:noWrap/>
            <w:hideMark/>
          </w:tcPr>
          <w:p w14:paraId="792180A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tcBorders>
              <w:top w:val="single" w:sz="4" w:space="0" w:color="auto"/>
            </w:tcBorders>
            <w:noWrap/>
            <w:hideMark/>
          </w:tcPr>
          <w:p w14:paraId="15517B6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1.943E-09</w:t>
            </w:r>
          </w:p>
        </w:tc>
        <w:tc>
          <w:tcPr>
            <w:tcW w:w="1753" w:type="dxa"/>
            <w:tcBorders>
              <w:top w:val="single" w:sz="4" w:space="0" w:color="auto"/>
            </w:tcBorders>
            <w:noWrap/>
            <w:hideMark/>
          </w:tcPr>
          <w:p w14:paraId="71F81E9E"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4.663E-09</w:t>
            </w:r>
          </w:p>
        </w:tc>
      </w:tr>
      <w:tr w:rsidR="00AE7326" w:rsidRPr="00AE7326" w14:paraId="6C58B84A"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73E0FADC" w14:textId="6D661819"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radial kernel</w:t>
            </w:r>
          </w:p>
        </w:tc>
        <w:tc>
          <w:tcPr>
            <w:tcW w:w="3600" w:type="dxa"/>
            <w:tcBorders>
              <w:left w:val="nil"/>
            </w:tcBorders>
            <w:noWrap/>
            <w:hideMark/>
          </w:tcPr>
          <w:p w14:paraId="1904CC7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68241B6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3.908E-13</w:t>
            </w:r>
          </w:p>
        </w:tc>
        <w:tc>
          <w:tcPr>
            <w:tcW w:w="1753" w:type="dxa"/>
            <w:noWrap/>
            <w:hideMark/>
          </w:tcPr>
          <w:p w14:paraId="4C3D725A"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2.345E-12</w:t>
            </w:r>
          </w:p>
        </w:tc>
      </w:tr>
      <w:tr w:rsidR="00AE7326" w:rsidRPr="00AE7326" w14:paraId="63181034"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22A2E7AB" w14:textId="43825992"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radial kernel</w:t>
            </w:r>
          </w:p>
        </w:tc>
        <w:tc>
          <w:tcPr>
            <w:tcW w:w="3600" w:type="dxa"/>
            <w:tcBorders>
              <w:left w:val="nil"/>
            </w:tcBorders>
            <w:noWrap/>
            <w:hideMark/>
          </w:tcPr>
          <w:p w14:paraId="5E9E5D7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7C748FF8"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8.425E-03</w:t>
            </w:r>
          </w:p>
        </w:tc>
        <w:tc>
          <w:tcPr>
            <w:tcW w:w="1753" w:type="dxa"/>
            <w:noWrap/>
            <w:hideMark/>
          </w:tcPr>
          <w:p w14:paraId="1EC412F5"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r w:rsidR="00AE7326" w:rsidRPr="00AE7326" w14:paraId="3C7A5242"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4CF159C3" w14:textId="77777777" w:rsidR="00542B20" w:rsidRDefault="00542B20" w:rsidP="001811DA">
            <w:pPr>
              <w:rPr>
                <w:rFonts w:ascii="Helvetica" w:hAnsi="Helvetica"/>
                <w:caps w:val="0"/>
                <w:color w:val="000000" w:themeColor="text1"/>
              </w:rPr>
            </w:pPr>
          </w:p>
          <w:p w14:paraId="2D327482" w14:textId="4488BE17"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71762AD7"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03AC5BFF" w14:textId="361F7FCA"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06520508"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3.327E-08</w:t>
            </w:r>
          </w:p>
        </w:tc>
        <w:tc>
          <w:tcPr>
            <w:tcW w:w="1753" w:type="dxa"/>
            <w:noWrap/>
            <w:hideMark/>
          </w:tcPr>
          <w:p w14:paraId="1397AAA6"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6.654E-08</w:t>
            </w:r>
          </w:p>
        </w:tc>
      </w:tr>
      <w:tr w:rsidR="00AE7326" w:rsidRPr="00AE7326" w14:paraId="7CC5F68E"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3BB29168" w14:textId="402BA017"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4C811E0B"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106A6EFB"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3.088E-11</w:t>
            </w:r>
          </w:p>
        </w:tc>
        <w:tc>
          <w:tcPr>
            <w:tcW w:w="1753" w:type="dxa"/>
            <w:noWrap/>
            <w:hideMark/>
          </w:tcPr>
          <w:p w14:paraId="5E3044A2"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1.235E-10</w:t>
            </w:r>
          </w:p>
        </w:tc>
      </w:tr>
      <w:tr w:rsidR="00AE7326" w:rsidRPr="00AE7326" w14:paraId="05289AF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5190A184" w14:textId="533ABA1D"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34912F94"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40DB067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3.517E-02</w:t>
            </w:r>
          </w:p>
        </w:tc>
        <w:tc>
          <w:tcPr>
            <w:tcW w:w="1753" w:type="dxa"/>
            <w:noWrap/>
            <w:hideMark/>
          </w:tcPr>
          <w:p w14:paraId="2D9340C5"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3.517E-02</w:t>
            </w:r>
          </w:p>
        </w:tc>
      </w:tr>
      <w:tr w:rsidR="00AE7326" w:rsidRPr="00AE7326" w14:paraId="0D98F51B"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163752BC" w14:textId="77777777" w:rsidR="00542B20" w:rsidRDefault="00542B20" w:rsidP="001811DA">
            <w:pPr>
              <w:rPr>
                <w:rFonts w:ascii="Helvetica" w:hAnsi="Helvetica"/>
                <w:caps w:val="0"/>
                <w:color w:val="000000" w:themeColor="text1"/>
              </w:rPr>
            </w:pPr>
          </w:p>
          <w:p w14:paraId="01CE9216" w14:textId="4891A36C"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5AABA6E3"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6CC715FB" w14:textId="2D380F31"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2CA31CAC"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4.728E-11</w:t>
            </w:r>
          </w:p>
        </w:tc>
        <w:tc>
          <w:tcPr>
            <w:tcW w:w="1753" w:type="dxa"/>
            <w:noWrap/>
            <w:hideMark/>
          </w:tcPr>
          <w:p w14:paraId="088FBED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1.418E-10</w:t>
            </w:r>
          </w:p>
        </w:tc>
      </w:tr>
      <w:tr w:rsidR="00AE7326" w:rsidRPr="00AE7326" w14:paraId="1869508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3FFFCCB9" w14:textId="219BD096"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535DACB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4BB8150A"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1.595E-15</w:t>
            </w:r>
          </w:p>
        </w:tc>
        <w:tc>
          <w:tcPr>
            <w:tcW w:w="1753" w:type="dxa"/>
            <w:noWrap/>
            <w:hideMark/>
          </w:tcPr>
          <w:p w14:paraId="700C06A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1.914E-14</w:t>
            </w:r>
          </w:p>
        </w:tc>
      </w:tr>
      <w:tr w:rsidR="00AE7326" w:rsidRPr="00AE7326" w14:paraId="4A34FEC2"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1B43F722" w14:textId="4901B6A6"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196C98E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76320584"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9.441E-03</w:t>
            </w:r>
          </w:p>
        </w:tc>
        <w:tc>
          <w:tcPr>
            <w:tcW w:w="1753" w:type="dxa"/>
            <w:noWrap/>
            <w:hideMark/>
          </w:tcPr>
          <w:p w14:paraId="780A9CF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r w:rsidR="00AE7326" w:rsidRPr="00AE7326" w14:paraId="6C30F5F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706C5CDF" w14:textId="77777777" w:rsidR="00542B20" w:rsidRDefault="00542B20" w:rsidP="001811DA">
            <w:pPr>
              <w:rPr>
                <w:rFonts w:ascii="Helvetica" w:hAnsi="Helvetica"/>
                <w:caps w:val="0"/>
                <w:color w:val="000000" w:themeColor="text1"/>
              </w:rPr>
            </w:pPr>
          </w:p>
          <w:p w14:paraId="6E1E2D85" w14:textId="61C8D3A5"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tcBorders>
            <w:noWrap/>
            <w:hideMark/>
          </w:tcPr>
          <w:p w14:paraId="430CF1A9"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16C52761" w14:textId="7A44F8E2"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2484629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1.818E-03</w:t>
            </w:r>
          </w:p>
        </w:tc>
        <w:tc>
          <w:tcPr>
            <w:tcW w:w="1753" w:type="dxa"/>
            <w:noWrap/>
            <w:hideMark/>
          </w:tcPr>
          <w:p w14:paraId="05C831F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2.727E-03</w:t>
            </w:r>
          </w:p>
        </w:tc>
      </w:tr>
      <w:tr w:rsidR="00AE7326" w:rsidRPr="00AE7326" w14:paraId="6F29F963"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2D59EC63" w14:textId="716587DF"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tcBorders>
            <w:noWrap/>
            <w:hideMark/>
          </w:tcPr>
          <w:p w14:paraId="6DCE6702"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225297C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1.928E-07</w:t>
            </w:r>
          </w:p>
        </w:tc>
        <w:tc>
          <w:tcPr>
            <w:tcW w:w="1753" w:type="dxa"/>
            <w:noWrap/>
            <w:hideMark/>
          </w:tcPr>
          <w:p w14:paraId="5595CEC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3.306E-07</w:t>
            </w:r>
          </w:p>
        </w:tc>
      </w:tr>
      <w:tr w:rsidR="00AE7326" w:rsidRPr="00AE7326" w14:paraId="76ACBE6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right w:val="none" w:sz="0" w:space="0" w:color="auto"/>
            </w:tcBorders>
            <w:noWrap/>
            <w:hideMark/>
          </w:tcPr>
          <w:p w14:paraId="3851300B" w14:textId="133924B2"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bottom w:val="single" w:sz="4" w:space="0" w:color="auto"/>
            </w:tcBorders>
            <w:noWrap/>
            <w:hideMark/>
          </w:tcPr>
          <w:p w14:paraId="1DACF130"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tcBorders>
              <w:bottom w:val="single" w:sz="4" w:space="0" w:color="auto"/>
            </w:tcBorders>
            <w:noWrap/>
            <w:hideMark/>
          </w:tcPr>
          <w:p w14:paraId="0EAD741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9.968E-03</w:t>
            </w:r>
          </w:p>
        </w:tc>
        <w:tc>
          <w:tcPr>
            <w:tcW w:w="1753" w:type="dxa"/>
            <w:tcBorders>
              <w:bottom w:val="single" w:sz="4" w:space="0" w:color="auto"/>
            </w:tcBorders>
            <w:noWrap/>
            <w:hideMark/>
          </w:tcPr>
          <w:p w14:paraId="2F4B4BEE"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bl>
    <w:p w14:paraId="794C4128" w14:textId="6445E114" w:rsidR="004A4D53" w:rsidRDefault="004A4D53" w:rsidP="001431A8">
      <w:pPr>
        <w:rPr>
          <w:rFonts w:ascii="Helvetica" w:hAnsi="Helvetica"/>
          <w:color w:val="000000" w:themeColor="text1"/>
        </w:rPr>
      </w:pPr>
    </w:p>
    <w:p w14:paraId="5CAB9973" w14:textId="77777777" w:rsidR="00191985" w:rsidRDefault="00191985" w:rsidP="003C7032">
      <w:pPr>
        <w:tabs>
          <w:tab w:val="left" w:pos="0"/>
          <w:tab w:val="left" w:pos="7376"/>
        </w:tabs>
        <w:rPr>
          <w:rFonts w:ascii="Helvetica" w:hAnsi="Helvetica"/>
          <w:b/>
          <w:color w:val="000000" w:themeColor="text1"/>
        </w:rPr>
      </w:pPr>
    </w:p>
    <w:p w14:paraId="68A33BB3" w14:textId="77777777" w:rsidR="00191985" w:rsidRDefault="00191985" w:rsidP="003C7032">
      <w:pPr>
        <w:tabs>
          <w:tab w:val="left" w:pos="0"/>
          <w:tab w:val="left" w:pos="7376"/>
        </w:tabs>
        <w:rPr>
          <w:rFonts w:ascii="Helvetica" w:hAnsi="Helvetica"/>
          <w:b/>
          <w:color w:val="000000" w:themeColor="text1"/>
        </w:rPr>
      </w:pPr>
    </w:p>
    <w:p w14:paraId="367575F4" w14:textId="4CB81257" w:rsidR="003C7032" w:rsidRDefault="008C1128" w:rsidP="003C7032">
      <w:pPr>
        <w:tabs>
          <w:tab w:val="left" w:pos="0"/>
          <w:tab w:val="left" w:pos="7376"/>
        </w:tabs>
        <w:rPr>
          <w:rFonts w:ascii="Helvetica" w:hAnsi="Helvetica"/>
        </w:rPr>
      </w:pPr>
      <w:r>
        <w:rPr>
          <w:rFonts w:ascii="Helvetica" w:hAnsi="Helvetica"/>
          <w:b/>
          <w:color w:val="000000" w:themeColor="text1"/>
        </w:rPr>
        <w:lastRenderedPageBreak/>
        <w:t>Table 3</w:t>
      </w:r>
      <w:r w:rsidRPr="00AE7326">
        <w:rPr>
          <w:rFonts w:ascii="Helvetica" w:hAnsi="Helvetica"/>
          <w:b/>
          <w:color w:val="000000" w:themeColor="text1"/>
        </w:rPr>
        <w:t>:</w:t>
      </w:r>
      <w:r w:rsidRPr="00AE7326">
        <w:rPr>
          <w:rFonts w:ascii="Helvetica" w:hAnsi="Helvetica"/>
          <w:color w:val="000000" w:themeColor="text1"/>
        </w:rPr>
        <w:t xml:space="preserve"> </w:t>
      </w:r>
      <w:r w:rsidR="003C7032" w:rsidRPr="00292CD0">
        <w:rPr>
          <w:rFonts w:ascii="Helvetica" w:hAnsi="Helvetica"/>
          <w:b/>
        </w:rPr>
        <w:t>Performance of the protein model on external data.</w:t>
      </w:r>
      <w:r w:rsidR="003C7032" w:rsidRPr="00292CD0">
        <w:rPr>
          <w:rFonts w:ascii="Helvetica" w:hAnsi="Helvetica"/>
        </w:rPr>
        <w:t xml:space="preserve"> For each of the five external samples we matched to conditions in our dataset, we show the predicted sodium level, magnesium level, carbon source, and growth phase. </w:t>
      </w:r>
      <w:r w:rsidR="00191985">
        <w:rPr>
          <w:rFonts w:ascii="Helvetica" w:hAnsi="Helvetica"/>
        </w:rPr>
        <w:t>Regular</w:t>
      </w:r>
      <w:r w:rsidR="003C7032" w:rsidRPr="00292CD0">
        <w:rPr>
          <w:rFonts w:ascii="Helvetica" w:hAnsi="Helvetica"/>
        </w:rPr>
        <w:t xml:space="preserve"> text indicates a correct prediction</w:t>
      </w:r>
      <w:r w:rsidR="00191985">
        <w:rPr>
          <w:rFonts w:ascii="Helvetica" w:hAnsi="Helvetica"/>
        </w:rPr>
        <w:t xml:space="preserve"> for the sample in </w:t>
      </w:r>
      <w:r w:rsidR="00191985" w:rsidRPr="00116D14">
        <w:rPr>
          <w:rFonts w:ascii="Helvetica" w:hAnsi="Helvetica"/>
        </w:rPr>
        <w:t>the given column</w:t>
      </w:r>
      <w:r w:rsidR="00116D14" w:rsidRPr="00B11C78">
        <w:rPr>
          <w:rFonts w:ascii="Helvetica" w:hAnsi="Helvetica"/>
        </w:rPr>
        <w:t xml:space="preserve">, the </w:t>
      </w:r>
      <w:r w:rsidR="00B11C78" w:rsidRPr="00B52EDB">
        <w:rPr>
          <w:rFonts w:ascii="Helvetica" w:hAnsi="Helvetica"/>
        </w:rPr>
        <w:t>‡</w:t>
      </w:r>
      <w:r w:rsidR="00116D14" w:rsidRPr="00B11C78">
        <w:rPr>
          <w:rFonts w:ascii="Helvetica" w:hAnsi="Helvetica"/>
        </w:rPr>
        <w:t xml:space="preserve"> symbol</w:t>
      </w:r>
      <w:r w:rsidR="003C7032" w:rsidRPr="00B11C78">
        <w:rPr>
          <w:rFonts w:ascii="Helvetica" w:hAnsi="Helvetica"/>
        </w:rPr>
        <w:t xml:space="preserve"> in</w:t>
      </w:r>
      <w:r w:rsidR="008269A8" w:rsidRPr="00B11C78">
        <w:rPr>
          <w:rFonts w:ascii="Helvetica" w:hAnsi="Helvetica"/>
        </w:rPr>
        <w:t>dicate</w:t>
      </w:r>
      <w:r w:rsidR="00116D14" w:rsidRPr="00B32C0A">
        <w:rPr>
          <w:rFonts w:ascii="Helvetica" w:hAnsi="Helvetica"/>
        </w:rPr>
        <w:t>s</w:t>
      </w:r>
      <w:r w:rsidR="008269A8" w:rsidRPr="00B32C0A">
        <w:rPr>
          <w:rFonts w:ascii="Helvetica" w:hAnsi="Helvetica"/>
        </w:rPr>
        <w:t xml:space="preserve"> an incorrect prediction, and </w:t>
      </w:r>
      <w:r w:rsidR="00116D14" w:rsidRPr="007C7AF1">
        <w:rPr>
          <w:rFonts w:ascii="Helvetica" w:hAnsi="Helvetica"/>
        </w:rPr>
        <w:t>the</w:t>
      </w:r>
      <w:r w:rsidR="00191985" w:rsidRPr="007C7AF1">
        <w:rPr>
          <w:rFonts w:ascii="Helvetica" w:hAnsi="Helvetica"/>
        </w:rPr>
        <w:t xml:space="preserve"> </w:t>
      </w:r>
      <w:r w:rsidR="008269A8" w:rsidRPr="007C7AF1">
        <w:rPr>
          <w:rFonts w:ascii="Helvetica" w:hAnsi="Helvetica" w:cs="Calibri"/>
        </w:rPr>
        <w:t>†</w:t>
      </w:r>
      <w:r w:rsidR="008269A8" w:rsidRPr="007C7AF1">
        <w:rPr>
          <w:rFonts w:ascii="Helvetica" w:hAnsi="Helvetica" w:cs="Calibri"/>
          <w:vertAlign w:val="superscript"/>
        </w:rPr>
        <w:t xml:space="preserve"> </w:t>
      </w:r>
      <w:r w:rsidR="008269A8" w:rsidRPr="007C7AF1">
        <w:rPr>
          <w:rFonts w:ascii="Helvetica" w:hAnsi="Helvetica"/>
        </w:rPr>
        <w:t>symbol i</w:t>
      </w:r>
      <w:r w:rsidR="003C7032" w:rsidRPr="00653BFE">
        <w:rPr>
          <w:rFonts w:ascii="Helvetica" w:hAnsi="Helvetica"/>
        </w:rPr>
        <w:t>ndicates a prediction</w:t>
      </w:r>
      <w:r w:rsidR="003C7032" w:rsidRPr="00B11C78">
        <w:rPr>
          <w:rFonts w:ascii="Helvetica" w:hAnsi="Helvetica"/>
        </w:rPr>
        <w:t xml:space="preserve"> where the external data falls between two categories in our d</w:t>
      </w:r>
      <w:r w:rsidR="008269A8" w:rsidRPr="00B11C78">
        <w:rPr>
          <w:rFonts w:ascii="Helvetica" w:hAnsi="Helvetica"/>
        </w:rPr>
        <w:t xml:space="preserve">ata (see Methods for details). </w:t>
      </w:r>
      <w:r w:rsidR="003C7032" w:rsidRPr="00B11C78">
        <w:rPr>
          <w:rFonts w:ascii="Helvetica" w:hAnsi="Helvetica"/>
        </w:rPr>
        <w:t>Predictions</w:t>
      </w:r>
      <w:r w:rsidR="003C7032" w:rsidRPr="00116D14">
        <w:rPr>
          <w:rFonts w:ascii="Helvetica" w:hAnsi="Helvetica"/>
        </w:rPr>
        <w:t xml:space="preserve"> </w:t>
      </w:r>
      <w:r w:rsidR="008269A8" w:rsidRPr="00116D14">
        <w:rPr>
          <w:rFonts w:ascii="Helvetica" w:hAnsi="Helvetica"/>
        </w:rPr>
        <w:t xml:space="preserve">here are based on </w:t>
      </w:r>
      <w:r w:rsidR="003C7032" w:rsidRPr="00116D14">
        <w:rPr>
          <w:rFonts w:ascii="Helvetica" w:hAnsi="Helvetica"/>
        </w:rPr>
        <w:t xml:space="preserve">a model trained </w:t>
      </w:r>
      <w:r w:rsidR="008269A8" w:rsidRPr="00116D14">
        <w:rPr>
          <w:rFonts w:ascii="Helvetica" w:hAnsi="Helvetica"/>
        </w:rPr>
        <w:t>using</w:t>
      </w:r>
      <w:r w:rsidR="003C7032" w:rsidRPr="00116D14">
        <w:rPr>
          <w:rFonts w:ascii="Helvetica" w:hAnsi="Helvetica"/>
        </w:rPr>
        <w:t xml:space="preserve"> our complete </w:t>
      </w:r>
      <w:r w:rsidR="00191985" w:rsidRPr="00116D14">
        <w:rPr>
          <w:rFonts w:ascii="Helvetica" w:hAnsi="Helvetica"/>
        </w:rPr>
        <w:t>dataset, and a</w:t>
      </w:r>
      <w:r w:rsidR="003C7032" w:rsidRPr="00116D14">
        <w:rPr>
          <w:rFonts w:ascii="Helvetica" w:hAnsi="Helvetica"/>
        </w:rPr>
        <w:t xml:space="preserve">ny missing protein abundances in the external test data were replaced by the median values </w:t>
      </w:r>
      <w:r w:rsidR="003C7032">
        <w:rPr>
          <w:rFonts w:ascii="Helvetica" w:hAnsi="Helvetica"/>
        </w:rPr>
        <w:t>from</w:t>
      </w:r>
      <w:r w:rsidR="003C7032" w:rsidRPr="00292CD0">
        <w:rPr>
          <w:rFonts w:ascii="Helvetica" w:hAnsi="Helvetica"/>
        </w:rPr>
        <w:t xml:space="preserve"> the training dataset</w:t>
      </w:r>
      <w:r w:rsidR="00191985">
        <w:rPr>
          <w:rFonts w:ascii="Helvetica" w:hAnsi="Helvetica"/>
        </w:rPr>
        <w:t>.</w:t>
      </w:r>
      <w:r w:rsidR="003C7032" w:rsidRPr="00292CD0">
        <w:rPr>
          <w:rFonts w:ascii="Helvetica" w:hAnsi="Helvetica"/>
        </w:rPr>
        <w:t xml:space="preserve"> </w:t>
      </w:r>
    </w:p>
    <w:p w14:paraId="319F6065" w14:textId="6A33F6E8" w:rsidR="008269A8" w:rsidRPr="00292CD0" w:rsidRDefault="008269A8" w:rsidP="003C7032">
      <w:pPr>
        <w:tabs>
          <w:tab w:val="left" w:pos="0"/>
          <w:tab w:val="left" w:pos="7376"/>
        </w:tabs>
        <w:rPr>
          <w:rFonts w:ascii="Helvetica" w:hAnsi="Helvetica"/>
        </w:rPr>
      </w:pPr>
    </w:p>
    <w:tbl>
      <w:tblPr>
        <w:tblW w:w="9540" w:type="dxa"/>
        <w:tblLook w:val="04A0" w:firstRow="1" w:lastRow="0" w:firstColumn="1" w:lastColumn="0" w:noHBand="0" w:noVBand="1"/>
      </w:tblPr>
      <w:tblGrid>
        <w:gridCol w:w="2900"/>
        <w:gridCol w:w="1300"/>
        <w:gridCol w:w="1380"/>
        <w:gridCol w:w="2020"/>
        <w:gridCol w:w="1940"/>
      </w:tblGrid>
      <w:tr w:rsidR="008269A8" w14:paraId="50523793" w14:textId="77777777" w:rsidTr="00116D14">
        <w:trPr>
          <w:trHeight w:val="360"/>
        </w:trPr>
        <w:tc>
          <w:tcPr>
            <w:tcW w:w="2900" w:type="dxa"/>
            <w:tcBorders>
              <w:top w:val="single" w:sz="8" w:space="0" w:color="000000"/>
              <w:left w:val="nil"/>
              <w:bottom w:val="single" w:sz="8" w:space="0" w:color="000000"/>
              <w:right w:val="single" w:sz="8" w:space="0" w:color="FFFFFF"/>
            </w:tcBorders>
            <w:shd w:val="clear" w:color="auto" w:fill="auto"/>
            <w:vAlign w:val="center"/>
            <w:hideMark/>
          </w:tcPr>
          <w:p w14:paraId="4868C5CB" w14:textId="77777777" w:rsidR="008269A8" w:rsidRDefault="008269A8">
            <w:pPr>
              <w:rPr>
                <w:rFonts w:ascii="Helvetica" w:hAnsi="Helvetica" w:cs="Calibri"/>
                <w:b/>
                <w:bCs/>
                <w:color w:val="000000"/>
              </w:rPr>
            </w:pPr>
            <w:r>
              <w:rPr>
                <w:rFonts w:ascii="Helvetica" w:hAnsi="Helvetica" w:cs="Calibri"/>
                <w:b/>
                <w:bCs/>
                <w:color w:val="000000"/>
              </w:rPr>
              <w:t> Sample</w:t>
            </w:r>
          </w:p>
        </w:tc>
        <w:tc>
          <w:tcPr>
            <w:tcW w:w="1300" w:type="dxa"/>
            <w:tcBorders>
              <w:top w:val="single" w:sz="8" w:space="0" w:color="000000"/>
              <w:left w:val="nil"/>
              <w:bottom w:val="single" w:sz="8" w:space="0" w:color="000000"/>
              <w:right w:val="single" w:sz="8" w:space="0" w:color="FFFFFF"/>
            </w:tcBorders>
            <w:shd w:val="clear" w:color="auto" w:fill="auto"/>
            <w:vAlign w:val="center"/>
            <w:hideMark/>
          </w:tcPr>
          <w:p w14:paraId="7678E44B" w14:textId="162730CE" w:rsidR="008269A8" w:rsidRDefault="008269A8">
            <w:pPr>
              <w:rPr>
                <w:rFonts w:ascii="Helvetica" w:hAnsi="Helvetica" w:cs="Calibri"/>
                <w:b/>
                <w:bCs/>
                <w:color w:val="000000"/>
              </w:rPr>
            </w:pPr>
            <w:r>
              <w:rPr>
                <w:rFonts w:ascii="Helvetica" w:hAnsi="Helvetica" w:cs="Calibri"/>
                <w:b/>
                <w:bCs/>
                <w:color w:val="000000"/>
              </w:rPr>
              <w:t>Na</w:t>
            </w:r>
            <w:r w:rsidR="00116D14" w:rsidRPr="00116D14">
              <w:rPr>
                <w:rFonts w:ascii="Helvetica" w:hAnsi="Helvetica" w:cs="Calibri"/>
                <w:b/>
                <w:bCs/>
                <w:color w:val="000000"/>
                <w:vertAlign w:val="superscript"/>
              </w:rPr>
              <w:t>+</w:t>
            </w:r>
            <w:r>
              <w:rPr>
                <w:rFonts w:ascii="Helvetica" w:hAnsi="Helvetica" w:cs="Calibri"/>
                <w:b/>
                <w:bCs/>
                <w:color w:val="000000"/>
              </w:rPr>
              <w:t xml:space="preserve"> level</w:t>
            </w:r>
          </w:p>
        </w:tc>
        <w:tc>
          <w:tcPr>
            <w:tcW w:w="1380" w:type="dxa"/>
            <w:tcBorders>
              <w:top w:val="single" w:sz="8" w:space="0" w:color="000000"/>
              <w:left w:val="nil"/>
              <w:bottom w:val="single" w:sz="8" w:space="0" w:color="000000"/>
              <w:right w:val="single" w:sz="8" w:space="0" w:color="FFFFFF"/>
            </w:tcBorders>
            <w:shd w:val="clear" w:color="auto" w:fill="auto"/>
            <w:vAlign w:val="center"/>
            <w:hideMark/>
          </w:tcPr>
          <w:p w14:paraId="16DB1280" w14:textId="6099615B" w:rsidR="008269A8" w:rsidRDefault="008269A8">
            <w:pPr>
              <w:rPr>
                <w:rFonts w:ascii="Helvetica" w:hAnsi="Helvetica" w:cs="Calibri"/>
                <w:b/>
                <w:bCs/>
                <w:color w:val="000000"/>
              </w:rPr>
            </w:pPr>
            <w:r>
              <w:rPr>
                <w:rFonts w:ascii="Helvetica" w:hAnsi="Helvetica" w:cs="Calibri"/>
                <w:b/>
                <w:bCs/>
                <w:color w:val="000000"/>
              </w:rPr>
              <w:t>Mg</w:t>
            </w:r>
            <w:r w:rsidR="00116D14" w:rsidRPr="00116D14">
              <w:rPr>
                <w:rFonts w:ascii="Helvetica" w:hAnsi="Helvetica" w:cs="Calibri"/>
                <w:b/>
                <w:bCs/>
                <w:color w:val="000000"/>
                <w:vertAlign w:val="superscript"/>
              </w:rPr>
              <w:t>2+</w:t>
            </w:r>
            <w:r>
              <w:rPr>
                <w:rFonts w:ascii="Helvetica" w:hAnsi="Helvetica" w:cs="Calibri"/>
                <w:b/>
                <w:bCs/>
                <w:color w:val="000000"/>
              </w:rPr>
              <w:t xml:space="preserve"> level</w:t>
            </w:r>
          </w:p>
        </w:tc>
        <w:tc>
          <w:tcPr>
            <w:tcW w:w="2020" w:type="dxa"/>
            <w:tcBorders>
              <w:top w:val="single" w:sz="8" w:space="0" w:color="000000"/>
              <w:left w:val="nil"/>
              <w:bottom w:val="single" w:sz="8" w:space="0" w:color="000000"/>
              <w:right w:val="single" w:sz="8" w:space="0" w:color="FFFFFF"/>
            </w:tcBorders>
            <w:shd w:val="clear" w:color="auto" w:fill="auto"/>
            <w:vAlign w:val="center"/>
            <w:hideMark/>
          </w:tcPr>
          <w:p w14:paraId="6D6178B6" w14:textId="77777777" w:rsidR="008269A8" w:rsidRDefault="008269A8">
            <w:pPr>
              <w:rPr>
                <w:rFonts w:ascii="Helvetica" w:hAnsi="Helvetica" w:cs="Calibri"/>
                <w:b/>
                <w:bCs/>
                <w:color w:val="000000"/>
              </w:rPr>
            </w:pPr>
            <w:r>
              <w:rPr>
                <w:rFonts w:ascii="Helvetica" w:hAnsi="Helvetica" w:cs="Calibri"/>
                <w:b/>
                <w:bCs/>
                <w:color w:val="000000"/>
              </w:rPr>
              <w:t>Carbon source</w:t>
            </w:r>
          </w:p>
        </w:tc>
        <w:tc>
          <w:tcPr>
            <w:tcW w:w="1940" w:type="dxa"/>
            <w:tcBorders>
              <w:top w:val="single" w:sz="8" w:space="0" w:color="000000"/>
              <w:left w:val="nil"/>
              <w:bottom w:val="single" w:sz="8" w:space="0" w:color="000000"/>
              <w:right w:val="single" w:sz="8" w:space="0" w:color="FFFFFF"/>
            </w:tcBorders>
            <w:shd w:val="clear" w:color="auto" w:fill="auto"/>
            <w:vAlign w:val="center"/>
            <w:hideMark/>
          </w:tcPr>
          <w:p w14:paraId="4F60D182" w14:textId="77777777" w:rsidR="008269A8" w:rsidRDefault="008269A8">
            <w:pPr>
              <w:rPr>
                <w:rFonts w:ascii="Helvetica" w:hAnsi="Helvetica" w:cs="Calibri"/>
                <w:b/>
                <w:bCs/>
                <w:color w:val="000000"/>
              </w:rPr>
            </w:pPr>
            <w:r>
              <w:rPr>
                <w:rFonts w:ascii="Helvetica" w:hAnsi="Helvetica" w:cs="Calibri"/>
                <w:b/>
                <w:bCs/>
                <w:color w:val="000000"/>
              </w:rPr>
              <w:t>Growth phase</w:t>
            </w:r>
          </w:p>
        </w:tc>
      </w:tr>
      <w:tr w:rsidR="008269A8" w14:paraId="5A97F060" w14:textId="77777777" w:rsidTr="00116D14">
        <w:trPr>
          <w:trHeight w:val="360"/>
        </w:trPr>
        <w:tc>
          <w:tcPr>
            <w:tcW w:w="2900" w:type="dxa"/>
            <w:tcBorders>
              <w:top w:val="nil"/>
              <w:left w:val="nil"/>
              <w:bottom w:val="nil"/>
              <w:right w:val="nil"/>
            </w:tcBorders>
            <w:shd w:val="clear" w:color="auto" w:fill="auto"/>
            <w:vAlign w:val="center"/>
            <w:hideMark/>
          </w:tcPr>
          <w:p w14:paraId="7D2AE9F3" w14:textId="77777777" w:rsidR="008269A8" w:rsidRPr="008269A8" w:rsidRDefault="008269A8">
            <w:pPr>
              <w:rPr>
                <w:rFonts w:ascii="Helvetica" w:hAnsi="Helvetica" w:cs="Calibri"/>
                <w:b/>
                <w:color w:val="000000"/>
              </w:rPr>
            </w:pPr>
            <w:r w:rsidRPr="008269A8">
              <w:rPr>
                <w:rFonts w:ascii="Helvetica" w:hAnsi="Helvetica" w:cs="Calibri"/>
                <w:b/>
                <w:color w:val="000000"/>
              </w:rPr>
              <w:t>A (Base)</w:t>
            </w:r>
          </w:p>
        </w:tc>
        <w:tc>
          <w:tcPr>
            <w:tcW w:w="1300" w:type="dxa"/>
            <w:tcBorders>
              <w:top w:val="nil"/>
              <w:left w:val="nil"/>
              <w:bottom w:val="nil"/>
              <w:right w:val="nil"/>
            </w:tcBorders>
            <w:shd w:val="clear" w:color="auto" w:fill="auto"/>
            <w:vAlign w:val="center"/>
            <w:hideMark/>
          </w:tcPr>
          <w:p w14:paraId="725E1087" w14:textId="77777777" w:rsidR="008269A8" w:rsidRPr="00B11C78" w:rsidRDefault="008269A8">
            <w:pPr>
              <w:rPr>
                <w:rFonts w:ascii="Helvetica" w:hAnsi="Helvetica" w:cs="Calibri"/>
                <w:color w:val="000000"/>
              </w:rPr>
            </w:pPr>
            <w:r w:rsidRPr="00B11C78">
              <w:rPr>
                <w:rFonts w:ascii="Helvetica" w:hAnsi="Helvetica" w:cs="Calibri"/>
                <w:color w:val="000000"/>
              </w:rPr>
              <w:t xml:space="preserve">base </w:t>
            </w:r>
          </w:p>
        </w:tc>
        <w:tc>
          <w:tcPr>
            <w:tcW w:w="1380" w:type="dxa"/>
            <w:tcBorders>
              <w:top w:val="nil"/>
              <w:left w:val="nil"/>
              <w:bottom w:val="nil"/>
              <w:right w:val="nil"/>
            </w:tcBorders>
            <w:shd w:val="clear" w:color="auto" w:fill="auto"/>
            <w:vAlign w:val="center"/>
            <w:hideMark/>
          </w:tcPr>
          <w:p w14:paraId="1DACF19F" w14:textId="3FC3A53A" w:rsidR="008269A8" w:rsidRPr="00B11C78" w:rsidRDefault="008269A8">
            <w:pPr>
              <w:rPr>
                <w:rFonts w:ascii="Helvetica" w:hAnsi="Helvetica" w:cs="Calibri"/>
                <w:color w:val="000000"/>
              </w:rPr>
            </w:pPr>
            <w:r w:rsidRPr="00B11C78">
              <w:rPr>
                <w:rFonts w:ascii="Helvetica" w:hAnsi="Helvetica" w:cs="Calibri"/>
                <w:color w:val="000000"/>
              </w:rPr>
              <w:t>high</w:t>
            </w:r>
            <w:r w:rsidR="00B11C78" w:rsidRPr="00B52EDB">
              <w:rPr>
                <w:rFonts w:ascii="Helvetica" w:hAnsi="Helvetica"/>
                <w:vertAlign w:val="superscript"/>
              </w:rPr>
              <w:t>‡</w:t>
            </w:r>
          </w:p>
        </w:tc>
        <w:tc>
          <w:tcPr>
            <w:tcW w:w="2020" w:type="dxa"/>
            <w:tcBorders>
              <w:top w:val="nil"/>
              <w:left w:val="nil"/>
              <w:bottom w:val="nil"/>
              <w:right w:val="nil"/>
            </w:tcBorders>
            <w:shd w:val="clear" w:color="auto" w:fill="auto"/>
            <w:vAlign w:val="center"/>
            <w:hideMark/>
          </w:tcPr>
          <w:p w14:paraId="0EBE2DDE" w14:textId="77777777" w:rsidR="008269A8" w:rsidRPr="00B32C0A" w:rsidRDefault="008269A8">
            <w:pPr>
              <w:rPr>
                <w:rFonts w:ascii="Helvetica" w:hAnsi="Helvetica" w:cs="Calibri"/>
                <w:color w:val="000000"/>
              </w:rPr>
            </w:pPr>
            <w:r w:rsidRPr="00B32C0A">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30F24D9B" w14:textId="77777777" w:rsidR="008269A8" w:rsidRPr="007C7AF1" w:rsidRDefault="008269A8">
            <w:pPr>
              <w:rPr>
                <w:rFonts w:ascii="Helvetica" w:hAnsi="Helvetica" w:cs="Calibri"/>
                <w:color w:val="000000"/>
              </w:rPr>
            </w:pPr>
            <w:r w:rsidRPr="007C7AF1">
              <w:rPr>
                <w:rFonts w:ascii="Helvetica" w:hAnsi="Helvetica" w:cs="Calibri"/>
                <w:color w:val="000000"/>
              </w:rPr>
              <w:t>Exponential</w:t>
            </w:r>
          </w:p>
        </w:tc>
      </w:tr>
      <w:tr w:rsidR="008269A8" w14:paraId="0CF8F5A6" w14:textId="77777777" w:rsidTr="00116D14">
        <w:trPr>
          <w:trHeight w:val="360"/>
        </w:trPr>
        <w:tc>
          <w:tcPr>
            <w:tcW w:w="2900" w:type="dxa"/>
            <w:tcBorders>
              <w:top w:val="nil"/>
              <w:left w:val="nil"/>
              <w:bottom w:val="nil"/>
              <w:right w:val="nil"/>
            </w:tcBorders>
            <w:shd w:val="clear" w:color="auto" w:fill="auto"/>
            <w:vAlign w:val="center"/>
            <w:hideMark/>
          </w:tcPr>
          <w:p w14:paraId="11ED6E24" w14:textId="77777777" w:rsidR="008269A8" w:rsidRPr="008269A8" w:rsidRDefault="008269A8">
            <w:pPr>
              <w:rPr>
                <w:rFonts w:ascii="Helvetica" w:hAnsi="Helvetica" w:cs="Calibri"/>
                <w:b/>
                <w:color w:val="000000"/>
              </w:rPr>
            </w:pPr>
            <w:r w:rsidRPr="008269A8">
              <w:rPr>
                <w:rFonts w:ascii="Helvetica" w:hAnsi="Helvetica" w:cs="Calibri"/>
                <w:b/>
                <w:color w:val="000000"/>
              </w:rPr>
              <w:t>B (Glycerol)</w:t>
            </w:r>
          </w:p>
        </w:tc>
        <w:tc>
          <w:tcPr>
            <w:tcW w:w="1300" w:type="dxa"/>
            <w:tcBorders>
              <w:top w:val="nil"/>
              <w:left w:val="nil"/>
              <w:bottom w:val="nil"/>
              <w:right w:val="nil"/>
            </w:tcBorders>
            <w:shd w:val="clear" w:color="auto" w:fill="auto"/>
            <w:vAlign w:val="center"/>
            <w:hideMark/>
          </w:tcPr>
          <w:p w14:paraId="5CA717B2" w14:textId="77777777" w:rsidR="008269A8" w:rsidRPr="00B11C78" w:rsidRDefault="008269A8">
            <w:pPr>
              <w:rPr>
                <w:rFonts w:ascii="Helvetica" w:hAnsi="Helvetica" w:cs="Calibri"/>
                <w:color w:val="000000"/>
              </w:rPr>
            </w:pPr>
            <w:r w:rsidRPr="00B11C78">
              <w:rPr>
                <w:rFonts w:ascii="Helvetica" w:hAnsi="Helvetica" w:cs="Calibri"/>
                <w:color w:val="000000"/>
              </w:rPr>
              <w:t xml:space="preserve">base </w:t>
            </w:r>
          </w:p>
        </w:tc>
        <w:tc>
          <w:tcPr>
            <w:tcW w:w="1380" w:type="dxa"/>
            <w:tcBorders>
              <w:top w:val="nil"/>
              <w:left w:val="nil"/>
              <w:bottom w:val="nil"/>
              <w:right w:val="nil"/>
            </w:tcBorders>
            <w:shd w:val="clear" w:color="auto" w:fill="auto"/>
            <w:vAlign w:val="center"/>
            <w:hideMark/>
          </w:tcPr>
          <w:p w14:paraId="1144DF7C" w14:textId="08C2808A" w:rsidR="008269A8" w:rsidRPr="00B11C78" w:rsidRDefault="008269A8">
            <w:pPr>
              <w:rPr>
                <w:rFonts w:ascii="Helvetica" w:hAnsi="Helvetica" w:cs="Calibri"/>
                <w:color w:val="000000"/>
              </w:rPr>
            </w:pPr>
            <w:r w:rsidRPr="00B11C78">
              <w:rPr>
                <w:rFonts w:ascii="Helvetica" w:hAnsi="Helvetica" w:cs="Calibri"/>
                <w:color w:val="000000"/>
              </w:rPr>
              <w:t>high</w:t>
            </w:r>
            <w:r w:rsidR="00B11C78" w:rsidRPr="00B52EDB">
              <w:rPr>
                <w:rFonts w:ascii="Helvetica" w:hAnsi="Helvetica"/>
                <w:vertAlign w:val="superscript"/>
              </w:rPr>
              <w:t>‡</w:t>
            </w:r>
          </w:p>
        </w:tc>
        <w:tc>
          <w:tcPr>
            <w:tcW w:w="2020" w:type="dxa"/>
            <w:tcBorders>
              <w:top w:val="nil"/>
              <w:left w:val="nil"/>
              <w:bottom w:val="nil"/>
              <w:right w:val="nil"/>
            </w:tcBorders>
            <w:shd w:val="clear" w:color="auto" w:fill="auto"/>
            <w:vAlign w:val="center"/>
            <w:hideMark/>
          </w:tcPr>
          <w:p w14:paraId="1A3E4708" w14:textId="5A143FCF" w:rsidR="008269A8" w:rsidRPr="00B11C78" w:rsidRDefault="008269A8">
            <w:pPr>
              <w:rPr>
                <w:rFonts w:ascii="Helvetica" w:hAnsi="Helvetica" w:cs="Calibri"/>
                <w:color w:val="000000"/>
              </w:rPr>
            </w:pPr>
            <w:r w:rsidRPr="00B11C78">
              <w:rPr>
                <w:rFonts w:ascii="Helvetica" w:hAnsi="Helvetica" w:cs="Calibri"/>
                <w:color w:val="000000"/>
              </w:rPr>
              <w:t>Glucose</w:t>
            </w:r>
            <w:r w:rsidR="00B11C78" w:rsidRPr="00B52EDB">
              <w:rPr>
                <w:rFonts w:ascii="Helvetica" w:hAnsi="Helvetica"/>
                <w:vertAlign w:val="superscript"/>
              </w:rPr>
              <w:t>‡</w:t>
            </w:r>
          </w:p>
        </w:tc>
        <w:tc>
          <w:tcPr>
            <w:tcW w:w="1940" w:type="dxa"/>
            <w:tcBorders>
              <w:top w:val="nil"/>
              <w:left w:val="nil"/>
              <w:bottom w:val="nil"/>
              <w:right w:val="nil"/>
            </w:tcBorders>
            <w:shd w:val="clear" w:color="auto" w:fill="auto"/>
            <w:vAlign w:val="center"/>
            <w:hideMark/>
          </w:tcPr>
          <w:p w14:paraId="6237AD1C" w14:textId="77777777" w:rsidR="008269A8" w:rsidRPr="00B32C0A" w:rsidRDefault="008269A8">
            <w:pPr>
              <w:rPr>
                <w:rFonts w:ascii="Helvetica" w:hAnsi="Helvetica" w:cs="Calibri"/>
                <w:color w:val="000000"/>
              </w:rPr>
            </w:pPr>
            <w:r w:rsidRPr="00B32C0A">
              <w:rPr>
                <w:rFonts w:ascii="Helvetica" w:hAnsi="Helvetica" w:cs="Calibri"/>
                <w:color w:val="000000"/>
              </w:rPr>
              <w:t>Exponential</w:t>
            </w:r>
          </w:p>
        </w:tc>
      </w:tr>
      <w:tr w:rsidR="008269A8" w14:paraId="44C177D4" w14:textId="77777777" w:rsidTr="00116D14">
        <w:trPr>
          <w:trHeight w:val="360"/>
        </w:trPr>
        <w:tc>
          <w:tcPr>
            <w:tcW w:w="2900" w:type="dxa"/>
            <w:tcBorders>
              <w:top w:val="nil"/>
              <w:left w:val="nil"/>
              <w:bottom w:val="nil"/>
              <w:right w:val="nil"/>
            </w:tcBorders>
            <w:shd w:val="clear" w:color="auto" w:fill="auto"/>
            <w:vAlign w:val="center"/>
            <w:hideMark/>
          </w:tcPr>
          <w:p w14:paraId="45F4990D" w14:textId="00370549" w:rsidR="008269A8" w:rsidRPr="008269A8" w:rsidRDefault="008269A8">
            <w:pPr>
              <w:rPr>
                <w:rFonts w:ascii="Helvetica" w:hAnsi="Helvetica" w:cs="Calibri"/>
                <w:b/>
                <w:color w:val="000000"/>
              </w:rPr>
            </w:pPr>
            <w:r w:rsidRPr="008269A8">
              <w:rPr>
                <w:rFonts w:ascii="Helvetica" w:hAnsi="Helvetica" w:cs="Calibri"/>
                <w:b/>
                <w:color w:val="000000"/>
              </w:rPr>
              <w:t>C (High Na</w:t>
            </w:r>
            <w:r w:rsidR="00116D14" w:rsidRPr="00116D14">
              <w:rPr>
                <w:rFonts w:ascii="Helvetica" w:hAnsi="Helvetica" w:cs="Calibri"/>
                <w:b/>
                <w:bCs/>
                <w:color w:val="000000"/>
                <w:vertAlign w:val="superscript"/>
              </w:rPr>
              <w:t>+</w:t>
            </w:r>
            <w:r w:rsidRPr="008269A8">
              <w:rPr>
                <w:rFonts w:ascii="Helvetica" w:hAnsi="Helvetica" w:cs="Calibri"/>
                <w:b/>
                <w:color w:val="000000"/>
              </w:rPr>
              <w:t>)</w:t>
            </w:r>
          </w:p>
        </w:tc>
        <w:tc>
          <w:tcPr>
            <w:tcW w:w="1300" w:type="dxa"/>
            <w:tcBorders>
              <w:top w:val="nil"/>
              <w:left w:val="nil"/>
              <w:bottom w:val="nil"/>
              <w:right w:val="nil"/>
            </w:tcBorders>
            <w:shd w:val="clear" w:color="auto" w:fill="auto"/>
            <w:vAlign w:val="center"/>
            <w:hideMark/>
          </w:tcPr>
          <w:p w14:paraId="53A066F5" w14:textId="77777777" w:rsidR="008269A8" w:rsidRPr="00B11C78" w:rsidRDefault="008269A8">
            <w:pPr>
              <w:rPr>
                <w:rFonts w:ascii="Helvetica" w:hAnsi="Helvetica" w:cs="Calibri"/>
                <w:color w:val="000000"/>
              </w:rPr>
            </w:pPr>
            <w:r w:rsidRPr="00B11C78">
              <w:rPr>
                <w:rFonts w:ascii="Helvetica" w:hAnsi="Helvetica" w:cs="Calibri"/>
                <w:color w:val="000000"/>
              </w:rPr>
              <w:t>base</w:t>
            </w:r>
            <w:r w:rsidRPr="00B11C78">
              <w:rPr>
                <w:rFonts w:ascii="Helvetica" w:hAnsi="Helvetica" w:cs="Calibri"/>
                <w:color w:val="000000"/>
                <w:vertAlign w:val="superscript"/>
              </w:rPr>
              <w:t>†</w:t>
            </w:r>
          </w:p>
        </w:tc>
        <w:tc>
          <w:tcPr>
            <w:tcW w:w="1380" w:type="dxa"/>
            <w:tcBorders>
              <w:top w:val="nil"/>
              <w:left w:val="nil"/>
              <w:bottom w:val="nil"/>
              <w:right w:val="nil"/>
            </w:tcBorders>
            <w:shd w:val="clear" w:color="auto" w:fill="auto"/>
            <w:vAlign w:val="center"/>
            <w:hideMark/>
          </w:tcPr>
          <w:p w14:paraId="4B9A99AC" w14:textId="74A7ABD5" w:rsidR="008269A8" w:rsidRPr="00B11C78" w:rsidRDefault="008269A8">
            <w:pPr>
              <w:rPr>
                <w:rFonts w:ascii="Helvetica" w:hAnsi="Helvetica" w:cs="Calibri"/>
                <w:color w:val="000000"/>
              </w:rPr>
            </w:pPr>
            <w:r w:rsidRPr="00B11C78">
              <w:rPr>
                <w:rFonts w:ascii="Helvetica" w:hAnsi="Helvetica" w:cs="Calibri"/>
                <w:color w:val="000000"/>
              </w:rPr>
              <w:t>high</w:t>
            </w:r>
            <w:r w:rsidR="00B11C78" w:rsidRPr="00B52EDB">
              <w:rPr>
                <w:rFonts w:ascii="Helvetica" w:hAnsi="Helvetica"/>
                <w:vertAlign w:val="superscript"/>
              </w:rPr>
              <w:t>‡</w:t>
            </w:r>
          </w:p>
        </w:tc>
        <w:tc>
          <w:tcPr>
            <w:tcW w:w="2020" w:type="dxa"/>
            <w:tcBorders>
              <w:top w:val="nil"/>
              <w:left w:val="nil"/>
              <w:bottom w:val="nil"/>
              <w:right w:val="nil"/>
            </w:tcBorders>
            <w:shd w:val="clear" w:color="auto" w:fill="auto"/>
            <w:vAlign w:val="center"/>
            <w:hideMark/>
          </w:tcPr>
          <w:p w14:paraId="05063F11" w14:textId="77777777" w:rsidR="008269A8" w:rsidRPr="00B32C0A" w:rsidRDefault="008269A8">
            <w:pPr>
              <w:rPr>
                <w:rFonts w:ascii="Helvetica" w:hAnsi="Helvetica" w:cs="Calibri"/>
                <w:color w:val="000000"/>
              </w:rPr>
            </w:pPr>
            <w:r w:rsidRPr="00B32C0A">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5BAE3203" w14:textId="77777777" w:rsidR="008269A8" w:rsidRPr="007C7AF1" w:rsidRDefault="008269A8">
            <w:pPr>
              <w:rPr>
                <w:rFonts w:ascii="Helvetica" w:hAnsi="Helvetica" w:cs="Calibri"/>
                <w:color w:val="000000"/>
              </w:rPr>
            </w:pPr>
            <w:r w:rsidRPr="007C7AF1">
              <w:rPr>
                <w:rFonts w:ascii="Helvetica" w:hAnsi="Helvetica" w:cs="Calibri"/>
                <w:color w:val="000000"/>
              </w:rPr>
              <w:t>Exponential</w:t>
            </w:r>
          </w:p>
        </w:tc>
      </w:tr>
      <w:tr w:rsidR="008269A8" w14:paraId="49F80757" w14:textId="77777777" w:rsidTr="00116D14">
        <w:trPr>
          <w:trHeight w:val="360"/>
        </w:trPr>
        <w:tc>
          <w:tcPr>
            <w:tcW w:w="2900" w:type="dxa"/>
            <w:tcBorders>
              <w:top w:val="nil"/>
              <w:left w:val="nil"/>
              <w:bottom w:val="nil"/>
              <w:right w:val="nil"/>
            </w:tcBorders>
            <w:shd w:val="clear" w:color="auto" w:fill="auto"/>
            <w:vAlign w:val="center"/>
            <w:hideMark/>
          </w:tcPr>
          <w:p w14:paraId="4D1ED895" w14:textId="59ADDBB5" w:rsidR="008269A8" w:rsidRPr="008269A8" w:rsidRDefault="008269A8">
            <w:pPr>
              <w:rPr>
                <w:rFonts w:ascii="Helvetica" w:hAnsi="Helvetica" w:cs="Calibri"/>
                <w:b/>
                <w:color w:val="000000"/>
              </w:rPr>
            </w:pPr>
            <w:r w:rsidRPr="008269A8">
              <w:rPr>
                <w:rFonts w:ascii="Helvetica" w:hAnsi="Helvetica" w:cs="Calibri"/>
                <w:b/>
                <w:color w:val="000000"/>
              </w:rPr>
              <w:t>D (Stationary)</w:t>
            </w:r>
          </w:p>
        </w:tc>
        <w:tc>
          <w:tcPr>
            <w:tcW w:w="1300" w:type="dxa"/>
            <w:tcBorders>
              <w:top w:val="nil"/>
              <w:left w:val="nil"/>
              <w:bottom w:val="nil"/>
              <w:right w:val="nil"/>
            </w:tcBorders>
            <w:shd w:val="clear" w:color="auto" w:fill="auto"/>
            <w:vAlign w:val="center"/>
            <w:hideMark/>
          </w:tcPr>
          <w:p w14:paraId="33679A6E" w14:textId="77777777" w:rsidR="008269A8" w:rsidRPr="00B11C78" w:rsidRDefault="008269A8">
            <w:pPr>
              <w:rPr>
                <w:rFonts w:ascii="Helvetica" w:hAnsi="Helvetica" w:cs="Calibri"/>
                <w:color w:val="000000"/>
              </w:rPr>
            </w:pPr>
            <w:r w:rsidRPr="00B11C78">
              <w:rPr>
                <w:rFonts w:ascii="Helvetica" w:hAnsi="Helvetica" w:cs="Calibri"/>
                <w:color w:val="000000"/>
              </w:rPr>
              <w:t xml:space="preserve">base </w:t>
            </w:r>
          </w:p>
        </w:tc>
        <w:tc>
          <w:tcPr>
            <w:tcW w:w="1380" w:type="dxa"/>
            <w:tcBorders>
              <w:top w:val="nil"/>
              <w:left w:val="nil"/>
              <w:bottom w:val="nil"/>
              <w:right w:val="nil"/>
            </w:tcBorders>
            <w:shd w:val="clear" w:color="auto" w:fill="auto"/>
            <w:vAlign w:val="center"/>
            <w:hideMark/>
          </w:tcPr>
          <w:p w14:paraId="289C40AF" w14:textId="77777777" w:rsidR="008269A8" w:rsidRPr="00B32C0A" w:rsidRDefault="008269A8">
            <w:pPr>
              <w:rPr>
                <w:rFonts w:ascii="Helvetica" w:hAnsi="Helvetica" w:cs="Calibri"/>
                <w:color w:val="000000"/>
              </w:rPr>
            </w:pPr>
            <w:r w:rsidRPr="00B32C0A">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0D6A416F" w14:textId="77777777" w:rsidR="008269A8" w:rsidRPr="007C7AF1" w:rsidRDefault="008269A8">
            <w:pPr>
              <w:rPr>
                <w:rFonts w:ascii="Helvetica" w:hAnsi="Helvetica" w:cs="Calibri"/>
                <w:color w:val="000000"/>
              </w:rPr>
            </w:pPr>
            <w:r w:rsidRPr="007C7AF1">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405CFA38" w14:textId="77777777" w:rsidR="008269A8" w:rsidRPr="00653BFE" w:rsidRDefault="008269A8">
            <w:pPr>
              <w:rPr>
                <w:rFonts w:ascii="Helvetica" w:hAnsi="Helvetica" w:cs="Calibri"/>
                <w:color w:val="000000"/>
              </w:rPr>
            </w:pPr>
            <w:r w:rsidRPr="00653BFE">
              <w:rPr>
                <w:rFonts w:ascii="Helvetica" w:hAnsi="Helvetica" w:cs="Calibri"/>
                <w:color w:val="000000"/>
              </w:rPr>
              <w:t>Stationary</w:t>
            </w:r>
          </w:p>
        </w:tc>
      </w:tr>
      <w:tr w:rsidR="008269A8" w14:paraId="130D3A9D" w14:textId="77777777" w:rsidTr="00116D14">
        <w:trPr>
          <w:trHeight w:val="360"/>
        </w:trPr>
        <w:tc>
          <w:tcPr>
            <w:tcW w:w="2900" w:type="dxa"/>
            <w:tcBorders>
              <w:top w:val="nil"/>
              <w:left w:val="nil"/>
              <w:bottom w:val="single" w:sz="8" w:space="0" w:color="auto"/>
              <w:right w:val="nil"/>
            </w:tcBorders>
            <w:shd w:val="clear" w:color="auto" w:fill="auto"/>
            <w:vAlign w:val="center"/>
            <w:hideMark/>
          </w:tcPr>
          <w:p w14:paraId="4B3E7C02" w14:textId="1ECDD695" w:rsidR="008269A8" w:rsidRPr="008269A8" w:rsidRDefault="008269A8">
            <w:pPr>
              <w:rPr>
                <w:rFonts w:ascii="Helvetica" w:hAnsi="Helvetica" w:cs="Calibri"/>
                <w:b/>
                <w:color w:val="000000"/>
              </w:rPr>
            </w:pPr>
            <w:r w:rsidRPr="008269A8">
              <w:rPr>
                <w:rFonts w:ascii="Helvetica" w:hAnsi="Helvetica" w:cs="Calibri"/>
                <w:b/>
                <w:color w:val="000000"/>
              </w:rPr>
              <w:t>E (Late stationary)</w:t>
            </w:r>
          </w:p>
        </w:tc>
        <w:tc>
          <w:tcPr>
            <w:tcW w:w="1300" w:type="dxa"/>
            <w:tcBorders>
              <w:top w:val="nil"/>
              <w:left w:val="nil"/>
              <w:bottom w:val="single" w:sz="8" w:space="0" w:color="000000"/>
              <w:right w:val="nil"/>
            </w:tcBorders>
            <w:shd w:val="clear" w:color="auto" w:fill="auto"/>
            <w:vAlign w:val="center"/>
            <w:hideMark/>
          </w:tcPr>
          <w:p w14:paraId="372825AE" w14:textId="77777777" w:rsidR="008269A8" w:rsidRPr="00B11C78" w:rsidRDefault="008269A8">
            <w:pPr>
              <w:rPr>
                <w:rFonts w:ascii="Helvetica" w:hAnsi="Helvetica" w:cs="Calibri"/>
                <w:color w:val="000000"/>
              </w:rPr>
            </w:pPr>
            <w:r w:rsidRPr="00B11C78">
              <w:rPr>
                <w:rFonts w:ascii="Helvetica" w:hAnsi="Helvetica" w:cs="Calibri"/>
                <w:color w:val="000000"/>
              </w:rPr>
              <w:t>base</w:t>
            </w:r>
          </w:p>
        </w:tc>
        <w:tc>
          <w:tcPr>
            <w:tcW w:w="1380" w:type="dxa"/>
            <w:tcBorders>
              <w:top w:val="nil"/>
              <w:left w:val="nil"/>
              <w:bottom w:val="single" w:sz="8" w:space="0" w:color="000000"/>
              <w:right w:val="nil"/>
            </w:tcBorders>
            <w:shd w:val="clear" w:color="auto" w:fill="auto"/>
            <w:vAlign w:val="center"/>
            <w:hideMark/>
          </w:tcPr>
          <w:p w14:paraId="1A3A4C98" w14:textId="77777777" w:rsidR="008269A8" w:rsidRPr="00B32C0A" w:rsidRDefault="008269A8">
            <w:pPr>
              <w:rPr>
                <w:rFonts w:ascii="Helvetica" w:hAnsi="Helvetica" w:cs="Calibri"/>
                <w:color w:val="000000"/>
              </w:rPr>
            </w:pPr>
            <w:r w:rsidRPr="00B32C0A">
              <w:rPr>
                <w:rFonts w:ascii="Helvetica" w:hAnsi="Helvetica" w:cs="Calibri"/>
                <w:color w:val="000000"/>
              </w:rPr>
              <w:t>base</w:t>
            </w:r>
          </w:p>
        </w:tc>
        <w:tc>
          <w:tcPr>
            <w:tcW w:w="2020" w:type="dxa"/>
            <w:tcBorders>
              <w:top w:val="nil"/>
              <w:left w:val="nil"/>
              <w:bottom w:val="single" w:sz="8" w:space="0" w:color="000000"/>
              <w:right w:val="nil"/>
            </w:tcBorders>
            <w:shd w:val="clear" w:color="auto" w:fill="auto"/>
            <w:vAlign w:val="center"/>
            <w:hideMark/>
          </w:tcPr>
          <w:p w14:paraId="49992887" w14:textId="77777777" w:rsidR="008269A8" w:rsidRPr="007C7AF1" w:rsidRDefault="008269A8">
            <w:pPr>
              <w:rPr>
                <w:rFonts w:ascii="Helvetica" w:hAnsi="Helvetica" w:cs="Calibri"/>
                <w:color w:val="000000"/>
              </w:rPr>
            </w:pPr>
            <w:r w:rsidRPr="007C7AF1">
              <w:rPr>
                <w:rFonts w:ascii="Helvetica" w:hAnsi="Helvetica" w:cs="Calibri"/>
                <w:color w:val="000000"/>
              </w:rPr>
              <w:t>Glucose</w:t>
            </w:r>
          </w:p>
        </w:tc>
        <w:tc>
          <w:tcPr>
            <w:tcW w:w="1940" w:type="dxa"/>
            <w:tcBorders>
              <w:top w:val="nil"/>
              <w:left w:val="nil"/>
              <w:bottom w:val="single" w:sz="8" w:space="0" w:color="000000"/>
              <w:right w:val="nil"/>
            </w:tcBorders>
            <w:shd w:val="clear" w:color="auto" w:fill="auto"/>
            <w:vAlign w:val="center"/>
            <w:hideMark/>
          </w:tcPr>
          <w:p w14:paraId="13B49D8F" w14:textId="49E2A213" w:rsidR="008269A8" w:rsidRPr="00B11C78" w:rsidRDefault="008269A8">
            <w:pPr>
              <w:rPr>
                <w:rFonts w:ascii="Helvetica" w:hAnsi="Helvetica" w:cs="Calibri"/>
                <w:color w:val="000000"/>
              </w:rPr>
            </w:pPr>
            <w:r w:rsidRPr="00653BFE">
              <w:rPr>
                <w:rFonts w:ascii="Helvetica" w:hAnsi="Helvetica" w:cs="Calibri"/>
                <w:color w:val="000000"/>
              </w:rPr>
              <w:t>Stationary</w:t>
            </w:r>
            <w:r w:rsidRPr="00B11C78">
              <w:rPr>
                <w:rFonts w:ascii="Helvetica" w:hAnsi="Helvetica" w:cs="Calibri"/>
                <w:color w:val="000000"/>
                <w:vertAlign w:val="superscript"/>
              </w:rPr>
              <w:t>†</w:t>
            </w:r>
          </w:p>
        </w:tc>
      </w:tr>
    </w:tbl>
    <w:p w14:paraId="56DB04BF" w14:textId="77777777" w:rsidR="008269A8" w:rsidRDefault="008269A8">
      <w:pPr>
        <w:rPr>
          <w:rFonts w:ascii="Helvetica" w:hAnsi="Helvetica"/>
          <w:color w:val="000000" w:themeColor="text1"/>
        </w:rPr>
      </w:pPr>
    </w:p>
    <w:p w14:paraId="7850DFA6" w14:textId="77777777" w:rsidR="00191985" w:rsidRDefault="00191985" w:rsidP="008269A8">
      <w:pPr>
        <w:tabs>
          <w:tab w:val="left" w:pos="0"/>
          <w:tab w:val="left" w:pos="7376"/>
        </w:tabs>
        <w:rPr>
          <w:rFonts w:ascii="Helvetica" w:hAnsi="Helvetica"/>
          <w:b/>
          <w:color w:val="000000" w:themeColor="text1"/>
        </w:rPr>
      </w:pPr>
    </w:p>
    <w:p w14:paraId="387CCDD5" w14:textId="77777777" w:rsidR="00191985" w:rsidRDefault="00191985" w:rsidP="008269A8">
      <w:pPr>
        <w:tabs>
          <w:tab w:val="left" w:pos="0"/>
          <w:tab w:val="left" w:pos="7376"/>
        </w:tabs>
        <w:rPr>
          <w:rFonts w:ascii="Helvetica" w:hAnsi="Helvetica"/>
          <w:b/>
          <w:color w:val="000000" w:themeColor="text1"/>
        </w:rPr>
      </w:pPr>
    </w:p>
    <w:p w14:paraId="595F4416" w14:textId="115D045B" w:rsidR="008269A8" w:rsidRDefault="008269A8" w:rsidP="008269A8">
      <w:pPr>
        <w:tabs>
          <w:tab w:val="left" w:pos="0"/>
          <w:tab w:val="left" w:pos="7376"/>
        </w:tabs>
        <w:rPr>
          <w:rFonts w:ascii="Helvetica" w:hAnsi="Helvetica"/>
        </w:rPr>
      </w:pPr>
      <w:r>
        <w:rPr>
          <w:rFonts w:ascii="Helvetica" w:hAnsi="Helvetica"/>
          <w:b/>
          <w:color w:val="000000" w:themeColor="text1"/>
        </w:rPr>
        <w:t>Table 4</w:t>
      </w:r>
      <w:r w:rsidRPr="00AE7326">
        <w:rPr>
          <w:rFonts w:ascii="Helvetica" w:hAnsi="Helvetica"/>
          <w:b/>
          <w:color w:val="000000" w:themeColor="text1"/>
        </w:rPr>
        <w:t>:</w:t>
      </w:r>
      <w:r w:rsidRPr="00AE7326">
        <w:rPr>
          <w:rFonts w:ascii="Helvetica" w:hAnsi="Helvetica"/>
          <w:color w:val="000000" w:themeColor="text1"/>
        </w:rPr>
        <w:t xml:space="preserve"> </w:t>
      </w:r>
      <w:r w:rsidRPr="00292CD0">
        <w:rPr>
          <w:rFonts w:ascii="Helvetica" w:hAnsi="Helvetica"/>
          <w:b/>
        </w:rPr>
        <w:t>Performance of the protein model on external data</w:t>
      </w:r>
      <w:r>
        <w:rPr>
          <w:rFonts w:ascii="Helvetica" w:hAnsi="Helvetica"/>
          <w:b/>
        </w:rPr>
        <w:t xml:space="preserve"> with different missing value assumptions</w:t>
      </w:r>
      <w:r w:rsidRPr="00292CD0">
        <w:rPr>
          <w:rFonts w:ascii="Helvetica" w:hAnsi="Helvetica"/>
          <w:b/>
        </w:rPr>
        <w:t>.</w:t>
      </w:r>
      <w:r w:rsidRPr="00292CD0">
        <w:rPr>
          <w:rFonts w:ascii="Helvetica" w:hAnsi="Helvetica"/>
        </w:rPr>
        <w:t xml:space="preserve"> </w:t>
      </w:r>
      <w:r>
        <w:rPr>
          <w:rFonts w:ascii="Helvetica" w:hAnsi="Helvetica"/>
        </w:rPr>
        <w:t>Similar to Table 3, here we show the accuracy of p</w:t>
      </w:r>
      <w:r w:rsidRPr="00292CD0">
        <w:rPr>
          <w:rFonts w:ascii="Helvetica" w:hAnsi="Helvetica"/>
        </w:rPr>
        <w:t xml:space="preserve">redictions </w:t>
      </w:r>
      <w:r>
        <w:rPr>
          <w:rFonts w:ascii="Helvetica" w:hAnsi="Helvetica"/>
        </w:rPr>
        <w:t xml:space="preserve">based on </w:t>
      </w:r>
      <w:r w:rsidRPr="00292CD0">
        <w:rPr>
          <w:rFonts w:ascii="Helvetica" w:hAnsi="Helvetica"/>
        </w:rPr>
        <w:t xml:space="preserve">a model that was trained </w:t>
      </w:r>
      <w:r w:rsidR="00191985">
        <w:rPr>
          <w:rFonts w:ascii="Helvetica" w:hAnsi="Helvetica"/>
        </w:rPr>
        <w:t xml:space="preserve">only on the </w:t>
      </w:r>
      <w:r w:rsidRPr="00292CD0">
        <w:rPr>
          <w:rFonts w:ascii="Helvetica" w:hAnsi="Helvetica"/>
        </w:rPr>
        <w:t>subset of pr</w:t>
      </w:r>
      <w:r>
        <w:rPr>
          <w:rFonts w:ascii="Helvetica" w:hAnsi="Helvetica"/>
        </w:rPr>
        <w:t>oteins</w:t>
      </w:r>
      <w:r w:rsidR="00191985">
        <w:rPr>
          <w:rFonts w:ascii="Helvetica" w:hAnsi="Helvetica"/>
        </w:rPr>
        <w:t xml:space="preserve"> from our dataset</w:t>
      </w:r>
      <w:r>
        <w:rPr>
          <w:rFonts w:ascii="Helvetica" w:hAnsi="Helvetica"/>
        </w:rPr>
        <w:t xml:space="preserve"> that were present in the </w:t>
      </w:r>
      <w:r w:rsidRPr="00292CD0">
        <w:rPr>
          <w:rFonts w:ascii="Helvetica" w:hAnsi="Helvetica"/>
        </w:rPr>
        <w:t xml:space="preserve">external test data. </w:t>
      </w:r>
    </w:p>
    <w:p w14:paraId="07925CA3" w14:textId="2D9997BE" w:rsidR="008269A8" w:rsidRDefault="008269A8" w:rsidP="008269A8">
      <w:pPr>
        <w:tabs>
          <w:tab w:val="left" w:pos="0"/>
          <w:tab w:val="left" w:pos="7376"/>
        </w:tabs>
        <w:rPr>
          <w:rFonts w:ascii="Helvetica" w:hAnsi="Helvetica"/>
        </w:rPr>
      </w:pPr>
    </w:p>
    <w:tbl>
      <w:tblPr>
        <w:tblW w:w="9540" w:type="dxa"/>
        <w:tblLook w:val="04A0" w:firstRow="1" w:lastRow="0" w:firstColumn="1" w:lastColumn="0" w:noHBand="0" w:noVBand="1"/>
      </w:tblPr>
      <w:tblGrid>
        <w:gridCol w:w="2900"/>
        <w:gridCol w:w="1300"/>
        <w:gridCol w:w="1380"/>
        <w:gridCol w:w="2020"/>
        <w:gridCol w:w="1940"/>
      </w:tblGrid>
      <w:tr w:rsidR="008269A8" w14:paraId="2E42902D" w14:textId="77777777" w:rsidTr="00116D14">
        <w:trPr>
          <w:trHeight w:val="360"/>
        </w:trPr>
        <w:tc>
          <w:tcPr>
            <w:tcW w:w="2900" w:type="dxa"/>
            <w:tcBorders>
              <w:top w:val="single" w:sz="8" w:space="0" w:color="000000"/>
              <w:left w:val="nil"/>
              <w:bottom w:val="single" w:sz="8" w:space="0" w:color="000000"/>
              <w:right w:val="single" w:sz="8" w:space="0" w:color="FFFFFF"/>
            </w:tcBorders>
            <w:shd w:val="clear" w:color="auto" w:fill="auto"/>
            <w:vAlign w:val="center"/>
            <w:hideMark/>
          </w:tcPr>
          <w:p w14:paraId="319FF9F2" w14:textId="77777777" w:rsidR="008269A8" w:rsidRDefault="008269A8">
            <w:pPr>
              <w:rPr>
                <w:rFonts w:ascii="Helvetica" w:hAnsi="Helvetica" w:cs="Calibri"/>
                <w:b/>
                <w:bCs/>
                <w:color w:val="000000"/>
              </w:rPr>
            </w:pPr>
            <w:r>
              <w:rPr>
                <w:rFonts w:ascii="Helvetica" w:hAnsi="Helvetica" w:cs="Calibri"/>
                <w:b/>
                <w:bCs/>
                <w:color w:val="000000"/>
              </w:rPr>
              <w:t> Sample</w:t>
            </w:r>
          </w:p>
        </w:tc>
        <w:tc>
          <w:tcPr>
            <w:tcW w:w="1300" w:type="dxa"/>
            <w:tcBorders>
              <w:top w:val="single" w:sz="8" w:space="0" w:color="000000"/>
              <w:left w:val="nil"/>
              <w:bottom w:val="single" w:sz="8" w:space="0" w:color="000000"/>
              <w:right w:val="nil"/>
            </w:tcBorders>
            <w:shd w:val="clear" w:color="auto" w:fill="auto"/>
            <w:vAlign w:val="center"/>
            <w:hideMark/>
          </w:tcPr>
          <w:p w14:paraId="61448DA8" w14:textId="0DE2A5FF" w:rsidR="008269A8" w:rsidRDefault="008269A8">
            <w:pPr>
              <w:rPr>
                <w:rFonts w:ascii="Helvetica" w:hAnsi="Helvetica" w:cs="Calibri"/>
                <w:b/>
                <w:bCs/>
                <w:color w:val="000000"/>
              </w:rPr>
            </w:pPr>
            <w:r>
              <w:rPr>
                <w:rFonts w:ascii="Helvetica" w:hAnsi="Helvetica" w:cs="Calibri"/>
                <w:b/>
                <w:bCs/>
                <w:color w:val="000000"/>
              </w:rPr>
              <w:t>Na</w:t>
            </w:r>
            <w:r w:rsidR="00116D14" w:rsidRPr="00116D14">
              <w:rPr>
                <w:rFonts w:ascii="Helvetica" w:hAnsi="Helvetica" w:cs="Calibri"/>
                <w:b/>
                <w:bCs/>
                <w:color w:val="000000"/>
                <w:vertAlign w:val="superscript"/>
              </w:rPr>
              <w:t>+</w:t>
            </w:r>
            <w:r>
              <w:rPr>
                <w:rFonts w:ascii="Helvetica" w:hAnsi="Helvetica" w:cs="Calibri"/>
                <w:b/>
                <w:bCs/>
                <w:color w:val="000000"/>
              </w:rPr>
              <w:t xml:space="preserve"> level</w:t>
            </w:r>
          </w:p>
        </w:tc>
        <w:tc>
          <w:tcPr>
            <w:tcW w:w="1380" w:type="dxa"/>
            <w:tcBorders>
              <w:top w:val="single" w:sz="8" w:space="0" w:color="000000"/>
              <w:left w:val="nil"/>
              <w:bottom w:val="single" w:sz="8" w:space="0" w:color="000000"/>
              <w:right w:val="nil"/>
            </w:tcBorders>
            <w:shd w:val="clear" w:color="auto" w:fill="auto"/>
            <w:vAlign w:val="center"/>
            <w:hideMark/>
          </w:tcPr>
          <w:p w14:paraId="1DFB5095" w14:textId="34910C2E" w:rsidR="008269A8" w:rsidRDefault="008269A8">
            <w:pPr>
              <w:rPr>
                <w:rFonts w:ascii="Helvetica" w:hAnsi="Helvetica" w:cs="Calibri"/>
                <w:b/>
                <w:bCs/>
                <w:color w:val="000000"/>
              </w:rPr>
            </w:pPr>
            <w:r>
              <w:rPr>
                <w:rFonts w:ascii="Helvetica" w:hAnsi="Helvetica" w:cs="Calibri"/>
                <w:b/>
                <w:bCs/>
                <w:color w:val="000000"/>
              </w:rPr>
              <w:t>Mg</w:t>
            </w:r>
            <w:r w:rsidR="00116D14" w:rsidRPr="00116D14">
              <w:rPr>
                <w:rFonts w:ascii="Helvetica" w:hAnsi="Helvetica" w:cs="Calibri"/>
                <w:b/>
                <w:bCs/>
                <w:color w:val="000000"/>
                <w:vertAlign w:val="superscript"/>
              </w:rPr>
              <w:t>2+</w:t>
            </w:r>
            <w:r>
              <w:rPr>
                <w:rFonts w:ascii="Helvetica" w:hAnsi="Helvetica" w:cs="Calibri"/>
                <w:b/>
                <w:bCs/>
                <w:color w:val="000000"/>
              </w:rPr>
              <w:t xml:space="preserve"> level</w:t>
            </w:r>
          </w:p>
        </w:tc>
        <w:tc>
          <w:tcPr>
            <w:tcW w:w="2020" w:type="dxa"/>
            <w:tcBorders>
              <w:top w:val="single" w:sz="8" w:space="0" w:color="000000"/>
              <w:left w:val="nil"/>
              <w:bottom w:val="single" w:sz="8" w:space="0" w:color="000000"/>
              <w:right w:val="nil"/>
            </w:tcBorders>
            <w:shd w:val="clear" w:color="auto" w:fill="auto"/>
            <w:vAlign w:val="center"/>
            <w:hideMark/>
          </w:tcPr>
          <w:p w14:paraId="4D4F22D8" w14:textId="77777777" w:rsidR="008269A8" w:rsidRDefault="008269A8">
            <w:pPr>
              <w:rPr>
                <w:rFonts w:ascii="Helvetica" w:hAnsi="Helvetica" w:cs="Calibri"/>
                <w:b/>
                <w:bCs/>
                <w:color w:val="000000"/>
              </w:rPr>
            </w:pPr>
            <w:r>
              <w:rPr>
                <w:rFonts w:ascii="Helvetica" w:hAnsi="Helvetica" w:cs="Calibri"/>
                <w:b/>
                <w:bCs/>
                <w:color w:val="000000"/>
              </w:rPr>
              <w:t>Carbon source</w:t>
            </w:r>
          </w:p>
        </w:tc>
        <w:tc>
          <w:tcPr>
            <w:tcW w:w="1940" w:type="dxa"/>
            <w:tcBorders>
              <w:top w:val="single" w:sz="8" w:space="0" w:color="000000"/>
              <w:left w:val="nil"/>
              <w:bottom w:val="single" w:sz="8" w:space="0" w:color="000000"/>
              <w:right w:val="nil"/>
            </w:tcBorders>
            <w:shd w:val="clear" w:color="auto" w:fill="auto"/>
            <w:vAlign w:val="center"/>
            <w:hideMark/>
          </w:tcPr>
          <w:p w14:paraId="6FF89394" w14:textId="77777777" w:rsidR="008269A8" w:rsidRDefault="008269A8">
            <w:pPr>
              <w:rPr>
                <w:rFonts w:ascii="Helvetica" w:hAnsi="Helvetica" w:cs="Calibri"/>
                <w:b/>
                <w:bCs/>
                <w:color w:val="000000"/>
              </w:rPr>
            </w:pPr>
            <w:r>
              <w:rPr>
                <w:rFonts w:ascii="Helvetica" w:hAnsi="Helvetica" w:cs="Calibri"/>
                <w:b/>
                <w:bCs/>
                <w:color w:val="000000"/>
              </w:rPr>
              <w:t>Growth phase</w:t>
            </w:r>
          </w:p>
        </w:tc>
      </w:tr>
      <w:tr w:rsidR="008269A8" w14:paraId="516B4D7C" w14:textId="77777777" w:rsidTr="00116D14">
        <w:trPr>
          <w:trHeight w:val="360"/>
        </w:trPr>
        <w:tc>
          <w:tcPr>
            <w:tcW w:w="2900" w:type="dxa"/>
            <w:tcBorders>
              <w:top w:val="nil"/>
              <w:left w:val="nil"/>
              <w:bottom w:val="nil"/>
              <w:right w:val="nil"/>
            </w:tcBorders>
            <w:shd w:val="clear" w:color="auto" w:fill="auto"/>
            <w:vAlign w:val="center"/>
            <w:hideMark/>
          </w:tcPr>
          <w:p w14:paraId="4AA1C81E" w14:textId="77777777" w:rsidR="008269A8" w:rsidRPr="008269A8" w:rsidRDefault="008269A8">
            <w:pPr>
              <w:rPr>
                <w:rFonts w:ascii="Helvetica" w:hAnsi="Helvetica" w:cs="Calibri"/>
                <w:b/>
                <w:color w:val="000000"/>
              </w:rPr>
            </w:pPr>
            <w:r w:rsidRPr="008269A8">
              <w:rPr>
                <w:rFonts w:ascii="Helvetica" w:hAnsi="Helvetica" w:cs="Calibri"/>
                <w:b/>
                <w:color w:val="000000"/>
              </w:rPr>
              <w:t>A (Base)</w:t>
            </w:r>
          </w:p>
        </w:tc>
        <w:tc>
          <w:tcPr>
            <w:tcW w:w="1300" w:type="dxa"/>
            <w:tcBorders>
              <w:top w:val="nil"/>
              <w:left w:val="nil"/>
              <w:bottom w:val="nil"/>
              <w:right w:val="nil"/>
            </w:tcBorders>
            <w:shd w:val="clear" w:color="auto" w:fill="auto"/>
            <w:vAlign w:val="center"/>
            <w:hideMark/>
          </w:tcPr>
          <w:p w14:paraId="3B870276"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bottom w:val="nil"/>
              <w:right w:val="nil"/>
            </w:tcBorders>
            <w:shd w:val="clear" w:color="auto" w:fill="auto"/>
            <w:vAlign w:val="center"/>
            <w:hideMark/>
          </w:tcPr>
          <w:p w14:paraId="4576415C"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64B62DC0" w14:textId="1041F2CE" w:rsidR="008269A8" w:rsidRDefault="008269A8">
            <w:pPr>
              <w:rPr>
                <w:rFonts w:ascii="Helvetica" w:hAnsi="Helvetica" w:cs="Calibri"/>
                <w:color w:val="000000"/>
              </w:rPr>
            </w:pPr>
            <w:r>
              <w:rPr>
                <w:rFonts w:ascii="Helvetica" w:hAnsi="Helvetica" w:cs="Calibri"/>
                <w:color w:val="000000"/>
              </w:rPr>
              <w:t>Gluconate</w:t>
            </w:r>
            <w:r w:rsidR="00B11C78" w:rsidRPr="003773DE">
              <w:rPr>
                <w:vertAlign w:val="superscript"/>
              </w:rPr>
              <w:t>‡</w:t>
            </w:r>
          </w:p>
        </w:tc>
        <w:tc>
          <w:tcPr>
            <w:tcW w:w="1940" w:type="dxa"/>
            <w:tcBorders>
              <w:top w:val="nil"/>
              <w:left w:val="nil"/>
              <w:bottom w:val="nil"/>
              <w:right w:val="nil"/>
            </w:tcBorders>
            <w:shd w:val="clear" w:color="auto" w:fill="auto"/>
            <w:vAlign w:val="center"/>
            <w:hideMark/>
          </w:tcPr>
          <w:p w14:paraId="3C061BF5" w14:textId="77777777" w:rsidR="008269A8" w:rsidRDefault="008269A8">
            <w:pPr>
              <w:rPr>
                <w:rFonts w:ascii="Helvetica" w:hAnsi="Helvetica" w:cs="Calibri"/>
                <w:color w:val="000000"/>
              </w:rPr>
            </w:pPr>
            <w:r>
              <w:rPr>
                <w:rFonts w:ascii="Helvetica" w:hAnsi="Helvetica" w:cs="Calibri"/>
                <w:color w:val="000000"/>
              </w:rPr>
              <w:t>Exponential</w:t>
            </w:r>
          </w:p>
        </w:tc>
      </w:tr>
      <w:tr w:rsidR="008269A8" w14:paraId="7D8AFE7E" w14:textId="77777777" w:rsidTr="00116D14">
        <w:trPr>
          <w:trHeight w:val="360"/>
        </w:trPr>
        <w:tc>
          <w:tcPr>
            <w:tcW w:w="2900" w:type="dxa"/>
            <w:tcBorders>
              <w:top w:val="nil"/>
              <w:left w:val="nil"/>
              <w:bottom w:val="nil"/>
              <w:right w:val="nil"/>
            </w:tcBorders>
            <w:shd w:val="clear" w:color="auto" w:fill="auto"/>
            <w:vAlign w:val="center"/>
            <w:hideMark/>
          </w:tcPr>
          <w:p w14:paraId="1C8872D4" w14:textId="77777777" w:rsidR="008269A8" w:rsidRPr="008269A8" w:rsidRDefault="008269A8">
            <w:pPr>
              <w:rPr>
                <w:rFonts w:ascii="Helvetica" w:hAnsi="Helvetica" w:cs="Calibri"/>
                <w:b/>
                <w:color w:val="000000"/>
              </w:rPr>
            </w:pPr>
            <w:r w:rsidRPr="008269A8">
              <w:rPr>
                <w:rFonts w:ascii="Helvetica" w:hAnsi="Helvetica" w:cs="Calibri"/>
                <w:b/>
                <w:color w:val="000000"/>
              </w:rPr>
              <w:t>B (Glycerol)</w:t>
            </w:r>
          </w:p>
        </w:tc>
        <w:tc>
          <w:tcPr>
            <w:tcW w:w="1300" w:type="dxa"/>
            <w:tcBorders>
              <w:top w:val="nil"/>
              <w:left w:val="nil"/>
              <w:bottom w:val="nil"/>
              <w:right w:val="nil"/>
            </w:tcBorders>
            <w:shd w:val="clear" w:color="auto" w:fill="auto"/>
            <w:vAlign w:val="center"/>
            <w:hideMark/>
          </w:tcPr>
          <w:p w14:paraId="39A9EE41"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bottom w:val="nil"/>
              <w:right w:val="nil"/>
            </w:tcBorders>
            <w:shd w:val="clear" w:color="auto" w:fill="auto"/>
            <w:vAlign w:val="center"/>
            <w:hideMark/>
          </w:tcPr>
          <w:p w14:paraId="47261924"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1B9F58A4" w14:textId="1DA5B5BA" w:rsidR="008269A8" w:rsidRDefault="008269A8">
            <w:pPr>
              <w:rPr>
                <w:rFonts w:ascii="Helvetica" w:hAnsi="Helvetica" w:cs="Calibri"/>
                <w:color w:val="000000"/>
              </w:rPr>
            </w:pPr>
            <w:r>
              <w:rPr>
                <w:rFonts w:ascii="Helvetica" w:hAnsi="Helvetica" w:cs="Calibri"/>
                <w:color w:val="000000"/>
              </w:rPr>
              <w:t>Gluconate</w:t>
            </w:r>
            <w:r w:rsidR="00B11C78" w:rsidRPr="003773DE">
              <w:rPr>
                <w:vertAlign w:val="superscript"/>
              </w:rPr>
              <w:t>‡</w:t>
            </w:r>
          </w:p>
        </w:tc>
        <w:tc>
          <w:tcPr>
            <w:tcW w:w="1940" w:type="dxa"/>
            <w:tcBorders>
              <w:top w:val="nil"/>
              <w:left w:val="nil"/>
              <w:bottom w:val="nil"/>
              <w:right w:val="nil"/>
            </w:tcBorders>
            <w:shd w:val="clear" w:color="auto" w:fill="auto"/>
            <w:vAlign w:val="center"/>
            <w:hideMark/>
          </w:tcPr>
          <w:p w14:paraId="4B1847E5" w14:textId="77777777" w:rsidR="008269A8" w:rsidRDefault="008269A8">
            <w:pPr>
              <w:rPr>
                <w:rFonts w:ascii="Helvetica" w:hAnsi="Helvetica" w:cs="Calibri"/>
                <w:color w:val="000000"/>
              </w:rPr>
            </w:pPr>
            <w:r>
              <w:rPr>
                <w:rFonts w:ascii="Helvetica" w:hAnsi="Helvetica" w:cs="Calibri"/>
                <w:color w:val="000000"/>
              </w:rPr>
              <w:t>Exponential</w:t>
            </w:r>
          </w:p>
        </w:tc>
      </w:tr>
      <w:tr w:rsidR="008269A8" w14:paraId="634017B8" w14:textId="77777777" w:rsidTr="00116D14">
        <w:trPr>
          <w:trHeight w:val="360"/>
        </w:trPr>
        <w:tc>
          <w:tcPr>
            <w:tcW w:w="2900" w:type="dxa"/>
            <w:tcBorders>
              <w:top w:val="nil"/>
              <w:left w:val="nil"/>
              <w:bottom w:val="nil"/>
              <w:right w:val="nil"/>
            </w:tcBorders>
            <w:shd w:val="clear" w:color="auto" w:fill="auto"/>
            <w:vAlign w:val="center"/>
            <w:hideMark/>
          </w:tcPr>
          <w:p w14:paraId="585233F7" w14:textId="135A6508" w:rsidR="008269A8" w:rsidRPr="008269A8" w:rsidRDefault="008269A8">
            <w:pPr>
              <w:rPr>
                <w:rFonts w:ascii="Helvetica" w:hAnsi="Helvetica" w:cs="Calibri"/>
                <w:b/>
                <w:color w:val="000000"/>
              </w:rPr>
            </w:pPr>
            <w:r w:rsidRPr="008269A8">
              <w:rPr>
                <w:rFonts w:ascii="Helvetica" w:hAnsi="Helvetica" w:cs="Calibri"/>
                <w:b/>
                <w:color w:val="000000"/>
              </w:rPr>
              <w:t>C (High Na</w:t>
            </w:r>
            <w:r w:rsidR="00116D14" w:rsidRPr="00116D14">
              <w:rPr>
                <w:rFonts w:ascii="Helvetica" w:hAnsi="Helvetica" w:cs="Calibri"/>
                <w:b/>
                <w:bCs/>
                <w:color w:val="000000"/>
                <w:vertAlign w:val="superscript"/>
              </w:rPr>
              <w:t>+</w:t>
            </w:r>
            <w:r w:rsidRPr="008269A8">
              <w:rPr>
                <w:rFonts w:ascii="Helvetica" w:hAnsi="Helvetica" w:cs="Calibri"/>
                <w:b/>
                <w:color w:val="000000"/>
              </w:rPr>
              <w:t>)</w:t>
            </w:r>
          </w:p>
        </w:tc>
        <w:tc>
          <w:tcPr>
            <w:tcW w:w="1300" w:type="dxa"/>
            <w:tcBorders>
              <w:top w:val="nil"/>
              <w:left w:val="nil"/>
              <w:bottom w:val="nil"/>
              <w:right w:val="nil"/>
            </w:tcBorders>
            <w:shd w:val="clear" w:color="auto" w:fill="auto"/>
            <w:vAlign w:val="center"/>
            <w:hideMark/>
          </w:tcPr>
          <w:p w14:paraId="64A05EDF" w14:textId="77777777" w:rsidR="008269A8" w:rsidRDefault="008269A8">
            <w:pPr>
              <w:rPr>
                <w:rFonts w:ascii="Helvetica" w:hAnsi="Helvetica" w:cs="Calibri"/>
                <w:color w:val="000000"/>
              </w:rPr>
            </w:pPr>
            <w:r>
              <w:rPr>
                <w:rFonts w:ascii="Helvetica" w:hAnsi="Helvetica" w:cs="Calibri"/>
                <w:color w:val="000000"/>
              </w:rPr>
              <w:t>high</w:t>
            </w:r>
          </w:p>
        </w:tc>
        <w:tc>
          <w:tcPr>
            <w:tcW w:w="1380" w:type="dxa"/>
            <w:tcBorders>
              <w:top w:val="nil"/>
              <w:left w:val="nil"/>
              <w:bottom w:val="nil"/>
              <w:right w:val="nil"/>
            </w:tcBorders>
            <w:shd w:val="clear" w:color="auto" w:fill="auto"/>
            <w:vAlign w:val="center"/>
            <w:hideMark/>
          </w:tcPr>
          <w:p w14:paraId="77649089"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6809DDD0" w14:textId="77777777" w:rsidR="008269A8" w:rsidRDefault="008269A8">
            <w:pPr>
              <w:rPr>
                <w:rFonts w:ascii="Helvetica" w:hAnsi="Helvetica" w:cs="Calibri"/>
                <w:color w:val="000000"/>
              </w:rPr>
            </w:pPr>
            <w:r>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5D8F731D" w14:textId="77777777" w:rsidR="008269A8" w:rsidRDefault="008269A8">
            <w:pPr>
              <w:rPr>
                <w:rFonts w:ascii="Helvetica" w:hAnsi="Helvetica" w:cs="Calibri"/>
                <w:color w:val="000000"/>
              </w:rPr>
            </w:pPr>
            <w:r>
              <w:rPr>
                <w:rFonts w:ascii="Helvetica" w:hAnsi="Helvetica" w:cs="Calibri"/>
                <w:color w:val="000000"/>
              </w:rPr>
              <w:t>Exponential</w:t>
            </w:r>
          </w:p>
        </w:tc>
      </w:tr>
      <w:tr w:rsidR="008269A8" w14:paraId="1E64782E" w14:textId="77777777" w:rsidTr="00116D14">
        <w:trPr>
          <w:trHeight w:val="360"/>
        </w:trPr>
        <w:tc>
          <w:tcPr>
            <w:tcW w:w="2900" w:type="dxa"/>
            <w:tcBorders>
              <w:top w:val="nil"/>
              <w:left w:val="nil"/>
              <w:right w:val="nil"/>
            </w:tcBorders>
            <w:shd w:val="clear" w:color="auto" w:fill="auto"/>
            <w:vAlign w:val="center"/>
            <w:hideMark/>
          </w:tcPr>
          <w:p w14:paraId="2CDAD52C" w14:textId="6FAD5E3F" w:rsidR="008269A8" w:rsidRPr="008269A8" w:rsidRDefault="008269A8">
            <w:pPr>
              <w:rPr>
                <w:rFonts w:ascii="Helvetica" w:hAnsi="Helvetica" w:cs="Calibri"/>
                <w:b/>
                <w:color w:val="000000"/>
              </w:rPr>
            </w:pPr>
            <w:r w:rsidRPr="008269A8">
              <w:rPr>
                <w:rFonts w:ascii="Helvetica" w:hAnsi="Helvetica" w:cs="Calibri"/>
                <w:b/>
                <w:color w:val="000000"/>
              </w:rPr>
              <w:t>D (Stationary)</w:t>
            </w:r>
          </w:p>
        </w:tc>
        <w:tc>
          <w:tcPr>
            <w:tcW w:w="1300" w:type="dxa"/>
            <w:tcBorders>
              <w:top w:val="nil"/>
              <w:left w:val="nil"/>
              <w:right w:val="nil"/>
            </w:tcBorders>
            <w:shd w:val="clear" w:color="auto" w:fill="auto"/>
            <w:vAlign w:val="center"/>
            <w:hideMark/>
          </w:tcPr>
          <w:p w14:paraId="6230BEF7"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right w:val="nil"/>
            </w:tcBorders>
            <w:shd w:val="clear" w:color="auto" w:fill="auto"/>
            <w:vAlign w:val="center"/>
            <w:hideMark/>
          </w:tcPr>
          <w:p w14:paraId="031AFC99"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right w:val="nil"/>
            </w:tcBorders>
            <w:shd w:val="clear" w:color="auto" w:fill="auto"/>
            <w:vAlign w:val="center"/>
            <w:hideMark/>
          </w:tcPr>
          <w:p w14:paraId="3D593E84" w14:textId="77777777" w:rsidR="008269A8" w:rsidRDefault="008269A8">
            <w:pPr>
              <w:rPr>
                <w:rFonts w:ascii="Helvetica" w:hAnsi="Helvetica" w:cs="Calibri"/>
                <w:color w:val="000000"/>
              </w:rPr>
            </w:pPr>
            <w:r>
              <w:rPr>
                <w:rFonts w:ascii="Helvetica" w:hAnsi="Helvetica" w:cs="Calibri"/>
                <w:color w:val="000000"/>
              </w:rPr>
              <w:t>Glucose</w:t>
            </w:r>
          </w:p>
        </w:tc>
        <w:tc>
          <w:tcPr>
            <w:tcW w:w="1940" w:type="dxa"/>
            <w:tcBorders>
              <w:top w:val="nil"/>
              <w:left w:val="nil"/>
              <w:right w:val="nil"/>
            </w:tcBorders>
            <w:shd w:val="clear" w:color="auto" w:fill="auto"/>
            <w:vAlign w:val="center"/>
            <w:hideMark/>
          </w:tcPr>
          <w:p w14:paraId="23C02BFE" w14:textId="77777777" w:rsidR="008269A8" w:rsidRDefault="008269A8">
            <w:pPr>
              <w:rPr>
                <w:rFonts w:ascii="Helvetica" w:hAnsi="Helvetica" w:cs="Calibri"/>
                <w:color w:val="000000"/>
              </w:rPr>
            </w:pPr>
            <w:r>
              <w:rPr>
                <w:rFonts w:ascii="Helvetica" w:hAnsi="Helvetica" w:cs="Calibri"/>
                <w:color w:val="000000"/>
              </w:rPr>
              <w:t>Stationary</w:t>
            </w:r>
          </w:p>
        </w:tc>
      </w:tr>
      <w:tr w:rsidR="008269A8" w14:paraId="5F5B0CE5" w14:textId="77777777" w:rsidTr="00116D14">
        <w:trPr>
          <w:trHeight w:val="360"/>
        </w:trPr>
        <w:tc>
          <w:tcPr>
            <w:tcW w:w="2900" w:type="dxa"/>
            <w:tcBorders>
              <w:top w:val="nil"/>
              <w:left w:val="nil"/>
              <w:bottom w:val="single" w:sz="8" w:space="0" w:color="000000"/>
              <w:right w:val="nil"/>
            </w:tcBorders>
            <w:shd w:val="clear" w:color="auto" w:fill="auto"/>
            <w:vAlign w:val="center"/>
            <w:hideMark/>
          </w:tcPr>
          <w:p w14:paraId="0F634C70" w14:textId="69058D59" w:rsidR="008269A8" w:rsidRPr="008269A8" w:rsidRDefault="008269A8">
            <w:pPr>
              <w:rPr>
                <w:rFonts w:ascii="Helvetica" w:hAnsi="Helvetica" w:cs="Calibri"/>
                <w:b/>
                <w:color w:val="000000"/>
              </w:rPr>
            </w:pPr>
            <w:r w:rsidRPr="008269A8">
              <w:rPr>
                <w:rFonts w:ascii="Helvetica" w:hAnsi="Helvetica" w:cs="Calibri"/>
                <w:b/>
                <w:color w:val="000000"/>
              </w:rPr>
              <w:t>E (Late stationary)</w:t>
            </w:r>
          </w:p>
        </w:tc>
        <w:tc>
          <w:tcPr>
            <w:tcW w:w="1300" w:type="dxa"/>
            <w:tcBorders>
              <w:top w:val="nil"/>
              <w:left w:val="nil"/>
              <w:bottom w:val="single" w:sz="8" w:space="0" w:color="000000"/>
              <w:right w:val="nil"/>
            </w:tcBorders>
            <w:shd w:val="clear" w:color="auto" w:fill="auto"/>
            <w:vAlign w:val="center"/>
            <w:hideMark/>
          </w:tcPr>
          <w:p w14:paraId="6F78225A"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bottom w:val="single" w:sz="8" w:space="0" w:color="000000"/>
              <w:right w:val="nil"/>
            </w:tcBorders>
            <w:shd w:val="clear" w:color="auto" w:fill="auto"/>
            <w:vAlign w:val="center"/>
            <w:hideMark/>
          </w:tcPr>
          <w:p w14:paraId="6ECAC357"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single" w:sz="8" w:space="0" w:color="000000"/>
              <w:right w:val="nil"/>
            </w:tcBorders>
            <w:shd w:val="clear" w:color="auto" w:fill="auto"/>
            <w:vAlign w:val="center"/>
            <w:hideMark/>
          </w:tcPr>
          <w:p w14:paraId="73B4C921" w14:textId="77777777" w:rsidR="008269A8" w:rsidRDefault="008269A8">
            <w:pPr>
              <w:rPr>
                <w:rFonts w:ascii="Helvetica" w:hAnsi="Helvetica" w:cs="Calibri"/>
                <w:color w:val="000000"/>
              </w:rPr>
            </w:pPr>
            <w:r>
              <w:rPr>
                <w:rFonts w:ascii="Helvetica" w:hAnsi="Helvetica" w:cs="Calibri"/>
                <w:color w:val="000000"/>
              </w:rPr>
              <w:t>Glucose</w:t>
            </w:r>
          </w:p>
        </w:tc>
        <w:tc>
          <w:tcPr>
            <w:tcW w:w="1940" w:type="dxa"/>
            <w:tcBorders>
              <w:top w:val="nil"/>
              <w:left w:val="nil"/>
              <w:bottom w:val="single" w:sz="8" w:space="0" w:color="000000"/>
              <w:right w:val="nil"/>
            </w:tcBorders>
            <w:shd w:val="clear" w:color="auto" w:fill="auto"/>
            <w:vAlign w:val="center"/>
            <w:hideMark/>
          </w:tcPr>
          <w:p w14:paraId="7994DFCF" w14:textId="6DEC2D18" w:rsidR="008269A8" w:rsidRDefault="008269A8">
            <w:pPr>
              <w:rPr>
                <w:rFonts w:ascii="Helvetica" w:hAnsi="Helvetica" w:cs="Calibri"/>
                <w:color w:val="000000"/>
              </w:rPr>
            </w:pPr>
            <w:r>
              <w:rPr>
                <w:rFonts w:ascii="Helvetica" w:hAnsi="Helvetica" w:cs="Calibri"/>
                <w:color w:val="000000"/>
              </w:rPr>
              <w:t>Stationary</w:t>
            </w:r>
            <w:r w:rsidRPr="008269A8">
              <w:rPr>
                <w:rFonts w:ascii="Helvetica" w:hAnsi="Helvetica" w:cs="Calibri"/>
                <w:color w:val="000000"/>
                <w:vertAlign w:val="superscript"/>
              </w:rPr>
              <w:t>†</w:t>
            </w:r>
          </w:p>
        </w:tc>
      </w:tr>
    </w:tbl>
    <w:p w14:paraId="785F1F2C" w14:textId="77777777" w:rsidR="008269A8" w:rsidRDefault="008269A8" w:rsidP="008269A8">
      <w:pPr>
        <w:tabs>
          <w:tab w:val="left" w:pos="0"/>
          <w:tab w:val="left" w:pos="7376"/>
        </w:tabs>
        <w:rPr>
          <w:rFonts w:ascii="Helvetica" w:hAnsi="Helvetica"/>
        </w:rPr>
      </w:pPr>
    </w:p>
    <w:p w14:paraId="67D8AAA2" w14:textId="7825A294" w:rsidR="00B672D5" w:rsidRDefault="00B672D5">
      <w:pPr>
        <w:rPr>
          <w:rFonts w:ascii="Helvetica" w:hAnsi="Helvetica"/>
          <w:color w:val="000000" w:themeColor="text1"/>
        </w:rPr>
      </w:pPr>
      <w:r>
        <w:rPr>
          <w:rFonts w:ascii="Helvetica" w:hAnsi="Helvetica"/>
          <w:color w:val="000000" w:themeColor="text1"/>
        </w:rPr>
        <w:br w:type="page"/>
      </w:r>
    </w:p>
    <w:p w14:paraId="1C101778" w14:textId="6643E620" w:rsidR="00B672D5" w:rsidRPr="00AE7326" w:rsidRDefault="00B672D5" w:rsidP="00B672D5">
      <w:pPr>
        <w:keepNext/>
        <w:keepLines/>
        <w:spacing w:before="200" w:line="360" w:lineRule="auto"/>
        <w:outlineLvl w:val="1"/>
        <w:rPr>
          <w:rFonts w:ascii="Helvetica" w:eastAsiaTheme="majorEastAsia" w:hAnsi="Helvetica" w:cstheme="majorBidi"/>
          <w:b/>
          <w:bCs/>
          <w:color w:val="4472C4" w:themeColor="accent1"/>
          <w:sz w:val="36"/>
          <w:szCs w:val="36"/>
        </w:rPr>
      </w:pPr>
      <w:r>
        <w:rPr>
          <w:rFonts w:ascii="Helvetica" w:eastAsiaTheme="majorEastAsia" w:hAnsi="Helvetica" w:cstheme="majorBidi"/>
          <w:b/>
          <w:bCs/>
          <w:color w:val="000000" w:themeColor="text1"/>
          <w:sz w:val="36"/>
          <w:szCs w:val="36"/>
        </w:rPr>
        <w:lastRenderedPageBreak/>
        <w:t>Supporting information</w:t>
      </w:r>
    </w:p>
    <w:p w14:paraId="6EA703E7" w14:textId="77777777" w:rsidR="006B5880" w:rsidRDefault="006B5880" w:rsidP="006B5880">
      <w:pPr>
        <w:rPr>
          <w:rFonts w:ascii="Helvetica" w:hAnsi="Helvetica"/>
        </w:rPr>
      </w:pPr>
      <w:r>
        <w:rPr>
          <w:rFonts w:ascii="Helvetica" w:hAnsi="Helvetica"/>
          <w:b/>
        </w:rPr>
        <w:t>S1 Table: Feature importance in principal component analysis.</w:t>
      </w:r>
      <w:r>
        <w:rPr>
          <w:rFonts w:ascii="Helvetica" w:hAnsi="Helvetica"/>
        </w:rPr>
        <w:t xml:space="preserve"> Listed are the top 10 genes that contribute the most to the indicated dataset and principal component.</w:t>
      </w:r>
    </w:p>
    <w:p w14:paraId="15C89786" w14:textId="77777777" w:rsidR="006B5880" w:rsidRDefault="006B5880" w:rsidP="00B672D5">
      <w:pPr>
        <w:tabs>
          <w:tab w:val="left" w:pos="7376"/>
        </w:tabs>
        <w:rPr>
          <w:rFonts w:ascii="Helvetica" w:hAnsi="Helvetica"/>
          <w:b/>
        </w:rPr>
      </w:pPr>
    </w:p>
    <w:p w14:paraId="209BF19E" w14:textId="5A9B6042" w:rsidR="00B672D5" w:rsidRPr="00F13248" w:rsidRDefault="00B672D5" w:rsidP="00B672D5">
      <w:pPr>
        <w:tabs>
          <w:tab w:val="left" w:pos="7376"/>
        </w:tabs>
        <w:rPr>
          <w:rFonts w:ascii="Helvetica" w:hAnsi="Helvetica"/>
        </w:rPr>
      </w:pPr>
      <w:r w:rsidRPr="00F13248">
        <w:rPr>
          <w:rFonts w:ascii="Helvetica" w:hAnsi="Helvetica"/>
          <w:b/>
        </w:rPr>
        <w:t>S1 Fig.</w:t>
      </w:r>
      <w:r w:rsidRPr="00F13248">
        <w:rPr>
          <w:rFonts w:ascii="Helvetica" w:hAnsi="Helvetica"/>
        </w:rPr>
        <w:t xml:space="preserve"> Tuning results for predictions based on mRNA data, generated from one of 60 independent runs and chosen for demonstration purposes. Model performance is measured as the mean </w:t>
      </w:r>
      <w:r w:rsidRPr="00F13248">
        <w:rPr>
          <w:rFonts w:ascii="Helvetica" w:hAnsi="Helvetica"/>
          <w:i/>
        </w:rPr>
        <w:t>F</w:t>
      </w:r>
      <w:r w:rsidRPr="00F13248">
        <w:rPr>
          <w:rFonts w:ascii="Helvetica" w:hAnsi="Helvetica"/>
          <w:vertAlign w:val="subscript"/>
        </w:rPr>
        <w:t>1</w:t>
      </w:r>
      <w:r w:rsidRPr="00F13248">
        <w:rPr>
          <w:rFonts w:ascii="Helvetica" w:hAnsi="Helvetica"/>
        </w:rPr>
        <w:t xml:space="preserve"> score over 10 independent tuning runs. Higher numbers indicate better performance. (A) Tuning results for SVMs with linear kernel. Only the cost parameter was tuned. (B) Tuning results for SVMs with radial kernel. The cost and gamma parameters were tuned. The red dot indicates the winning parameter combination. (C) Tuning results for SVMs with sigmoidal kernel. The cost and gamma parameters were tuned. The red dot indicates the winning parameter combination. (D) Tuning results for random forest models. The </w:t>
      </w:r>
      <w:proofErr w:type="spellStart"/>
      <w:r w:rsidRPr="00F13248">
        <w:rPr>
          <w:rFonts w:ascii="Helvetica" w:hAnsi="Helvetica"/>
        </w:rPr>
        <w:t>mtry</w:t>
      </w:r>
      <w:proofErr w:type="spellEnd"/>
      <w:r w:rsidRPr="00F13248">
        <w:rPr>
          <w:rFonts w:ascii="Helvetica" w:hAnsi="Helvetica"/>
        </w:rPr>
        <w:t xml:space="preserve">, </w:t>
      </w:r>
      <w:proofErr w:type="spellStart"/>
      <w:r w:rsidRPr="00F13248">
        <w:rPr>
          <w:rFonts w:ascii="Helvetica" w:hAnsi="Helvetica"/>
        </w:rPr>
        <w:t>nodesize</w:t>
      </w:r>
      <w:proofErr w:type="spellEnd"/>
      <w:r w:rsidRPr="00F13248">
        <w:rPr>
          <w:rFonts w:ascii="Helvetica" w:hAnsi="Helvetica"/>
        </w:rPr>
        <w:t xml:space="preserve">, and </w:t>
      </w:r>
      <w:proofErr w:type="spellStart"/>
      <w:r w:rsidRPr="00F13248">
        <w:rPr>
          <w:rFonts w:ascii="Helvetica" w:hAnsi="Helvetica"/>
        </w:rPr>
        <w:t>ntrees</w:t>
      </w:r>
      <w:proofErr w:type="spellEnd"/>
      <w:r w:rsidRPr="00F13248">
        <w:rPr>
          <w:rFonts w:ascii="Helvetica" w:hAnsi="Helvetica"/>
        </w:rPr>
        <w:t xml:space="preserve"> parameters were tuned. We used three values for </w:t>
      </w:r>
      <w:proofErr w:type="spellStart"/>
      <w:r w:rsidRPr="00F13248">
        <w:rPr>
          <w:rFonts w:ascii="Helvetica" w:hAnsi="Helvetica"/>
        </w:rPr>
        <w:t>ntrees</w:t>
      </w:r>
      <w:proofErr w:type="spellEnd"/>
      <w:r w:rsidRPr="00F13248">
        <w:rPr>
          <w:rFonts w:ascii="Helvetica" w:hAnsi="Helvetica"/>
        </w:rPr>
        <w:t>, 1000, 5000, and 10000, shown as three separate panels. The red dot indicates the winning parameter combination.</w:t>
      </w:r>
    </w:p>
    <w:p w14:paraId="09789B7C" w14:textId="3B9A453C" w:rsidR="00B672D5" w:rsidRPr="00F13248" w:rsidRDefault="00B672D5" w:rsidP="001431A8">
      <w:pPr>
        <w:rPr>
          <w:rFonts w:ascii="Helvetica" w:hAnsi="Helvetica"/>
          <w:color w:val="000000" w:themeColor="text1"/>
        </w:rPr>
      </w:pPr>
    </w:p>
    <w:p w14:paraId="6234EF49" w14:textId="77777777" w:rsidR="00B672D5" w:rsidRPr="00F13248" w:rsidRDefault="00B672D5" w:rsidP="00B672D5">
      <w:pPr>
        <w:tabs>
          <w:tab w:val="left" w:pos="7376"/>
        </w:tabs>
        <w:rPr>
          <w:rFonts w:ascii="Helvetica" w:hAnsi="Helvetica"/>
        </w:rPr>
      </w:pPr>
      <w:r w:rsidRPr="00F13248">
        <w:rPr>
          <w:rFonts w:ascii="Helvetica" w:hAnsi="Helvetica"/>
          <w:b/>
        </w:rPr>
        <w:t>S2 Fig.</w:t>
      </w:r>
      <w:r w:rsidRPr="00F13248">
        <w:rPr>
          <w:rFonts w:ascii="Helvetica" w:hAnsi="Helvetica"/>
        </w:rPr>
        <w:t xml:space="preserve"> Tuning results for predictions based on protein data, generated from one of 60 independent runs and chosen for demonstration purposes. (A) Tuning results for SVMs with linear kernel. Only the cost parameter was tuned. (B) Tuning results for SVMs with radial kernel. The cost and gamma parameters were tuned. The red dots indicate the winning parameter combinations. (C) Tuning results for SVMs with sigmoidal kernel. The cost and gamma parameters were tuned. The red dot indicates the winning parameter combination. (D) Tuning results for random forest models. The </w:t>
      </w:r>
      <w:proofErr w:type="spellStart"/>
      <w:r w:rsidRPr="00F13248">
        <w:rPr>
          <w:rFonts w:ascii="Helvetica" w:hAnsi="Helvetica"/>
        </w:rPr>
        <w:t>mtry</w:t>
      </w:r>
      <w:proofErr w:type="spellEnd"/>
      <w:r w:rsidRPr="00F13248">
        <w:rPr>
          <w:rFonts w:ascii="Helvetica" w:hAnsi="Helvetica"/>
        </w:rPr>
        <w:t xml:space="preserve">, </w:t>
      </w:r>
      <w:proofErr w:type="spellStart"/>
      <w:r w:rsidRPr="00F13248">
        <w:rPr>
          <w:rFonts w:ascii="Helvetica" w:hAnsi="Helvetica"/>
        </w:rPr>
        <w:t>nodesize</w:t>
      </w:r>
      <w:proofErr w:type="spellEnd"/>
      <w:r w:rsidRPr="00F13248">
        <w:rPr>
          <w:rFonts w:ascii="Helvetica" w:hAnsi="Helvetica"/>
        </w:rPr>
        <w:t xml:space="preserve">, and </w:t>
      </w:r>
      <w:proofErr w:type="spellStart"/>
      <w:r w:rsidRPr="00F13248">
        <w:rPr>
          <w:rFonts w:ascii="Helvetica" w:hAnsi="Helvetica"/>
        </w:rPr>
        <w:t>ntrees</w:t>
      </w:r>
      <w:proofErr w:type="spellEnd"/>
      <w:r w:rsidRPr="00F13248">
        <w:rPr>
          <w:rFonts w:ascii="Helvetica" w:hAnsi="Helvetica"/>
        </w:rPr>
        <w:t xml:space="preserve"> parameters were tuned. We used three values for </w:t>
      </w:r>
      <w:proofErr w:type="spellStart"/>
      <w:r w:rsidRPr="00F13248">
        <w:rPr>
          <w:rFonts w:ascii="Helvetica" w:hAnsi="Helvetica"/>
        </w:rPr>
        <w:t>ntrees</w:t>
      </w:r>
      <w:proofErr w:type="spellEnd"/>
      <w:r w:rsidRPr="00F13248">
        <w:rPr>
          <w:rFonts w:ascii="Helvetica" w:hAnsi="Helvetica"/>
        </w:rPr>
        <w:t>, 1000, 5000, and 10000, shown as three separate panels. The red dot indicates the winning parameter combination.</w:t>
      </w:r>
    </w:p>
    <w:p w14:paraId="285EE15F" w14:textId="31F667D6" w:rsidR="00B672D5" w:rsidRPr="00F13248" w:rsidRDefault="00B672D5" w:rsidP="001431A8">
      <w:pPr>
        <w:rPr>
          <w:rFonts w:ascii="Helvetica" w:hAnsi="Helvetica"/>
          <w:color w:val="000000" w:themeColor="text1"/>
        </w:rPr>
      </w:pPr>
    </w:p>
    <w:p w14:paraId="54FA469F" w14:textId="2964D8EE" w:rsidR="00F13248" w:rsidRPr="00F13248" w:rsidRDefault="00F13248" w:rsidP="001431A8">
      <w:pPr>
        <w:rPr>
          <w:rFonts w:ascii="Helvetica" w:hAnsi="Helvetica"/>
        </w:rPr>
      </w:pPr>
      <w:r w:rsidRPr="00F13248">
        <w:rPr>
          <w:rFonts w:ascii="Helvetica" w:hAnsi="Helvetica"/>
          <w:b/>
          <w:noProof/>
        </w:rPr>
        <w:t>S3 Fig.</w:t>
      </w:r>
      <w:r w:rsidRPr="00F13248">
        <w:rPr>
          <w:rFonts w:ascii="Helvetica" w:hAnsi="Helvetica"/>
        </w:rPr>
        <w:t xml:space="preserve"> Percentage of correct predictions as a function of the number of samples during training. (A) Predictions based on mRNA abundances. (B) Predictions based on protein abundances.</w:t>
      </w:r>
    </w:p>
    <w:p w14:paraId="1CE2D989" w14:textId="3386F625" w:rsidR="00F13248" w:rsidRPr="00F13248" w:rsidRDefault="00F13248" w:rsidP="001431A8">
      <w:pPr>
        <w:rPr>
          <w:rFonts w:ascii="Helvetica" w:hAnsi="Helvetica"/>
        </w:rPr>
      </w:pPr>
    </w:p>
    <w:p w14:paraId="5B9DBA70" w14:textId="23FD623E" w:rsidR="00F13248" w:rsidRPr="00F13248" w:rsidRDefault="00F13248" w:rsidP="001431A8">
      <w:pPr>
        <w:rPr>
          <w:rFonts w:ascii="Helvetica" w:hAnsi="Helvetica"/>
        </w:rPr>
      </w:pPr>
      <w:r w:rsidRPr="00F13248">
        <w:rPr>
          <w:rFonts w:ascii="Helvetica" w:hAnsi="Helvetica"/>
          <w:b/>
        </w:rPr>
        <w:t xml:space="preserve">S4 Fig. </w:t>
      </w:r>
      <w:r w:rsidRPr="00F13248">
        <w:rPr>
          <w:rFonts w:ascii="Helvetica" w:hAnsi="Helvetica"/>
        </w:rPr>
        <w:t>The error count distribution for mRNA (A) and protein (B) confusion matrices. The number of mis-predicted labels (x-axis) indicates how many of the 4 possible condition variables that an individual prediction got wrong. 0 mis-predicted labels (the majority in both cases) means that model predictions were 100% accurate. In both cases (mRNA and protein), when an incorrect prediction was made, it was most frequently due to a single variable being incorrectly predicted (number of mis-predicted labels with a value of 1) as compared to errors predicting more than one variable for a given condition (2 and 3 mis-predicted labels).</w:t>
      </w:r>
    </w:p>
    <w:p w14:paraId="4AAEAD47" w14:textId="208E7B92" w:rsidR="00F13248" w:rsidRPr="00F13248" w:rsidRDefault="00F13248" w:rsidP="001431A8">
      <w:pPr>
        <w:rPr>
          <w:rFonts w:ascii="Helvetica" w:hAnsi="Helvetica"/>
        </w:rPr>
      </w:pPr>
    </w:p>
    <w:p w14:paraId="55E43E2B" w14:textId="2C2E1669" w:rsidR="00F13248" w:rsidRPr="00F13248" w:rsidRDefault="00F13248" w:rsidP="00F13248">
      <w:pPr>
        <w:tabs>
          <w:tab w:val="left" w:pos="7376"/>
        </w:tabs>
        <w:rPr>
          <w:rFonts w:ascii="Helvetica" w:hAnsi="Helvetica"/>
          <w:b/>
        </w:rPr>
      </w:pPr>
      <w:r w:rsidRPr="00F13248">
        <w:rPr>
          <w:rFonts w:ascii="Helvetica" w:hAnsi="Helvetica"/>
          <w:b/>
        </w:rPr>
        <w:t xml:space="preserve">S5 Fig. </w:t>
      </w:r>
      <w:r w:rsidRPr="00F13248">
        <w:rPr>
          <w:rFonts w:ascii="Helvetica" w:hAnsi="Helvetica"/>
        </w:rPr>
        <w:t xml:space="preserve">Prediction accuracy for specific growth conditions for intersection mRNA data. Rows represent true conditions and columns represent predicted conditions. The numbers in the cells and the shading of the cells represent the percentage (out of 60 </w:t>
      </w:r>
      <w:r w:rsidRPr="00F13248">
        <w:rPr>
          <w:rFonts w:ascii="Helvetica" w:hAnsi="Helvetica"/>
        </w:rPr>
        <w:lastRenderedPageBreak/>
        <w:t xml:space="preserve">independent replicates) with which a given true condition is predicted as a certain predicted condition. Predictions based on mRNA abundances, generated by using subset of mRNA samples which has matching protein pairs. Results are shown for the SVM with radial kernel, which was the best performing model in the tuning process on mRNA data, where it won 48 of 60 independent runs. </w:t>
      </w:r>
      <w:r w:rsidR="00AB0161">
        <w:rPr>
          <w:rFonts w:ascii="Helvetica" w:hAnsi="Helvetica"/>
        </w:rPr>
        <w:t>The</w:t>
      </w:r>
      <w:r w:rsidRPr="00F13248">
        <w:rPr>
          <w:rFonts w:ascii="Helvetica" w:hAnsi="Helvetica"/>
        </w:rPr>
        <w:t xml:space="preserve"> average of the diagonal line is 44.1% and multi class macro F1 score is 0.43. </w:t>
      </w:r>
    </w:p>
    <w:p w14:paraId="15274B03" w14:textId="1DA8E2FB" w:rsidR="00F13248" w:rsidRPr="00F13248" w:rsidRDefault="00F13248" w:rsidP="001431A8">
      <w:pPr>
        <w:rPr>
          <w:rFonts w:ascii="Helvetica" w:hAnsi="Helvetica"/>
          <w:color w:val="000000" w:themeColor="text1"/>
        </w:rPr>
      </w:pPr>
    </w:p>
    <w:p w14:paraId="01AFDB2B" w14:textId="2A05FC3C" w:rsidR="00F13248" w:rsidRPr="00F13248" w:rsidRDefault="00F13248" w:rsidP="00F13248">
      <w:pPr>
        <w:tabs>
          <w:tab w:val="left" w:pos="7376"/>
        </w:tabs>
        <w:rPr>
          <w:rFonts w:ascii="Helvetica" w:hAnsi="Helvetica"/>
          <w:b/>
        </w:rPr>
      </w:pPr>
      <w:r w:rsidRPr="00F13248">
        <w:rPr>
          <w:rFonts w:ascii="Helvetica" w:hAnsi="Helvetica"/>
          <w:b/>
        </w:rPr>
        <w:t xml:space="preserve">S6 Fig. </w:t>
      </w:r>
      <w:r w:rsidRPr="00F13248">
        <w:rPr>
          <w:rFonts w:ascii="Helvetica" w:hAnsi="Helvetica"/>
        </w:rPr>
        <w:t>Prediction accuracy for specific growth conditions for intersection protein data.</w:t>
      </w:r>
      <w:r w:rsidRPr="00F13248">
        <w:rPr>
          <w:rFonts w:ascii="Helvetica" w:hAnsi="Helvetica"/>
          <w:b/>
        </w:rPr>
        <w:t xml:space="preserve"> </w:t>
      </w:r>
      <w:r w:rsidRPr="00F13248">
        <w:rPr>
          <w:rFonts w:ascii="Helvetica" w:hAnsi="Helvetica"/>
        </w:rPr>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Predictions based on protein abundances, generated by using subset of protein samples which has matching mRNA pairs. Results are shown for the SVM with sigmoid kernel, which was the best performing model in the tuning process on mRNA data, where it won 47 of 60 independent runs. </w:t>
      </w:r>
      <w:r w:rsidR="00AB0161">
        <w:rPr>
          <w:rFonts w:ascii="Helvetica" w:hAnsi="Helvetica"/>
        </w:rPr>
        <w:t>The</w:t>
      </w:r>
      <w:r w:rsidRPr="00F13248">
        <w:rPr>
          <w:rFonts w:ascii="Helvetica" w:hAnsi="Helvetica"/>
        </w:rPr>
        <w:t xml:space="preserve"> average of the diagonal line is 52.3% and corresponding multi class macro F1 score is 0.53. </w:t>
      </w:r>
    </w:p>
    <w:p w14:paraId="7318736C" w14:textId="24D76261" w:rsidR="00F13248" w:rsidRPr="00F13248" w:rsidRDefault="00F13248" w:rsidP="001431A8">
      <w:pPr>
        <w:rPr>
          <w:rFonts w:ascii="Helvetica" w:hAnsi="Helvetica"/>
          <w:color w:val="000000" w:themeColor="text1"/>
        </w:rPr>
      </w:pPr>
    </w:p>
    <w:p w14:paraId="72DDA5A4" w14:textId="04C1D6A6" w:rsidR="00F13248" w:rsidRPr="00F13248" w:rsidRDefault="00F13248" w:rsidP="00F13248">
      <w:pPr>
        <w:tabs>
          <w:tab w:val="left" w:pos="7376"/>
        </w:tabs>
        <w:rPr>
          <w:rFonts w:ascii="Helvetica" w:hAnsi="Helvetica"/>
          <w:b/>
        </w:rPr>
      </w:pPr>
      <w:r w:rsidRPr="00F13248">
        <w:rPr>
          <w:rFonts w:ascii="Helvetica" w:hAnsi="Helvetica"/>
          <w:b/>
        </w:rPr>
        <w:t xml:space="preserve">S7 Fig. </w:t>
      </w:r>
      <w:r w:rsidRPr="00F13248">
        <w:rPr>
          <w:rFonts w:ascii="Helvetica" w:hAnsi="Helvetica"/>
        </w:rPr>
        <w:t xml:space="preserve">Prediction accuracy for specific growth conditions for intersection mRNA &amp; protein data. Rows represent true conditions and columns represent predicted conditions. The numbers in the cells and the shading of the cells represent the percentage (out of 60 independent replicates) with which a given true condition is predicted as a certain predicted condition. Predictions based on protein abundances, generated by using subset of mRNA &amp; protein samples which has matching pairs. Results are shown for the SVM with sigmoid kernel, which was the best performing model in the tuning process on combined intersection data, where it won 27 of 60 independent runs. </w:t>
      </w:r>
      <w:r w:rsidR="00AB0161">
        <w:rPr>
          <w:rFonts w:ascii="Helvetica" w:hAnsi="Helvetica"/>
        </w:rPr>
        <w:t>The</w:t>
      </w:r>
      <w:r w:rsidRPr="00F13248">
        <w:rPr>
          <w:rFonts w:ascii="Helvetica" w:hAnsi="Helvetica"/>
        </w:rPr>
        <w:t xml:space="preserve"> average of the diagonal line is 56.1% and corresponding multi class macro F1 score is 0.57. </w:t>
      </w:r>
    </w:p>
    <w:p w14:paraId="75E5E4B9" w14:textId="4589313D" w:rsidR="00F13248" w:rsidRPr="00F13248" w:rsidRDefault="00F13248" w:rsidP="001431A8">
      <w:pPr>
        <w:rPr>
          <w:rFonts w:ascii="Helvetica" w:hAnsi="Helvetica"/>
          <w:color w:val="000000" w:themeColor="text1"/>
        </w:rPr>
      </w:pPr>
    </w:p>
    <w:p w14:paraId="33EB3002" w14:textId="4BB7B420" w:rsidR="00F13248" w:rsidRPr="00F13248" w:rsidRDefault="00F13248" w:rsidP="00F13248">
      <w:pPr>
        <w:tabs>
          <w:tab w:val="left" w:pos="7376"/>
        </w:tabs>
        <w:rPr>
          <w:rFonts w:ascii="Helvetica" w:hAnsi="Helvetica"/>
        </w:rPr>
      </w:pPr>
      <w:r w:rsidRPr="00F13248">
        <w:rPr>
          <w:rFonts w:ascii="Helvetica" w:hAnsi="Helvetica"/>
          <w:b/>
        </w:rPr>
        <w:t xml:space="preserve">S8 Fig. </w:t>
      </w:r>
      <w:r w:rsidRPr="00F13248">
        <w:rPr>
          <w:rFonts w:ascii="Helvetica" w:hAnsi="Helvetica"/>
        </w:rPr>
        <w:t xml:space="preserve">Prediction accuracy for univariate predictions using intersection mRNA and intersection protein </w:t>
      </w:r>
      <w:r w:rsidR="00AB0161">
        <w:rPr>
          <w:rFonts w:ascii="Helvetica" w:hAnsi="Helvetica"/>
        </w:rPr>
        <w:t>data, as in the main text Fig</w:t>
      </w:r>
      <w:r w:rsidRPr="00F13248">
        <w:rPr>
          <w:rFonts w:ascii="Helvetica" w:hAnsi="Helvetica"/>
        </w:rPr>
        <w:t xml:space="preserve"> 7. (A) Prediction of carbon source from mRNA abundances. (B) Prediction of carbon source from protein abundances. (C) Prediction of growth phase from mRNA abundances. (D) Prediction of growth phase from protein abundances. (E) Prediction of Mg</w:t>
      </w:r>
      <w:r w:rsidRPr="00F13248">
        <w:rPr>
          <w:rFonts w:ascii="Helvetica" w:hAnsi="Helvetica"/>
          <w:vertAlign w:val="superscript"/>
        </w:rPr>
        <w:t>2+</w:t>
      </w:r>
      <w:r w:rsidRPr="00F13248">
        <w:rPr>
          <w:rFonts w:ascii="Helvetica" w:hAnsi="Helvetica"/>
        </w:rPr>
        <w:t xml:space="preserve"> levels from mRNA abundances. (F) Prediction of Mg</w:t>
      </w:r>
      <w:r w:rsidRPr="00F13248">
        <w:rPr>
          <w:rFonts w:ascii="Helvetica" w:hAnsi="Helvetica"/>
          <w:vertAlign w:val="superscript"/>
        </w:rPr>
        <w:t>2+</w:t>
      </w:r>
      <w:r w:rsidRPr="00F13248">
        <w:rPr>
          <w:rFonts w:ascii="Helvetica" w:hAnsi="Helvetica"/>
        </w:rPr>
        <w:t xml:space="preserve"> levels from protein abundances. (G) Prediction of Na</w:t>
      </w:r>
      <w:r w:rsidRPr="00F13248">
        <w:rPr>
          <w:rFonts w:ascii="Helvetica" w:hAnsi="Helvetica"/>
          <w:vertAlign w:val="superscript"/>
        </w:rPr>
        <w:t>+</w:t>
      </w:r>
      <w:r w:rsidRPr="00F13248">
        <w:rPr>
          <w:rFonts w:ascii="Helvetica" w:hAnsi="Helvetica"/>
        </w:rPr>
        <w:t xml:space="preserve"> levels from mRNA abundances. (H) Prediction of Na</w:t>
      </w:r>
      <w:r w:rsidRPr="00F13248">
        <w:rPr>
          <w:rFonts w:ascii="Helvetica" w:hAnsi="Helvetica"/>
          <w:vertAlign w:val="superscript"/>
        </w:rPr>
        <w:t>+</w:t>
      </w:r>
      <w:r w:rsidRPr="00F13248">
        <w:rPr>
          <w:rFonts w:ascii="Helvetica" w:hAnsi="Helvetica"/>
        </w:rPr>
        <w:t xml:space="preserve"> levels from protein abundances. </w:t>
      </w:r>
    </w:p>
    <w:p w14:paraId="3B32D291" w14:textId="27AD963C" w:rsidR="00F13248" w:rsidRPr="00F13248" w:rsidRDefault="00F13248" w:rsidP="001431A8">
      <w:pPr>
        <w:rPr>
          <w:rFonts w:ascii="Helvetica" w:hAnsi="Helvetica"/>
          <w:color w:val="000000" w:themeColor="text1"/>
        </w:rPr>
      </w:pPr>
    </w:p>
    <w:p w14:paraId="68490513" w14:textId="77777777" w:rsidR="00F13248" w:rsidRPr="00F13248" w:rsidRDefault="00F13248" w:rsidP="00F13248">
      <w:pPr>
        <w:tabs>
          <w:tab w:val="left" w:pos="0"/>
          <w:tab w:val="left" w:pos="7376"/>
        </w:tabs>
        <w:rPr>
          <w:rFonts w:ascii="Helvetica" w:hAnsi="Helvetica"/>
        </w:rPr>
      </w:pPr>
      <w:r w:rsidRPr="00F13248">
        <w:rPr>
          <w:rFonts w:ascii="Helvetica" w:hAnsi="Helvetica"/>
          <w:b/>
        </w:rPr>
        <w:t xml:space="preserve">S9 Fig. </w:t>
      </w:r>
      <w:r w:rsidRPr="00F13248">
        <w:rPr>
          <w:rFonts w:ascii="Helvetica" w:hAnsi="Helvetica"/>
        </w:rPr>
        <w:t>Prediction accuracy for univariate predictions based on intersection mRNA abundances, intersection protein abundances, or the combined dataset including both mRNA and protein abundances. Protein abundances are more predictive for carbon source and Mg</w:t>
      </w:r>
      <w:r w:rsidRPr="00F13248">
        <w:rPr>
          <w:rFonts w:ascii="Helvetica" w:hAnsi="Helvetica"/>
          <w:vertAlign w:val="superscript"/>
        </w:rPr>
        <w:t>2+</w:t>
      </w:r>
      <w:r w:rsidRPr="00F13248">
        <w:rPr>
          <w:rFonts w:ascii="Helvetica" w:hAnsi="Helvetica"/>
        </w:rPr>
        <w:t xml:space="preserve"> levels, and mRNA abundances are more predictive for Na</w:t>
      </w:r>
      <w:r w:rsidRPr="00F13248">
        <w:rPr>
          <w:rFonts w:ascii="Helvetica" w:hAnsi="Helvetica"/>
          <w:vertAlign w:val="superscript"/>
        </w:rPr>
        <w:t>+</w:t>
      </w:r>
      <w:r w:rsidRPr="00F13248">
        <w:rPr>
          <w:rFonts w:ascii="Helvetica" w:hAnsi="Helvetica"/>
        </w:rPr>
        <w:t xml:space="preserve"> levels and growth phase.</w:t>
      </w:r>
    </w:p>
    <w:p w14:paraId="496950D7" w14:textId="77777777" w:rsidR="00F13248" w:rsidRPr="001431A8" w:rsidRDefault="00F13248" w:rsidP="001431A8">
      <w:pPr>
        <w:rPr>
          <w:rFonts w:ascii="Helvetica" w:hAnsi="Helvetica"/>
          <w:color w:val="000000" w:themeColor="text1"/>
        </w:rPr>
      </w:pPr>
    </w:p>
    <w:sectPr w:rsidR="00F13248" w:rsidRPr="001431A8" w:rsidSect="006D79CC">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D371" w14:textId="77777777" w:rsidR="0046544A" w:rsidRDefault="0046544A" w:rsidP="006D79CC">
      <w:r>
        <w:separator/>
      </w:r>
    </w:p>
  </w:endnote>
  <w:endnote w:type="continuationSeparator" w:id="0">
    <w:p w14:paraId="5AB5833B" w14:textId="77777777" w:rsidR="0046544A" w:rsidRDefault="0046544A" w:rsidP="006D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2131782"/>
      <w:docPartObj>
        <w:docPartGallery w:val="Page Numbers (Bottom of Page)"/>
        <w:docPartUnique/>
      </w:docPartObj>
    </w:sdtPr>
    <w:sdtEndPr>
      <w:rPr>
        <w:rStyle w:val="PageNumber"/>
      </w:rPr>
    </w:sdtEndPr>
    <w:sdtContent>
      <w:p w14:paraId="38483759" w14:textId="5FC04E45" w:rsidR="00985272" w:rsidRDefault="00985272" w:rsidP="00AE73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3F3AF" w14:textId="77777777" w:rsidR="00985272" w:rsidRDefault="00985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4614341"/>
      <w:docPartObj>
        <w:docPartGallery w:val="Page Numbers (Bottom of Page)"/>
        <w:docPartUnique/>
      </w:docPartObj>
    </w:sdtPr>
    <w:sdtEndPr>
      <w:rPr>
        <w:rStyle w:val="PageNumber"/>
      </w:rPr>
    </w:sdtEndPr>
    <w:sdtContent>
      <w:p w14:paraId="6BF341D7" w14:textId="406D4991" w:rsidR="00985272" w:rsidRDefault="00985272" w:rsidP="00AE73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6DBDE7C" w14:textId="77777777" w:rsidR="00985272" w:rsidRDefault="00985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8A1C5" w14:textId="77777777" w:rsidR="0046544A" w:rsidRDefault="0046544A" w:rsidP="006D79CC">
      <w:r>
        <w:separator/>
      </w:r>
    </w:p>
  </w:footnote>
  <w:footnote w:type="continuationSeparator" w:id="0">
    <w:p w14:paraId="29A4A461" w14:textId="77777777" w:rsidR="0046544A" w:rsidRDefault="0046544A" w:rsidP="006D7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36"/>
    <w:rsid w:val="00003180"/>
    <w:rsid w:val="00012562"/>
    <w:rsid w:val="00020EB7"/>
    <w:rsid w:val="00022910"/>
    <w:rsid w:val="00047D98"/>
    <w:rsid w:val="000603C9"/>
    <w:rsid w:val="00060B23"/>
    <w:rsid w:val="0009400F"/>
    <w:rsid w:val="00097822"/>
    <w:rsid w:val="000A1585"/>
    <w:rsid w:val="000B4400"/>
    <w:rsid w:val="000E3E2A"/>
    <w:rsid w:val="000F2BE7"/>
    <w:rsid w:val="00101788"/>
    <w:rsid w:val="0010624B"/>
    <w:rsid w:val="001129F0"/>
    <w:rsid w:val="00116D14"/>
    <w:rsid w:val="00131627"/>
    <w:rsid w:val="00135167"/>
    <w:rsid w:val="001370C5"/>
    <w:rsid w:val="00137346"/>
    <w:rsid w:val="001431A8"/>
    <w:rsid w:val="00144244"/>
    <w:rsid w:val="001530A3"/>
    <w:rsid w:val="00153A99"/>
    <w:rsid w:val="0015580B"/>
    <w:rsid w:val="00161DA2"/>
    <w:rsid w:val="00174DDE"/>
    <w:rsid w:val="00180A3E"/>
    <w:rsid w:val="001811DA"/>
    <w:rsid w:val="0018122E"/>
    <w:rsid w:val="00182AD3"/>
    <w:rsid w:val="00191985"/>
    <w:rsid w:val="00194DFE"/>
    <w:rsid w:val="00195248"/>
    <w:rsid w:val="001A0719"/>
    <w:rsid w:val="001B4711"/>
    <w:rsid w:val="001C0A6D"/>
    <w:rsid w:val="001C554F"/>
    <w:rsid w:val="001C7828"/>
    <w:rsid w:val="001E1693"/>
    <w:rsid w:val="001E22CA"/>
    <w:rsid w:val="001E2C2D"/>
    <w:rsid w:val="001F0F40"/>
    <w:rsid w:val="001F162E"/>
    <w:rsid w:val="001F7AC2"/>
    <w:rsid w:val="00200661"/>
    <w:rsid w:val="0020330D"/>
    <w:rsid w:val="002054F1"/>
    <w:rsid w:val="00210427"/>
    <w:rsid w:val="00217A29"/>
    <w:rsid w:val="00220A99"/>
    <w:rsid w:val="00220B54"/>
    <w:rsid w:val="00234058"/>
    <w:rsid w:val="00251A1E"/>
    <w:rsid w:val="0025564D"/>
    <w:rsid w:val="00256254"/>
    <w:rsid w:val="002628B5"/>
    <w:rsid w:val="0027753F"/>
    <w:rsid w:val="00292CD0"/>
    <w:rsid w:val="002A04A2"/>
    <w:rsid w:val="002B602C"/>
    <w:rsid w:val="002C65A0"/>
    <w:rsid w:val="002D0019"/>
    <w:rsid w:val="002F1C74"/>
    <w:rsid w:val="00303EA1"/>
    <w:rsid w:val="00310ACE"/>
    <w:rsid w:val="00310D74"/>
    <w:rsid w:val="003349D1"/>
    <w:rsid w:val="0034342D"/>
    <w:rsid w:val="00343FEB"/>
    <w:rsid w:val="00363758"/>
    <w:rsid w:val="00365ED4"/>
    <w:rsid w:val="00372904"/>
    <w:rsid w:val="00385473"/>
    <w:rsid w:val="003856D9"/>
    <w:rsid w:val="003878B6"/>
    <w:rsid w:val="00395364"/>
    <w:rsid w:val="003A3F29"/>
    <w:rsid w:val="003A6FE1"/>
    <w:rsid w:val="003C7032"/>
    <w:rsid w:val="003E1859"/>
    <w:rsid w:val="003E38B6"/>
    <w:rsid w:val="003E47CC"/>
    <w:rsid w:val="003F08E1"/>
    <w:rsid w:val="003F2A82"/>
    <w:rsid w:val="0040171B"/>
    <w:rsid w:val="00417A92"/>
    <w:rsid w:val="004222F1"/>
    <w:rsid w:val="00441461"/>
    <w:rsid w:val="00441562"/>
    <w:rsid w:val="00461291"/>
    <w:rsid w:val="0046544A"/>
    <w:rsid w:val="0046677F"/>
    <w:rsid w:val="004861F8"/>
    <w:rsid w:val="004A4D53"/>
    <w:rsid w:val="004B438D"/>
    <w:rsid w:val="004C3392"/>
    <w:rsid w:val="004E41DF"/>
    <w:rsid w:val="004E6BC8"/>
    <w:rsid w:val="004F37DD"/>
    <w:rsid w:val="004F4E0F"/>
    <w:rsid w:val="00501632"/>
    <w:rsid w:val="0050531A"/>
    <w:rsid w:val="00512127"/>
    <w:rsid w:val="00512337"/>
    <w:rsid w:val="00536524"/>
    <w:rsid w:val="00542B20"/>
    <w:rsid w:val="00543699"/>
    <w:rsid w:val="00553E12"/>
    <w:rsid w:val="005751F2"/>
    <w:rsid w:val="00585A6B"/>
    <w:rsid w:val="00593FE8"/>
    <w:rsid w:val="005A047A"/>
    <w:rsid w:val="005A560F"/>
    <w:rsid w:val="005B7B4E"/>
    <w:rsid w:val="005C0551"/>
    <w:rsid w:val="005C10A0"/>
    <w:rsid w:val="005C16F4"/>
    <w:rsid w:val="005C205E"/>
    <w:rsid w:val="005C3358"/>
    <w:rsid w:val="005D1D03"/>
    <w:rsid w:val="005D78F2"/>
    <w:rsid w:val="005E39D1"/>
    <w:rsid w:val="005E3F13"/>
    <w:rsid w:val="005E485E"/>
    <w:rsid w:val="005F70CF"/>
    <w:rsid w:val="00600684"/>
    <w:rsid w:val="00600BE9"/>
    <w:rsid w:val="00633383"/>
    <w:rsid w:val="00651CDE"/>
    <w:rsid w:val="00653BFE"/>
    <w:rsid w:val="00660F37"/>
    <w:rsid w:val="006616D3"/>
    <w:rsid w:val="006A46D6"/>
    <w:rsid w:val="006A7DA3"/>
    <w:rsid w:val="006B2B6E"/>
    <w:rsid w:val="006B4EC3"/>
    <w:rsid w:val="006B5880"/>
    <w:rsid w:val="006C20DD"/>
    <w:rsid w:val="006D50E5"/>
    <w:rsid w:val="006D6126"/>
    <w:rsid w:val="006D79CC"/>
    <w:rsid w:val="006E16DA"/>
    <w:rsid w:val="006F2CC4"/>
    <w:rsid w:val="006F6BB4"/>
    <w:rsid w:val="0070598E"/>
    <w:rsid w:val="00710103"/>
    <w:rsid w:val="00713369"/>
    <w:rsid w:val="007134EF"/>
    <w:rsid w:val="00732019"/>
    <w:rsid w:val="007340FE"/>
    <w:rsid w:val="00744EB8"/>
    <w:rsid w:val="007509BF"/>
    <w:rsid w:val="00761559"/>
    <w:rsid w:val="00785E0B"/>
    <w:rsid w:val="0079120E"/>
    <w:rsid w:val="00791E2E"/>
    <w:rsid w:val="007935DE"/>
    <w:rsid w:val="00794D46"/>
    <w:rsid w:val="007A1AA9"/>
    <w:rsid w:val="007A4580"/>
    <w:rsid w:val="007C4E25"/>
    <w:rsid w:val="007C7AF1"/>
    <w:rsid w:val="007D699F"/>
    <w:rsid w:val="007E071C"/>
    <w:rsid w:val="008269A8"/>
    <w:rsid w:val="0084018E"/>
    <w:rsid w:val="00844051"/>
    <w:rsid w:val="0084668F"/>
    <w:rsid w:val="00863E2C"/>
    <w:rsid w:val="008733A4"/>
    <w:rsid w:val="008733B7"/>
    <w:rsid w:val="00873DD1"/>
    <w:rsid w:val="00873E70"/>
    <w:rsid w:val="0088539C"/>
    <w:rsid w:val="00885472"/>
    <w:rsid w:val="0088737F"/>
    <w:rsid w:val="008905E9"/>
    <w:rsid w:val="00893A54"/>
    <w:rsid w:val="00895E7B"/>
    <w:rsid w:val="008A3C30"/>
    <w:rsid w:val="008B045E"/>
    <w:rsid w:val="008B2C27"/>
    <w:rsid w:val="008C1128"/>
    <w:rsid w:val="008C1C65"/>
    <w:rsid w:val="008C379F"/>
    <w:rsid w:val="008D0690"/>
    <w:rsid w:val="008D23DD"/>
    <w:rsid w:val="008D4ACC"/>
    <w:rsid w:val="008E07EA"/>
    <w:rsid w:val="008E26B5"/>
    <w:rsid w:val="008E3FD7"/>
    <w:rsid w:val="00906D8D"/>
    <w:rsid w:val="00913945"/>
    <w:rsid w:val="0092692A"/>
    <w:rsid w:val="00937AED"/>
    <w:rsid w:val="009456B2"/>
    <w:rsid w:val="009552CB"/>
    <w:rsid w:val="0096473D"/>
    <w:rsid w:val="00967541"/>
    <w:rsid w:val="009722B0"/>
    <w:rsid w:val="009749B0"/>
    <w:rsid w:val="00976880"/>
    <w:rsid w:val="0098219A"/>
    <w:rsid w:val="00985272"/>
    <w:rsid w:val="00993408"/>
    <w:rsid w:val="009A2190"/>
    <w:rsid w:val="009C42E1"/>
    <w:rsid w:val="009D1C2F"/>
    <w:rsid w:val="009D3622"/>
    <w:rsid w:val="009E284A"/>
    <w:rsid w:val="009F6163"/>
    <w:rsid w:val="009F6442"/>
    <w:rsid w:val="00A0734D"/>
    <w:rsid w:val="00A305E5"/>
    <w:rsid w:val="00A55716"/>
    <w:rsid w:val="00A5685E"/>
    <w:rsid w:val="00A6455F"/>
    <w:rsid w:val="00A767EB"/>
    <w:rsid w:val="00A776A4"/>
    <w:rsid w:val="00A8642F"/>
    <w:rsid w:val="00AB0161"/>
    <w:rsid w:val="00AB177D"/>
    <w:rsid w:val="00AB783D"/>
    <w:rsid w:val="00AC52DB"/>
    <w:rsid w:val="00AD7884"/>
    <w:rsid w:val="00AE3702"/>
    <w:rsid w:val="00AE7326"/>
    <w:rsid w:val="00AF6F6C"/>
    <w:rsid w:val="00AF7E55"/>
    <w:rsid w:val="00B11992"/>
    <w:rsid w:val="00B11C78"/>
    <w:rsid w:val="00B14C63"/>
    <w:rsid w:val="00B17E31"/>
    <w:rsid w:val="00B21044"/>
    <w:rsid w:val="00B2589C"/>
    <w:rsid w:val="00B32C0A"/>
    <w:rsid w:val="00B452E9"/>
    <w:rsid w:val="00B4675C"/>
    <w:rsid w:val="00B47040"/>
    <w:rsid w:val="00B52EDB"/>
    <w:rsid w:val="00B61770"/>
    <w:rsid w:val="00B61EC0"/>
    <w:rsid w:val="00B64022"/>
    <w:rsid w:val="00B655ED"/>
    <w:rsid w:val="00B672D5"/>
    <w:rsid w:val="00B932B2"/>
    <w:rsid w:val="00B95B1B"/>
    <w:rsid w:val="00B97054"/>
    <w:rsid w:val="00BA27AE"/>
    <w:rsid w:val="00BC6722"/>
    <w:rsid w:val="00BC6877"/>
    <w:rsid w:val="00BD302E"/>
    <w:rsid w:val="00BD409A"/>
    <w:rsid w:val="00BD417F"/>
    <w:rsid w:val="00BD6C1D"/>
    <w:rsid w:val="00BD6FB5"/>
    <w:rsid w:val="00BE1960"/>
    <w:rsid w:val="00BF4404"/>
    <w:rsid w:val="00C06F5F"/>
    <w:rsid w:val="00C14F0E"/>
    <w:rsid w:val="00C16C01"/>
    <w:rsid w:val="00C23F64"/>
    <w:rsid w:val="00C241C6"/>
    <w:rsid w:val="00C37314"/>
    <w:rsid w:val="00C570FB"/>
    <w:rsid w:val="00C856FA"/>
    <w:rsid w:val="00C86625"/>
    <w:rsid w:val="00C9442A"/>
    <w:rsid w:val="00CA44DD"/>
    <w:rsid w:val="00CB0340"/>
    <w:rsid w:val="00CB0D1A"/>
    <w:rsid w:val="00CB5E4B"/>
    <w:rsid w:val="00CD29F2"/>
    <w:rsid w:val="00CD5BE6"/>
    <w:rsid w:val="00CE002C"/>
    <w:rsid w:val="00CE1F29"/>
    <w:rsid w:val="00CE78A7"/>
    <w:rsid w:val="00CF1C92"/>
    <w:rsid w:val="00CF5836"/>
    <w:rsid w:val="00D04AAE"/>
    <w:rsid w:val="00D218FE"/>
    <w:rsid w:val="00D22F2F"/>
    <w:rsid w:val="00D26F13"/>
    <w:rsid w:val="00D305A2"/>
    <w:rsid w:val="00D343C7"/>
    <w:rsid w:val="00D34862"/>
    <w:rsid w:val="00D65C7E"/>
    <w:rsid w:val="00D96C17"/>
    <w:rsid w:val="00DA32B9"/>
    <w:rsid w:val="00DA5BD0"/>
    <w:rsid w:val="00DB2370"/>
    <w:rsid w:val="00DB61EC"/>
    <w:rsid w:val="00DC3C61"/>
    <w:rsid w:val="00DC4C9B"/>
    <w:rsid w:val="00DD1526"/>
    <w:rsid w:val="00DD2A32"/>
    <w:rsid w:val="00DE0D30"/>
    <w:rsid w:val="00DE1435"/>
    <w:rsid w:val="00DE2E95"/>
    <w:rsid w:val="00E07E7F"/>
    <w:rsid w:val="00E12CFD"/>
    <w:rsid w:val="00E3326B"/>
    <w:rsid w:val="00E3776A"/>
    <w:rsid w:val="00E412AE"/>
    <w:rsid w:val="00E43865"/>
    <w:rsid w:val="00E43A9A"/>
    <w:rsid w:val="00E465D6"/>
    <w:rsid w:val="00E50A7A"/>
    <w:rsid w:val="00E64823"/>
    <w:rsid w:val="00E67B05"/>
    <w:rsid w:val="00E67C82"/>
    <w:rsid w:val="00E966B1"/>
    <w:rsid w:val="00E97DC2"/>
    <w:rsid w:val="00EA25AA"/>
    <w:rsid w:val="00EB3CEC"/>
    <w:rsid w:val="00EC5B8D"/>
    <w:rsid w:val="00ED2D6E"/>
    <w:rsid w:val="00ED491F"/>
    <w:rsid w:val="00EE20D1"/>
    <w:rsid w:val="00EE3C47"/>
    <w:rsid w:val="00EF511E"/>
    <w:rsid w:val="00EF53FC"/>
    <w:rsid w:val="00EF7922"/>
    <w:rsid w:val="00F0022E"/>
    <w:rsid w:val="00F11978"/>
    <w:rsid w:val="00F13248"/>
    <w:rsid w:val="00F169CD"/>
    <w:rsid w:val="00F205D7"/>
    <w:rsid w:val="00F338A8"/>
    <w:rsid w:val="00F351F8"/>
    <w:rsid w:val="00F35FBA"/>
    <w:rsid w:val="00F439BC"/>
    <w:rsid w:val="00F44206"/>
    <w:rsid w:val="00F4446E"/>
    <w:rsid w:val="00F47838"/>
    <w:rsid w:val="00F5241B"/>
    <w:rsid w:val="00F5351E"/>
    <w:rsid w:val="00F54D8B"/>
    <w:rsid w:val="00F57421"/>
    <w:rsid w:val="00F74437"/>
    <w:rsid w:val="00F9257F"/>
    <w:rsid w:val="00F93685"/>
    <w:rsid w:val="00FA1F02"/>
    <w:rsid w:val="00FA541D"/>
    <w:rsid w:val="00FC2FDD"/>
    <w:rsid w:val="00FD2791"/>
    <w:rsid w:val="00FD472B"/>
    <w:rsid w:val="00FD7160"/>
    <w:rsid w:val="00FE4A12"/>
    <w:rsid w:val="00FF54AE"/>
    <w:rsid w:val="00FF5B19"/>
    <w:rsid w:val="00FF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69A8"/>
    <w:rPr>
      <w:rFonts w:ascii="Times New Roman" w:eastAsia="Times New Roman" w:hAnsi="Times New Roman" w:cs="Times New Roman"/>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 w:val="left" w:pos="500"/>
      </w:tabs>
      <w:spacing w:after="240"/>
      <w:ind w:left="504" w:hanging="50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 w:type="table" w:styleId="PlainTable2">
    <w:name w:val="Plain Table 2"/>
    <w:basedOn w:val="TableNormal"/>
    <w:uiPriority w:val="42"/>
    <w:rsid w:val="001811DA"/>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811DA"/>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6D79CC"/>
  </w:style>
  <w:style w:type="paragraph" w:styleId="Footer">
    <w:name w:val="footer"/>
    <w:basedOn w:val="Normal"/>
    <w:link w:val="FooterChar"/>
    <w:uiPriority w:val="99"/>
    <w:unhideWhenUsed/>
    <w:rsid w:val="006D79CC"/>
    <w:pPr>
      <w:tabs>
        <w:tab w:val="center" w:pos="4680"/>
        <w:tab w:val="right" w:pos="9360"/>
      </w:tabs>
    </w:pPr>
  </w:style>
  <w:style w:type="character" w:customStyle="1" w:styleId="FooterChar">
    <w:name w:val="Footer Char"/>
    <w:basedOn w:val="DefaultParagraphFont"/>
    <w:link w:val="Footer"/>
    <w:uiPriority w:val="99"/>
    <w:rsid w:val="006D79CC"/>
    <w:rPr>
      <w:rFonts w:asciiTheme="majorHAnsi" w:eastAsiaTheme="minorEastAsia" w:hAnsiTheme="majorHAnsi"/>
    </w:rPr>
  </w:style>
  <w:style w:type="character" w:styleId="PageNumber">
    <w:name w:val="page number"/>
    <w:basedOn w:val="DefaultParagraphFont"/>
    <w:uiPriority w:val="99"/>
    <w:semiHidden/>
    <w:unhideWhenUsed/>
    <w:rsid w:val="006D79CC"/>
  </w:style>
  <w:style w:type="paragraph" w:styleId="Caption">
    <w:name w:val="caption"/>
    <w:basedOn w:val="Normal"/>
    <w:next w:val="Normal"/>
    <w:uiPriority w:val="35"/>
    <w:unhideWhenUsed/>
    <w:qFormat/>
    <w:rsid w:val="00234058"/>
    <w:pPr>
      <w:spacing w:after="200"/>
    </w:pPr>
    <w:rPr>
      <w:i/>
      <w:iCs/>
      <w:color w:val="44546A" w:themeColor="text2"/>
      <w:sz w:val="18"/>
      <w:szCs w:val="18"/>
    </w:rPr>
  </w:style>
  <w:style w:type="paragraph" w:styleId="Revision">
    <w:name w:val="Revision"/>
    <w:hidden/>
    <w:uiPriority w:val="99"/>
    <w:semiHidden/>
    <w:rsid w:val="00ED491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63628">
      <w:bodyDiv w:val="1"/>
      <w:marLeft w:val="0"/>
      <w:marRight w:val="0"/>
      <w:marTop w:val="0"/>
      <w:marBottom w:val="0"/>
      <w:divBdr>
        <w:top w:val="none" w:sz="0" w:space="0" w:color="auto"/>
        <w:left w:val="none" w:sz="0" w:space="0" w:color="auto"/>
        <w:bottom w:val="none" w:sz="0" w:space="0" w:color="auto"/>
        <w:right w:val="none" w:sz="0" w:space="0" w:color="auto"/>
      </w:divBdr>
    </w:div>
    <w:div w:id="1093934444">
      <w:bodyDiv w:val="1"/>
      <w:marLeft w:val="0"/>
      <w:marRight w:val="0"/>
      <w:marTop w:val="0"/>
      <w:marBottom w:val="0"/>
      <w:divBdr>
        <w:top w:val="none" w:sz="0" w:space="0" w:color="auto"/>
        <w:left w:val="none" w:sz="0" w:space="0" w:color="auto"/>
        <w:bottom w:val="none" w:sz="0" w:space="0" w:color="auto"/>
        <w:right w:val="none" w:sz="0" w:space="0" w:color="auto"/>
      </w:divBdr>
    </w:div>
    <w:div w:id="1422950109">
      <w:bodyDiv w:val="1"/>
      <w:marLeft w:val="0"/>
      <w:marRight w:val="0"/>
      <w:marTop w:val="0"/>
      <w:marBottom w:val="0"/>
      <w:divBdr>
        <w:top w:val="none" w:sz="0" w:space="0" w:color="auto"/>
        <w:left w:val="none" w:sz="0" w:space="0" w:color="auto"/>
        <w:bottom w:val="none" w:sz="0" w:space="0" w:color="auto"/>
        <w:right w:val="none" w:sz="0" w:space="0" w:color="auto"/>
      </w:divBdr>
    </w:div>
    <w:div w:id="1511719514">
      <w:bodyDiv w:val="1"/>
      <w:marLeft w:val="0"/>
      <w:marRight w:val="0"/>
      <w:marTop w:val="0"/>
      <w:marBottom w:val="0"/>
      <w:divBdr>
        <w:top w:val="none" w:sz="0" w:space="0" w:color="auto"/>
        <w:left w:val="none" w:sz="0" w:space="0" w:color="auto"/>
        <w:bottom w:val="none" w:sz="0" w:space="0" w:color="auto"/>
        <w:right w:val="none" w:sz="0" w:space="0" w:color="auto"/>
      </w:divBdr>
    </w:div>
    <w:div w:id="1618096869">
      <w:bodyDiv w:val="1"/>
      <w:marLeft w:val="0"/>
      <w:marRight w:val="0"/>
      <w:marTop w:val="0"/>
      <w:marBottom w:val="0"/>
      <w:divBdr>
        <w:top w:val="none" w:sz="0" w:space="0" w:color="auto"/>
        <w:left w:val="none" w:sz="0" w:space="0" w:color="auto"/>
        <w:bottom w:val="none" w:sz="0" w:space="0" w:color="auto"/>
        <w:right w:val="none" w:sz="0" w:space="0" w:color="auto"/>
      </w:divBdr>
    </w:div>
    <w:div w:id="1772161656">
      <w:bodyDiv w:val="1"/>
      <w:marLeft w:val="0"/>
      <w:marRight w:val="0"/>
      <w:marTop w:val="0"/>
      <w:marBottom w:val="0"/>
      <w:divBdr>
        <w:top w:val="none" w:sz="0" w:space="0" w:color="auto"/>
        <w:left w:val="none" w:sz="0" w:space="0" w:color="auto"/>
        <w:bottom w:val="none" w:sz="0" w:space="0" w:color="auto"/>
        <w:right w:val="none" w:sz="0" w:space="0" w:color="auto"/>
      </w:divBdr>
    </w:div>
    <w:div w:id="18734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mutcaglar/ecoli_multiple_growth_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A880-3F9F-C24C-A539-2FB15DD1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32</Pages>
  <Words>38690</Words>
  <Characters>220539</Characters>
  <Application>Microsoft Office Word</Application>
  <DocSecurity>0</DocSecurity>
  <Lines>1837</Lines>
  <Paragraphs>517</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258712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Hockenberry, Adam J</cp:lastModifiedBy>
  <cp:revision>51</cp:revision>
  <dcterms:created xsi:type="dcterms:W3CDTF">2018-09-06T21:09:00Z</dcterms:created>
  <dcterms:modified xsi:type="dcterms:W3CDTF">2018-10-18T21:17:00Z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zotero-version="5.0.55.1"&gt;&lt;session id="LYPrkEGO"/&gt;&lt;style id="http://www.zotero.org/styles/plos-one" hasBibliography="1" bibliographyStyleHasBeenSet="1"/&gt;&lt;prefs&gt;&lt;pref name="fieldType" value="Field"/&gt;&lt;pref name="automaticJournalAbbrev</vt:lpwstr>
  </property>
  <property fmtid="{D5CDD505-2E9C-101B-9397-08002B2CF9AE}" pid="3" name="ZOTERO_PREF_2">
    <vt:lpwstr>iations" value="true"/&gt;&lt;pref name="delayCitationUpdates" value="true"/&gt;&lt;pref name="dontAskDelayCitationUpdates" value="true"/&gt;&lt;/prefs&gt;&lt;/data&gt;</vt:lpwstr>
  </property>
</Properties>
</file>