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r w:rsidR="00446364">
        <w:t>Viya</w:t>
      </w:r>
      <w:r w:rsidR="00F12F43">
        <w:t xml:space="preserve"> on the AWS Cloud</w:t>
      </w:r>
    </w:p>
    <w:p w14:paraId="1D483D62" w14:textId="77777777" w:rsidR="008A3591" w:rsidRDefault="003612CA" w:rsidP="003612CA">
      <w:pPr>
        <w:pStyle w:val="DocumentSubtitle"/>
      </w:pPr>
      <w:r>
        <w:t>Quick Start Reference Deployment</w:t>
      </w:r>
    </w:p>
    <w:p w14:paraId="77679417" w14:textId="613CA9A9"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20-01-09T09:37:00Z">
        <w:r w:rsidR="00490689">
          <w:rPr>
            <w:color w:val="20201F"/>
          </w:rPr>
          <w:t>January 2020</w:t>
        </w:r>
      </w:ins>
      <w:del w:id="1" w:author="Penny Downey" w:date="2020-01-09T09:37:00Z">
        <w:r w:rsidR="00780499" w:rsidDel="00490689">
          <w:rPr>
            <w:color w:val="20201F"/>
          </w:rPr>
          <w:delText>Octo</w:delText>
        </w:r>
      </w:del>
      <w:del w:id="2" w:author="Penny Downey" w:date="2020-01-09T09:38:00Z">
        <w:r w:rsidR="00780499" w:rsidDel="00490689">
          <w:rPr>
            <w:color w:val="20201F"/>
          </w:rPr>
          <w:delText>b</w:delText>
        </w:r>
        <w:r w:rsidR="0047510C" w:rsidDel="00490689">
          <w:rPr>
            <w:color w:val="20201F"/>
          </w:rPr>
          <w:delText>er</w:delText>
        </w:r>
        <w:r w:rsidR="00530EDD" w:rsidDel="00490689">
          <w:rPr>
            <w:color w:val="20201F"/>
          </w:rPr>
          <w:delText xml:space="preserve"> 201</w:delText>
        </w:r>
        <w:r w:rsidR="00E9158D" w:rsidDel="00490689">
          <w:rPr>
            <w:color w:val="20201F"/>
          </w:rPr>
          <w:delText>9</w:delText>
        </w:r>
      </w:del>
      <w:bookmarkStart w:id="3" w:name="_GoBack"/>
      <w:bookmarkEnd w:id="3"/>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73EB560C" w14:textId="0A4EC4DB" w:rsidR="00DB58A3"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3401618" w:history="1">
            <w:r w:rsidR="00DB58A3" w:rsidRPr="00313D27">
              <w:rPr>
                <w:rStyle w:val="Hyperlink"/>
                <w:noProof/>
              </w:rPr>
              <w:t>Overview</w:t>
            </w:r>
            <w:r w:rsidR="00DB58A3">
              <w:rPr>
                <w:noProof/>
                <w:webHidden/>
              </w:rPr>
              <w:tab/>
            </w:r>
            <w:r w:rsidR="00DB58A3">
              <w:rPr>
                <w:noProof/>
                <w:webHidden/>
              </w:rPr>
              <w:fldChar w:fldCharType="begin"/>
            </w:r>
            <w:r w:rsidR="00DB58A3">
              <w:rPr>
                <w:noProof/>
                <w:webHidden/>
              </w:rPr>
              <w:instrText xml:space="preserve"> PAGEREF _Toc23401618 \h </w:instrText>
            </w:r>
            <w:r w:rsidR="00DB58A3">
              <w:rPr>
                <w:noProof/>
                <w:webHidden/>
              </w:rPr>
            </w:r>
            <w:r w:rsidR="00DB58A3">
              <w:rPr>
                <w:noProof/>
                <w:webHidden/>
              </w:rPr>
              <w:fldChar w:fldCharType="separate"/>
            </w:r>
            <w:r w:rsidR="00490689">
              <w:rPr>
                <w:noProof/>
                <w:webHidden/>
              </w:rPr>
              <w:t>3</w:t>
            </w:r>
            <w:r w:rsidR="00DB58A3">
              <w:rPr>
                <w:noProof/>
                <w:webHidden/>
              </w:rPr>
              <w:fldChar w:fldCharType="end"/>
            </w:r>
          </w:hyperlink>
        </w:p>
        <w:p w14:paraId="26510684" w14:textId="2D8B877F" w:rsidR="00DB58A3" w:rsidRDefault="00490689">
          <w:pPr>
            <w:pStyle w:val="TOC3"/>
            <w:rPr>
              <w:rFonts w:asciiTheme="minorHAnsi" w:eastAsiaTheme="minorEastAsia" w:hAnsiTheme="minorHAnsi" w:cstheme="minorBidi"/>
              <w:noProof/>
              <w:sz w:val="22"/>
            </w:rPr>
          </w:pPr>
          <w:hyperlink w:anchor="_Toc23401619" w:history="1">
            <w:r w:rsidR="00DB58A3" w:rsidRPr="00313D27">
              <w:rPr>
                <w:rStyle w:val="Hyperlink"/>
                <w:noProof/>
              </w:rPr>
              <w:t>SAS Viya on AWS</w:t>
            </w:r>
            <w:r w:rsidR="00DB58A3">
              <w:rPr>
                <w:noProof/>
                <w:webHidden/>
              </w:rPr>
              <w:tab/>
            </w:r>
            <w:r w:rsidR="00DB58A3">
              <w:rPr>
                <w:noProof/>
                <w:webHidden/>
              </w:rPr>
              <w:fldChar w:fldCharType="begin"/>
            </w:r>
            <w:r w:rsidR="00DB58A3">
              <w:rPr>
                <w:noProof/>
                <w:webHidden/>
              </w:rPr>
              <w:instrText xml:space="preserve"> PAGEREF _Toc23401619 \h </w:instrText>
            </w:r>
            <w:r w:rsidR="00DB58A3">
              <w:rPr>
                <w:noProof/>
                <w:webHidden/>
              </w:rPr>
            </w:r>
            <w:r w:rsidR="00DB58A3">
              <w:rPr>
                <w:noProof/>
                <w:webHidden/>
              </w:rPr>
              <w:fldChar w:fldCharType="separate"/>
            </w:r>
            <w:r>
              <w:rPr>
                <w:noProof/>
                <w:webHidden/>
              </w:rPr>
              <w:t>3</w:t>
            </w:r>
            <w:r w:rsidR="00DB58A3">
              <w:rPr>
                <w:noProof/>
                <w:webHidden/>
              </w:rPr>
              <w:fldChar w:fldCharType="end"/>
            </w:r>
          </w:hyperlink>
        </w:p>
        <w:p w14:paraId="0D73CF0C" w14:textId="2B37B49A" w:rsidR="00DB58A3" w:rsidRDefault="00490689">
          <w:pPr>
            <w:pStyle w:val="TOC3"/>
            <w:rPr>
              <w:rFonts w:asciiTheme="minorHAnsi" w:eastAsiaTheme="minorEastAsia" w:hAnsiTheme="minorHAnsi" w:cstheme="minorBidi"/>
              <w:noProof/>
              <w:sz w:val="22"/>
            </w:rPr>
          </w:pPr>
          <w:hyperlink w:anchor="_Toc23401620" w:history="1">
            <w:r w:rsidR="00DB58A3" w:rsidRPr="00313D27">
              <w:rPr>
                <w:rStyle w:val="Hyperlink"/>
                <w:noProof/>
              </w:rPr>
              <w:t>Costs and Licenses</w:t>
            </w:r>
            <w:r w:rsidR="00DB58A3">
              <w:rPr>
                <w:noProof/>
                <w:webHidden/>
              </w:rPr>
              <w:tab/>
            </w:r>
            <w:r w:rsidR="00DB58A3">
              <w:rPr>
                <w:noProof/>
                <w:webHidden/>
              </w:rPr>
              <w:fldChar w:fldCharType="begin"/>
            </w:r>
            <w:r w:rsidR="00DB58A3">
              <w:rPr>
                <w:noProof/>
                <w:webHidden/>
              </w:rPr>
              <w:instrText xml:space="preserve"> PAGEREF _Toc23401620 \h </w:instrText>
            </w:r>
            <w:r w:rsidR="00DB58A3">
              <w:rPr>
                <w:noProof/>
                <w:webHidden/>
              </w:rPr>
            </w:r>
            <w:r w:rsidR="00DB58A3">
              <w:rPr>
                <w:noProof/>
                <w:webHidden/>
              </w:rPr>
              <w:fldChar w:fldCharType="separate"/>
            </w:r>
            <w:r>
              <w:rPr>
                <w:noProof/>
                <w:webHidden/>
              </w:rPr>
              <w:t>3</w:t>
            </w:r>
            <w:r w:rsidR="00DB58A3">
              <w:rPr>
                <w:noProof/>
                <w:webHidden/>
              </w:rPr>
              <w:fldChar w:fldCharType="end"/>
            </w:r>
          </w:hyperlink>
        </w:p>
        <w:p w14:paraId="2EDAB1B6" w14:textId="26BBA10E" w:rsidR="00DB58A3" w:rsidRDefault="00490689">
          <w:pPr>
            <w:pStyle w:val="TOC2"/>
            <w:rPr>
              <w:rFonts w:asciiTheme="minorHAnsi" w:eastAsiaTheme="minorEastAsia" w:hAnsiTheme="minorHAnsi" w:cstheme="minorBidi"/>
              <w:noProof/>
              <w:sz w:val="22"/>
            </w:rPr>
          </w:pPr>
          <w:hyperlink w:anchor="_Toc23401621" w:history="1">
            <w:r w:rsidR="00DB58A3" w:rsidRPr="00313D27">
              <w:rPr>
                <w:rStyle w:val="Hyperlink"/>
                <w:noProof/>
              </w:rPr>
              <w:t>Architecture</w:t>
            </w:r>
            <w:r w:rsidR="00DB58A3">
              <w:rPr>
                <w:noProof/>
                <w:webHidden/>
              </w:rPr>
              <w:tab/>
            </w:r>
            <w:r w:rsidR="00DB58A3">
              <w:rPr>
                <w:noProof/>
                <w:webHidden/>
              </w:rPr>
              <w:fldChar w:fldCharType="begin"/>
            </w:r>
            <w:r w:rsidR="00DB58A3">
              <w:rPr>
                <w:noProof/>
                <w:webHidden/>
              </w:rPr>
              <w:instrText xml:space="preserve"> PAGEREF _Toc23401621 \h </w:instrText>
            </w:r>
            <w:r w:rsidR="00DB58A3">
              <w:rPr>
                <w:noProof/>
                <w:webHidden/>
              </w:rPr>
            </w:r>
            <w:r w:rsidR="00DB58A3">
              <w:rPr>
                <w:noProof/>
                <w:webHidden/>
              </w:rPr>
              <w:fldChar w:fldCharType="separate"/>
            </w:r>
            <w:r>
              <w:rPr>
                <w:noProof/>
                <w:webHidden/>
              </w:rPr>
              <w:t>5</w:t>
            </w:r>
            <w:r w:rsidR="00DB58A3">
              <w:rPr>
                <w:noProof/>
                <w:webHidden/>
              </w:rPr>
              <w:fldChar w:fldCharType="end"/>
            </w:r>
          </w:hyperlink>
        </w:p>
        <w:p w14:paraId="16E06F5B" w14:textId="3476B741" w:rsidR="00DB58A3" w:rsidRDefault="00490689">
          <w:pPr>
            <w:pStyle w:val="TOC2"/>
            <w:rPr>
              <w:rFonts w:asciiTheme="minorHAnsi" w:eastAsiaTheme="minorEastAsia" w:hAnsiTheme="minorHAnsi" w:cstheme="minorBidi"/>
              <w:noProof/>
              <w:sz w:val="22"/>
            </w:rPr>
          </w:pPr>
          <w:hyperlink w:anchor="_Toc23401622" w:history="1">
            <w:r w:rsidR="00DB58A3" w:rsidRPr="00313D27">
              <w:rPr>
                <w:rStyle w:val="Hyperlink"/>
                <w:noProof/>
              </w:rPr>
              <w:t>Prerequisites</w:t>
            </w:r>
            <w:r w:rsidR="00DB58A3">
              <w:rPr>
                <w:noProof/>
                <w:webHidden/>
              </w:rPr>
              <w:tab/>
            </w:r>
            <w:r w:rsidR="00DB58A3">
              <w:rPr>
                <w:noProof/>
                <w:webHidden/>
              </w:rPr>
              <w:fldChar w:fldCharType="begin"/>
            </w:r>
            <w:r w:rsidR="00DB58A3">
              <w:rPr>
                <w:noProof/>
                <w:webHidden/>
              </w:rPr>
              <w:instrText xml:space="preserve"> PAGEREF _Toc23401622 \h </w:instrText>
            </w:r>
            <w:r w:rsidR="00DB58A3">
              <w:rPr>
                <w:noProof/>
                <w:webHidden/>
              </w:rPr>
            </w:r>
            <w:r w:rsidR="00DB58A3">
              <w:rPr>
                <w:noProof/>
                <w:webHidden/>
              </w:rPr>
              <w:fldChar w:fldCharType="separate"/>
            </w:r>
            <w:r>
              <w:rPr>
                <w:noProof/>
                <w:webHidden/>
              </w:rPr>
              <w:t>8</w:t>
            </w:r>
            <w:r w:rsidR="00DB58A3">
              <w:rPr>
                <w:noProof/>
                <w:webHidden/>
              </w:rPr>
              <w:fldChar w:fldCharType="end"/>
            </w:r>
          </w:hyperlink>
        </w:p>
        <w:p w14:paraId="3B1CC08A" w14:textId="2C2A7C85" w:rsidR="00DB58A3" w:rsidRDefault="00490689">
          <w:pPr>
            <w:pStyle w:val="TOC3"/>
            <w:rPr>
              <w:rFonts w:asciiTheme="minorHAnsi" w:eastAsiaTheme="minorEastAsia" w:hAnsiTheme="minorHAnsi" w:cstheme="minorBidi"/>
              <w:noProof/>
              <w:sz w:val="22"/>
            </w:rPr>
          </w:pPr>
          <w:hyperlink w:anchor="_Toc23401623" w:history="1">
            <w:r w:rsidR="00DB58A3" w:rsidRPr="00313D27">
              <w:rPr>
                <w:rStyle w:val="Hyperlink"/>
                <w:noProof/>
              </w:rPr>
              <w:t>Specialized Knowledge</w:t>
            </w:r>
            <w:r w:rsidR="00DB58A3">
              <w:rPr>
                <w:noProof/>
                <w:webHidden/>
              </w:rPr>
              <w:tab/>
            </w:r>
            <w:r w:rsidR="00DB58A3">
              <w:rPr>
                <w:noProof/>
                <w:webHidden/>
              </w:rPr>
              <w:fldChar w:fldCharType="begin"/>
            </w:r>
            <w:r w:rsidR="00DB58A3">
              <w:rPr>
                <w:noProof/>
                <w:webHidden/>
              </w:rPr>
              <w:instrText xml:space="preserve"> PAGEREF _Toc23401623 \h </w:instrText>
            </w:r>
            <w:r w:rsidR="00DB58A3">
              <w:rPr>
                <w:noProof/>
                <w:webHidden/>
              </w:rPr>
            </w:r>
            <w:r w:rsidR="00DB58A3">
              <w:rPr>
                <w:noProof/>
                <w:webHidden/>
              </w:rPr>
              <w:fldChar w:fldCharType="separate"/>
            </w:r>
            <w:r>
              <w:rPr>
                <w:noProof/>
                <w:webHidden/>
              </w:rPr>
              <w:t>8</w:t>
            </w:r>
            <w:r w:rsidR="00DB58A3">
              <w:rPr>
                <w:noProof/>
                <w:webHidden/>
              </w:rPr>
              <w:fldChar w:fldCharType="end"/>
            </w:r>
          </w:hyperlink>
        </w:p>
        <w:p w14:paraId="591336BD" w14:textId="621459E4" w:rsidR="00DB58A3" w:rsidRDefault="00490689">
          <w:pPr>
            <w:pStyle w:val="TOC3"/>
            <w:rPr>
              <w:rFonts w:asciiTheme="minorHAnsi" w:eastAsiaTheme="minorEastAsia" w:hAnsiTheme="minorHAnsi" w:cstheme="minorBidi"/>
              <w:noProof/>
              <w:sz w:val="22"/>
            </w:rPr>
          </w:pPr>
          <w:hyperlink w:anchor="_Toc23401624" w:history="1">
            <w:r w:rsidR="00DB58A3" w:rsidRPr="00313D27">
              <w:rPr>
                <w:rStyle w:val="Hyperlink"/>
                <w:noProof/>
              </w:rPr>
              <w:t>Technical Requirements</w:t>
            </w:r>
            <w:r w:rsidR="00DB58A3">
              <w:rPr>
                <w:noProof/>
                <w:webHidden/>
              </w:rPr>
              <w:tab/>
            </w:r>
            <w:r w:rsidR="00DB58A3">
              <w:rPr>
                <w:noProof/>
                <w:webHidden/>
              </w:rPr>
              <w:fldChar w:fldCharType="begin"/>
            </w:r>
            <w:r w:rsidR="00DB58A3">
              <w:rPr>
                <w:noProof/>
                <w:webHidden/>
              </w:rPr>
              <w:instrText xml:space="preserve"> PAGEREF _Toc23401624 \h </w:instrText>
            </w:r>
            <w:r w:rsidR="00DB58A3">
              <w:rPr>
                <w:noProof/>
                <w:webHidden/>
              </w:rPr>
            </w:r>
            <w:r w:rsidR="00DB58A3">
              <w:rPr>
                <w:noProof/>
                <w:webHidden/>
              </w:rPr>
              <w:fldChar w:fldCharType="separate"/>
            </w:r>
            <w:r>
              <w:rPr>
                <w:noProof/>
                <w:webHidden/>
              </w:rPr>
              <w:t>8</w:t>
            </w:r>
            <w:r w:rsidR="00DB58A3">
              <w:rPr>
                <w:noProof/>
                <w:webHidden/>
              </w:rPr>
              <w:fldChar w:fldCharType="end"/>
            </w:r>
          </w:hyperlink>
        </w:p>
        <w:p w14:paraId="5127CAE0" w14:textId="68A39733" w:rsidR="00DB58A3" w:rsidRDefault="00490689">
          <w:pPr>
            <w:pStyle w:val="TOC2"/>
            <w:rPr>
              <w:rFonts w:asciiTheme="minorHAnsi" w:eastAsiaTheme="minorEastAsia" w:hAnsiTheme="minorHAnsi" w:cstheme="minorBidi"/>
              <w:noProof/>
              <w:sz w:val="22"/>
            </w:rPr>
          </w:pPr>
          <w:hyperlink w:anchor="_Toc23401625" w:history="1">
            <w:r w:rsidR="00DB58A3" w:rsidRPr="00313D27">
              <w:rPr>
                <w:rStyle w:val="Hyperlink"/>
                <w:noProof/>
              </w:rPr>
              <w:t>Authentication Provider Options</w:t>
            </w:r>
            <w:r w:rsidR="00DB58A3">
              <w:rPr>
                <w:noProof/>
                <w:webHidden/>
              </w:rPr>
              <w:tab/>
            </w:r>
            <w:r w:rsidR="00DB58A3">
              <w:rPr>
                <w:noProof/>
                <w:webHidden/>
              </w:rPr>
              <w:fldChar w:fldCharType="begin"/>
            </w:r>
            <w:r w:rsidR="00DB58A3">
              <w:rPr>
                <w:noProof/>
                <w:webHidden/>
              </w:rPr>
              <w:instrText xml:space="preserve"> PAGEREF _Toc23401625 \h </w:instrText>
            </w:r>
            <w:r w:rsidR="00DB58A3">
              <w:rPr>
                <w:noProof/>
                <w:webHidden/>
              </w:rPr>
            </w:r>
            <w:r w:rsidR="00DB58A3">
              <w:rPr>
                <w:noProof/>
                <w:webHidden/>
              </w:rPr>
              <w:fldChar w:fldCharType="separate"/>
            </w:r>
            <w:r>
              <w:rPr>
                <w:noProof/>
                <w:webHidden/>
              </w:rPr>
              <w:t>10</w:t>
            </w:r>
            <w:r w:rsidR="00DB58A3">
              <w:rPr>
                <w:noProof/>
                <w:webHidden/>
              </w:rPr>
              <w:fldChar w:fldCharType="end"/>
            </w:r>
          </w:hyperlink>
        </w:p>
        <w:p w14:paraId="7E9EC186" w14:textId="16CDDE90" w:rsidR="00DB58A3" w:rsidRDefault="00490689">
          <w:pPr>
            <w:pStyle w:val="TOC2"/>
            <w:rPr>
              <w:rFonts w:asciiTheme="minorHAnsi" w:eastAsiaTheme="minorEastAsia" w:hAnsiTheme="minorHAnsi" w:cstheme="minorBidi"/>
              <w:noProof/>
              <w:sz w:val="22"/>
            </w:rPr>
          </w:pPr>
          <w:hyperlink w:anchor="_Toc23401626" w:history="1">
            <w:r w:rsidR="00DB58A3" w:rsidRPr="00313D27">
              <w:rPr>
                <w:rStyle w:val="Hyperlink"/>
                <w:noProof/>
              </w:rPr>
              <w:t>Deployment Options</w:t>
            </w:r>
            <w:r w:rsidR="00DB58A3">
              <w:rPr>
                <w:noProof/>
                <w:webHidden/>
              </w:rPr>
              <w:tab/>
            </w:r>
            <w:r w:rsidR="00DB58A3">
              <w:rPr>
                <w:noProof/>
                <w:webHidden/>
              </w:rPr>
              <w:fldChar w:fldCharType="begin"/>
            </w:r>
            <w:r w:rsidR="00DB58A3">
              <w:rPr>
                <w:noProof/>
                <w:webHidden/>
              </w:rPr>
              <w:instrText xml:space="preserve"> PAGEREF _Toc23401626 \h </w:instrText>
            </w:r>
            <w:r w:rsidR="00DB58A3">
              <w:rPr>
                <w:noProof/>
                <w:webHidden/>
              </w:rPr>
            </w:r>
            <w:r w:rsidR="00DB58A3">
              <w:rPr>
                <w:noProof/>
                <w:webHidden/>
              </w:rPr>
              <w:fldChar w:fldCharType="separate"/>
            </w:r>
            <w:r>
              <w:rPr>
                <w:noProof/>
                <w:webHidden/>
              </w:rPr>
              <w:t>10</w:t>
            </w:r>
            <w:r w:rsidR="00DB58A3">
              <w:rPr>
                <w:noProof/>
                <w:webHidden/>
              </w:rPr>
              <w:fldChar w:fldCharType="end"/>
            </w:r>
          </w:hyperlink>
        </w:p>
        <w:p w14:paraId="2B731CD4" w14:textId="12D7B9E3" w:rsidR="00DB58A3" w:rsidRDefault="00490689">
          <w:pPr>
            <w:pStyle w:val="TOC2"/>
            <w:rPr>
              <w:rFonts w:asciiTheme="minorHAnsi" w:eastAsiaTheme="minorEastAsia" w:hAnsiTheme="minorHAnsi" w:cstheme="minorBidi"/>
              <w:noProof/>
              <w:sz w:val="22"/>
            </w:rPr>
          </w:pPr>
          <w:hyperlink w:anchor="_Toc23401627" w:history="1">
            <w:r w:rsidR="00DB58A3" w:rsidRPr="00313D27">
              <w:rPr>
                <w:rStyle w:val="Hyperlink"/>
                <w:noProof/>
              </w:rPr>
              <w:t>Deployment Steps</w:t>
            </w:r>
            <w:r w:rsidR="00DB58A3">
              <w:rPr>
                <w:noProof/>
                <w:webHidden/>
              </w:rPr>
              <w:tab/>
            </w:r>
            <w:r w:rsidR="00DB58A3">
              <w:rPr>
                <w:noProof/>
                <w:webHidden/>
              </w:rPr>
              <w:fldChar w:fldCharType="begin"/>
            </w:r>
            <w:r w:rsidR="00DB58A3">
              <w:rPr>
                <w:noProof/>
                <w:webHidden/>
              </w:rPr>
              <w:instrText xml:space="preserve"> PAGEREF _Toc23401627 \h </w:instrText>
            </w:r>
            <w:r w:rsidR="00DB58A3">
              <w:rPr>
                <w:noProof/>
                <w:webHidden/>
              </w:rPr>
            </w:r>
            <w:r w:rsidR="00DB58A3">
              <w:rPr>
                <w:noProof/>
                <w:webHidden/>
              </w:rPr>
              <w:fldChar w:fldCharType="separate"/>
            </w:r>
            <w:r>
              <w:rPr>
                <w:noProof/>
                <w:webHidden/>
              </w:rPr>
              <w:t>11</w:t>
            </w:r>
            <w:r w:rsidR="00DB58A3">
              <w:rPr>
                <w:noProof/>
                <w:webHidden/>
              </w:rPr>
              <w:fldChar w:fldCharType="end"/>
            </w:r>
          </w:hyperlink>
        </w:p>
        <w:p w14:paraId="7A25C143" w14:textId="012EA0E1" w:rsidR="00DB58A3" w:rsidRDefault="00490689">
          <w:pPr>
            <w:pStyle w:val="TOC3"/>
            <w:rPr>
              <w:rFonts w:asciiTheme="minorHAnsi" w:eastAsiaTheme="minorEastAsia" w:hAnsiTheme="minorHAnsi" w:cstheme="minorBidi"/>
              <w:noProof/>
              <w:sz w:val="22"/>
            </w:rPr>
          </w:pPr>
          <w:hyperlink w:anchor="_Toc23401628" w:history="1">
            <w:r w:rsidR="00DB58A3" w:rsidRPr="00313D27">
              <w:rPr>
                <w:rStyle w:val="Hyperlink"/>
                <w:noProof/>
              </w:rPr>
              <w:t>Step 1. Prepare Your AWS Account</w:t>
            </w:r>
            <w:r w:rsidR="00DB58A3">
              <w:rPr>
                <w:noProof/>
                <w:webHidden/>
              </w:rPr>
              <w:tab/>
            </w:r>
            <w:r w:rsidR="00DB58A3">
              <w:rPr>
                <w:noProof/>
                <w:webHidden/>
              </w:rPr>
              <w:fldChar w:fldCharType="begin"/>
            </w:r>
            <w:r w:rsidR="00DB58A3">
              <w:rPr>
                <w:noProof/>
                <w:webHidden/>
              </w:rPr>
              <w:instrText xml:space="preserve"> PAGEREF _Toc23401628 \h </w:instrText>
            </w:r>
            <w:r w:rsidR="00DB58A3">
              <w:rPr>
                <w:noProof/>
                <w:webHidden/>
              </w:rPr>
            </w:r>
            <w:r w:rsidR="00DB58A3">
              <w:rPr>
                <w:noProof/>
                <w:webHidden/>
              </w:rPr>
              <w:fldChar w:fldCharType="separate"/>
            </w:r>
            <w:r>
              <w:rPr>
                <w:noProof/>
                <w:webHidden/>
              </w:rPr>
              <w:t>11</w:t>
            </w:r>
            <w:r w:rsidR="00DB58A3">
              <w:rPr>
                <w:noProof/>
                <w:webHidden/>
              </w:rPr>
              <w:fldChar w:fldCharType="end"/>
            </w:r>
          </w:hyperlink>
        </w:p>
        <w:p w14:paraId="157415C9" w14:textId="1AD9F446" w:rsidR="00DB58A3" w:rsidRDefault="00490689">
          <w:pPr>
            <w:pStyle w:val="TOC3"/>
            <w:rPr>
              <w:rFonts w:asciiTheme="minorHAnsi" w:eastAsiaTheme="minorEastAsia" w:hAnsiTheme="minorHAnsi" w:cstheme="minorBidi"/>
              <w:noProof/>
              <w:sz w:val="22"/>
            </w:rPr>
          </w:pPr>
          <w:hyperlink w:anchor="_Toc23401629" w:history="1">
            <w:r w:rsidR="00DB58A3" w:rsidRPr="00313D27">
              <w:rPr>
                <w:rStyle w:val="Hyperlink"/>
                <w:noProof/>
              </w:rPr>
              <w:t>Step 2. Upload the SAS Software Order File to an Amazon S3 Location</w:t>
            </w:r>
            <w:r w:rsidR="00DB58A3">
              <w:rPr>
                <w:noProof/>
                <w:webHidden/>
              </w:rPr>
              <w:tab/>
            </w:r>
            <w:r w:rsidR="00DB58A3">
              <w:rPr>
                <w:noProof/>
                <w:webHidden/>
              </w:rPr>
              <w:fldChar w:fldCharType="begin"/>
            </w:r>
            <w:r w:rsidR="00DB58A3">
              <w:rPr>
                <w:noProof/>
                <w:webHidden/>
              </w:rPr>
              <w:instrText xml:space="preserve"> PAGEREF _Toc23401629 \h </w:instrText>
            </w:r>
            <w:r w:rsidR="00DB58A3">
              <w:rPr>
                <w:noProof/>
                <w:webHidden/>
              </w:rPr>
            </w:r>
            <w:r w:rsidR="00DB58A3">
              <w:rPr>
                <w:noProof/>
                <w:webHidden/>
              </w:rPr>
              <w:fldChar w:fldCharType="separate"/>
            </w:r>
            <w:r>
              <w:rPr>
                <w:noProof/>
                <w:webHidden/>
              </w:rPr>
              <w:t>11</w:t>
            </w:r>
            <w:r w:rsidR="00DB58A3">
              <w:rPr>
                <w:noProof/>
                <w:webHidden/>
              </w:rPr>
              <w:fldChar w:fldCharType="end"/>
            </w:r>
          </w:hyperlink>
        </w:p>
        <w:p w14:paraId="21748FF8" w14:textId="7028811F" w:rsidR="00DB58A3" w:rsidRDefault="00490689">
          <w:pPr>
            <w:pStyle w:val="TOC3"/>
            <w:rPr>
              <w:rFonts w:asciiTheme="minorHAnsi" w:eastAsiaTheme="minorEastAsia" w:hAnsiTheme="minorHAnsi" w:cstheme="minorBidi"/>
              <w:noProof/>
              <w:sz w:val="22"/>
            </w:rPr>
          </w:pPr>
          <w:hyperlink w:anchor="_Toc23401630" w:history="1">
            <w:r w:rsidR="00DB58A3" w:rsidRPr="00313D27">
              <w:rPr>
                <w:rStyle w:val="Hyperlink"/>
                <w:noProof/>
              </w:rPr>
              <w:t>Step 3. Launch the Quick Start</w:t>
            </w:r>
            <w:r w:rsidR="00DB58A3">
              <w:rPr>
                <w:noProof/>
                <w:webHidden/>
              </w:rPr>
              <w:tab/>
            </w:r>
            <w:r w:rsidR="00DB58A3">
              <w:rPr>
                <w:noProof/>
                <w:webHidden/>
              </w:rPr>
              <w:fldChar w:fldCharType="begin"/>
            </w:r>
            <w:r w:rsidR="00DB58A3">
              <w:rPr>
                <w:noProof/>
                <w:webHidden/>
              </w:rPr>
              <w:instrText xml:space="preserve"> PAGEREF _Toc23401630 \h </w:instrText>
            </w:r>
            <w:r w:rsidR="00DB58A3">
              <w:rPr>
                <w:noProof/>
                <w:webHidden/>
              </w:rPr>
            </w:r>
            <w:r w:rsidR="00DB58A3">
              <w:rPr>
                <w:noProof/>
                <w:webHidden/>
              </w:rPr>
              <w:fldChar w:fldCharType="separate"/>
            </w:r>
            <w:r>
              <w:rPr>
                <w:noProof/>
                <w:webHidden/>
              </w:rPr>
              <w:t>12</w:t>
            </w:r>
            <w:r w:rsidR="00DB58A3">
              <w:rPr>
                <w:noProof/>
                <w:webHidden/>
              </w:rPr>
              <w:fldChar w:fldCharType="end"/>
            </w:r>
          </w:hyperlink>
        </w:p>
        <w:p w14:paraId="0FC3EFAB" w14:textId="4166CB23" w:rsidR="00DB58A3" w:rsidRDefault="00490689">
          <w:pPr>
            <w:pStyle w:val="TOC3"/>
            <w:rPr>
              <w:rFonts w:asciiTheme="minorHAnsi" w:eastAsiaTheme="minorEastAsia" w:hAnsiTheme="minorHAnsi" w:cstheme="minorBidi"/>
              <w:noProof/>
              <w:sz w:val="22"/>
            </w:rPr>
          </w:pPr>
          <w:hyperlink w:anchor="_Toc23401631" w:history="1">
            <w:r w:rsidR="00DB58A3" w:rsidRPr="00313D27">
              <w:rPr>
                <w:rStyle w:val="Hyperlink"/>
                <w:noProof/>
              </w:rPr>
              <w:t>Step 4. Test the Deployment</w:t>
            </w:r>
            <w:r w:rsidR="00DB58A3">
              <w:rPr>
                <w:noProof/>
                <w:webHidden/>
              </w:rPr>
              <w:tab/>
            </w:r>
            <w:r w:rsidR="00DB58A3">
              <w:rPr>
                <w:noProof/>
                <w:webHidden/>
              </w:rPr>
              <w:fldChar w:fldCharType="begin"/>
            </w:r>
            <w:r w:rsidR="00DB58A3">
              <w:rPr>
                <w:noProof/>
                <w:webHidden/>
              </w:rPr>
              <w:instrText xml:space="preserve"> PAGEREF _Toc23401631 \h </w:instrText>
            </w:r>
            <w:r w:rsidR="00DB58A3">
              <w:rPr>
                <w:noProof/>
                <w:webHidden/>
              </w:rPr>
            </w:r>
            <w:r w:rsidR="00DB58A3">
              <w:rPr>
                <w:noProof/>
                <w:webHidden/>
              </w:rPr>
              <w:fldChar w:fldCharType="separate"/>
            </w:r>
            <w:r>
              <w:rPr>
                <w:noProof/>
                <w:webHidden/>
              </w:rPr>
              <w:t>18</w:t>
            </w:r>
            <w:r w:rsidR="00DB58A3">
              <w:rPr>
                <w:noProof/>
                <w:webHidden/>
              </w:rPr>
              <w:fldChar w:fldCharType="end"/>
            </w:r>
          </w:hyperlink>
        </w:p>
        <w:p w14:paraId="6ACE2D0A" w14:textId="53F007B6" w:rsidR="00DB58A3" w:rsidRDefault="00490689">
          <w:pPr>
            <w:pStyle w:val="TOC3"/>
            <w:rPr>
              <w:rFonts w:asciiTheme="minorHAnsi" w:eastAsiaTheme="minorEastAsia" w:hAnsiTheme="minorHAnsi" w:cstheme="minorBidi"/>
              <w:noProof/>
              <w:sz w:val="22"/>
            </w:rPr>
          </w:pPr>
          <w:hyperlink w:anchor="_Toc23401632" w:history="1">
            <w:r w:rsidR="00DB58A3" w:rsidRPr="00313D27">
              <w:rPr>
                <w:rStyle w:val="Hyperlink"/>
                <w:noProof/>
              </w:rPr>
              <w:t>Step 5. Perform Further Configuration</w:t>
            </w:r>
            <w:r w:rsidR="00DB58A3">
              <w:rPr>
                <w:noProof/>
                <w:webHidden/>
              </w:rPr>
              <w:tab/>
            </w:r>
            <w:r w:rsidR="00DB58A3">
              <w:rPr>
                <w:noProof/>
                <w:webHidden/>
              </w:rPr>
              <w:fldChar w:fldCharType="begin"/>
            </w:r>
            <w:r w:rsidR="00DB58A3">
              <w:rPr>
                <w:noProof/>
                <w:webHidden/>
              </w:rPr>
              <w:instrText xml:space="preserve"> PAGEREF _Toc23401632 \h </w:instrText>
            </w:r>
            <w:r w:rsidR="00DB58A3">
              <w:rPr>
                <w:noProof/>
                <w:webHidden/>
              </w:rPr>
            </w:r>
            <w:r w:rsidR="00DB58A3">
              <w:rPr>
                <w:noProof/>
                <w:webHidden/>
              </w:rPr>
              <w:fldChar w:fldCharType="separate"/>
            </w:r>
            <w:r>
              <w:rPr>
                <w:noProof/>
                <w:webHidden/>
              </w:rPr>
              <w:t>20</w:t>
            </w:r>
            <w:r w:rsidR="00DB58A3">
              <w:rPr>
                <w:noProof/>
                <w:webHidden/>
              </w:rPr>
              <w:fldChar w:fldCharType="end"/>
            </w:r>
          </w:hyperlink>
        </w:p>
        <w:p w14:paraId="02A2C223" w14:textId="4643C50B" w:rsidR="00DB58A3" w:rsidRDefault="00490689">
          <w:pPr>
            <w:pStyle w:val="TOC3"/>
            <w:rPr>
              <w:rFonts w:asciiTheme="minorHAnsi" w:eastAsiaTheme="minorEastAsia" w:hAnsiTheme="minorHAnsi" w:cstheme="minorBidi"/>
              <w:noProof/>
              <w:sz w:val="22"/>
            </w:rPr>
          </w:pPr>
          <w:hyperlink w:anchor="_Toc23401633" w:history="1">
            <w:r w:rsidR="00DB58A3" w:rsidRPr="00313D27">
              <w:rPr>
                <w:rStyle w:val="Hyperlink"/>
                <w:noProof/>
              </w:rPr>
              <w:t>Step 6. (Optional) Enable Access to Existing Data Sources</w:t>
            </w:r>
            <w:r w:rsidR="00DB58A3">
              <w:rPr>
                <w:noProof/>
                <w:webHidden/>
              </w:rPr>
              <w:tab/>
            </w:r>
            <w:r w:rsidR="00DB58A3">
              <w:rPr>
                <w:noProof/>
                <w:webHidden/>
              </w:rPr>
              <w:fldChar w:fldCharType="begin"/>
            </w:r>
            <w:r w:rsidR="00DB58A3">
              <w:rPr>
                <w:noProof/>
                <w:webHidden/>
              </w:rPr>
              <w:instrText xml:space="preserve"> PAGEREF _Toc23401633 \h </w:instrText>
            </w:r>
            <w:r w:rsidR="00DB58A3">
              <w:rPr>
                <w:noProof/>
                <w:webHidden/>
              </w:rPr>
            </w:r>
            <w:r w:rsidR="00DB58A3">
              <w:rPr>
                <w:noProof/>
                <w:webHidden/>
              </w:rPr>
              <w:fldChar w:fldCharType="separate"/>
            </w:r>
            <w:r>
              <w:rPr>
                <w:noProof/>
                <w:webHidden/>
              </w:rPr>
              <w:t>20</w:t>
            </w:r>
            <w:r w:rsidR="00DB58A3">
              <w:rPr>
                <w:noProof/>
                <w:webHidden/>
              </w:rPr>
              <w:fldChar w:fldCharType="end"/>
            </w:r>
          </w:hyperlink>
        </w:p>
        <w:p w14:paraId="38FE629A" w14:textId="43622564" w:rsidR="00DB58A3" w:rsidRDefault="00490689">
          <w:pPr>
            <w:pStyle w:val="TOC3"/>
            <w:rPr>
              <w:rFonts w:asciiTheme="minorHAnsi" w:eastAsiaTheme="minorEastAsia" w:hAnsiTheme="minorHAnsi" w:cstheme="minorBidi"/>
              <w:noProof/>
              <w:sz w:val="22"/>
            </w:rPr>
          </w:pPr>
          <w:hyperlink w:anchor="_Toc23401634" w:history="1">
            <w:r w:rsidR="00DB58A3" w:rsidRPr="00313D27">
              <w:rPr>
                <w:rStyle w:val="Hyperlink"/>
                <w:noProof/>
              </w:rPr>
              <w:t>Step 7. (Optional) Deploy Data Agent, and Validate Communication</w:t>
            </w:r>
            <w:r w:rsidR="00DB58A3">
              <w:rPr>
                <w:noProof/>
                <w:webHidden/>
              </w:rPr>
              <w:tab/>
            </w:r>
            <w:r w:rsidR="00DB58A3">
              <w:rPr>
                <w:noProof/>
                <w:webHidden/>
              </w:rPr>
              <w:fldChar w:fldCharType="begin"/>
            </w:r>
            <w:r w:rsidR="00DB58A3">
              <w:rPr>
                <w:noProof/>
                <w:webHidden/>
              </w:rPr>
              <w:instrText xml:space="preserve"> PAGEREF _Toc23401634 \h </w:instrText>
            </w:r>
            <w:r w:rsidR="00DB58A3">
              <w:rPr>
                <w:noProof/>
                <w:webHidden/>
              </w:rPr>
            </w:r>
            <w:r w:rsidR="00DB58A3">
              <w:rPr>
                <w:noProof/>
                <w:webHidden/>
              </w:rPr>
              <w:fldChar w:fldCharType="separate"/>
            </w:r>
            <w:r>
              <w:rPr>
                <w:noProof/>
                <w:webHidden/>
              </w:rPr>
              <w:t>20</w:t>
            </w:r>
            <w:r w:rsidR="00DB58A3">
              <w:rPr>
                <w:noProof/>
                <w:webHidden/>
              </w:rPr>
              <w:fldChar w:fldCharType="end"/>
            </w:r>
          </w:hyperlink>
        </w:p>
        <w:p w14:paraId="12197608" w14:textId="0DDE3399" w:rsidR="00DB58A3" w:rsidRDefault="00490689">
          <w:pPr>
            <w:pStyle w:val="TOC2"/>
            <w:rPr>
              <w:rFonts w:asciiTheme="minorHAnsi" w:eastAsiaTheme="minorEastAsia" w:hAnsiTheme="minorHAnsi" w:cstheme="minorBidi"/>
              <w:noProof/>
              <w:sz w:val="22"/>
            </w:rPr>
          </w:pPr>
          <w:hyperlink w:anchor="_Toc23401635" w:history="1">
            <w:r w:rsidR="00DB58A3" w:rsidRPr="00313D27">
              <w:rPr>
                <w:rStyle w:val="Hyperlink"/>
                <w:noProof/>
              </w:rPr>
              <w:t>Best Practices Using SAS Viya on AWS</w:t>
            </w:r>
            <w:r w:rsidR="00DB58A3">
              <w:rPr>
                <w:noProof/>
                <w:webHidden/>
              </w:rPr>
              <w:tab/>
            </w:r>
            <w:r w:rsidR="00DB58A3">
              <w:rPr>
                <w:noProof/>
                <w:webHidden/>
              </w:rPr>
              <w:fldChar w:fldCharType="begin"/>
            </w:r>
            <w:r w:rsidR="00DB58A3">
              <w:rPr>
                <w:noProof/>
                <w:webHidden/>
              </w:rPr>
              <w:instrText xml:space="preserve"> PAGEREF _Toc23401635 \h </w:instrText>
            </w:r>
            <w:r w:rsidR="00DB58A3">
              <w:rPr>
                <w:noProof/>
                <w:webHidden/>
              </w:rPr>
            </w:r>
            <w:r w:rsidR="00DB58A3">
              <w:rPr>
                <w:noProof/>
                <w:webHidden/>
              </w:rPr>
              <w:fldChar w:fldCharType="separate"/>
            </w:r>
            <w:r>
              <w:rPr>
                <w:noProof/>
                <w:webHidden/>
              </w:rPr>
              <w:t>23</w:t>
            </w:r>
            <w:r w:rsidR="00DB58A3">
              <w:rPr>
                <w:noProof/>
                <w:webHidden/>
              </w:rPr>
              <w:fldChar w:fldCharType="end"/>
            </w:r>
          </w:hyperlink>
        </w:p>
        <w:p w14:paraId="75D1D157" w14:textId="3F455F20" w:rsidR="00DB58A3" w:rsidRDefault="00490689">
          <w:pPr>
            <w:pStyle w:val="TOC2"/>
            <w:rPr>
              <w:rFonts w:asciiTheme="minorHAnsi" w:eastAsiaTheme="minorEastAsia" w:hAnsiTheme="minorHAnsi" w:cstheme="minorBidi"/>
              <w:noProof/>
              <w:sz w:val="22"/>
            </w:rPr>
          </w:pPr>
          <w:hyperlink w:anchor="_Toc23401636" w:history="1">
            <w:r w:rsidR="00DB58A3" w:rsidRPr="00313D27">
              <w:rPr>
                <w:rStyle w:val="Hyperlink"/>
                <w:noProof/>
              </w:rPr>
              <w:t>Utility Scripts for SAS Viya on AWS</w:t>
            </w:r>
            <w:r w:rsidR="00DB58A3">
              <w:rPr>
                <w:noProof/>
                <w:webHidden/>
              </w:rPr>
              <w:tab/>
            </w:r>
            <w:r w:rsidR="00DB58A3">
              <w:rPr>
                <w:noProof/>
                <w:webHidden/>
              </w:rPr>
              <w:fldChar w:fldCharType="begin"/>
            </w:r>
            <w:r w:rsidR="00DB58A3">
              <w:rPr>
                <w:noProof/>
                <w:webHidden/>
              </w:rPr>
              <w:instrText xml:space="preserve"> PAGEREF _Toc23401636 \h </w:instrText>
            </w:r>
            <w:r w:rsidR="00DB58A3">
              <w:rPr>
                <w:noProof/>
                <w:webHidden/>
              </w:rPr>
            </w:r>
            <w:r w:rsidR="00DB58A3">
              <w:rPr>
                <w:noProof/>
                <w:webHidden/>
              </w:rPr>
              <w:fldChar w:fldCharType="separate"/>
            </w:r>
            <w:r>
              <w:rPr>
                <w:noProof/>
                <w:webHidden/>
              </w:rPr>
              <w:t>23</w:t>
            </w:r>
            <w:r w:rsidR="00DB58A3">
              <w:rPr>
                <w:noProof/>
                <w:webHidden/>
              </w:rPr>
              <w:fldChar w:fldCharType="end"/>
            </w:r>
          </w:hyperlink>
        </w:p>
        <w:p w14:paraId="0D58FEE7" w14:textId="56E7B4A6" w:rsidR="00DB58A3" w:rsidRDefault="00490689">
          <w:pPr>
            <w:pStyle w:val="TOC2"/>
            <w:rPr>
              <w:rFonts w:asciiTheme="minorHAnsi" w:eastAsiaTheme="minorEastAsia" w:hAnsiTheme="minorHAnsi" w:cstheme="minorBidi"/>
              <w:noProof/>
              <w:sz w:val="22"/>
            </w:rPr>
          </w:pPr>
          <w:hyperlink w:anchor="_Toc23401637" w:history="1">
            <w:r w:rsidR="00DB58A3" w:rsidRPr="00313D27">
              <w:rPr>
                <w:rStyle w:val="Hyperlink"/>
                <w:noProof/>
              </w:rPr>
              <w:t>Troubleshooting</w:t>
            </w:r>
            <w:r w:rsidR="00DB58A3">
              <w:rPr>
                <w:noProof/>
                <w:webHidden/>
              </w:rPr>
              <w:tab/>
            </w:r>
            <w:r w:rsidR="00DB58A3">
              <w:rPr>
                <w:noProof/>
                <w:webHidden/>
              </w:rPr>
              <w:fldChar w:fldCharType="begin"/>
            </w:r>
            <w:r w:rsidR="00DB58A3">
              <w:rPr>
                <w:noProof/>
                <w:webHidden/>
              </w:rPr>
              <w:instrText xml:space="preserve"> PAGEREF _Toc23401637 \h </w:instrText>
            </w:r>
            <w:r w:rsidR="00DB58A3">
              <w:rPr>
                <w:noProof/>
                <w:webHidden/>
              </w:rPr>
            </w:r>
            <w:r w:rsidR="00DB58A3">
              <w:rPr>
                <w:noProof/>
                <w:webHidden/>
              </w:rPr>
              <w:fldChar w:fldCharType="separate"/>
            </w:r>
            <w:r>
              <w:rPr>
                <w:noProof/>
                <w:webHidden/>
              </w:rPr>
              <w:t>24</w:t>
            </w:r>
            <w:r w:rsidR="00DB58A3">
              <w:rPr>
                <w:noProof/>
                <w:webHidden/>
              </w:rPr>
              <w:fldChar w:fldCharType="end"/>
            </w:r>
          </w:hyperlink>
        </w:p>
        <w:p w14:paraId="2A37A6FB" w14:textId="2A3E9716" w:rsidR="00DB58A3" w:rsidRDefault="00490689">
          <w:pPr>
            <w:pStyle w:val="TOC3"/>
            <w:rPr>
              <w:rFonts w:asciiTheme="minorHAnsi" w:eastAsiaTheme="minorEastAsia" w:hAnsiTheme="minorHAnsi" w:cstheme="minorBidi"/>
              <w:noProof/>
              <w:sz w:val="22"/>
            </w:rPr>
          </w:pPr>
          <w:hyperlink w:anchor="_Toc23401638" w:history="1">
            <w:r w:rsidR="00DB58A3" w:rsidRPr="00313D27">
              <w:rPr>
                <w:rStyle w:val="Hyperlink"/>
                <w:noProof/>
              </w:rPr>
              <w:t>View Log Files</w:t>
            </w:r>
            <w:r w:rsidR="00DB58A3">
              <w:rPr>
                <w:noProof/>
                <w:webHidden/>
              </w:rPr>
              <w:tab/>
            </w:r>
            <w:r w:rsidR="00DB58A3">
              <w:rPr>
                <w:noProof/>
                <w:webHidden/>
              </w:rPr>
              <w:fldChar w:fldCharType="begin"/>
            </w:r>
            <w:r w:rsidR="00DB58A3">
              <w:rPr>
                <w:noProof/>
                <w:webHidden/>
              </w:rPr>
              <w:instrText xml:space="preserve"> PAGEREF _Toc23401638 \h </w:instrText>
            </w:r>
            <w:r w:rsidR="00DB58A3">
              <w:rPr>
                <w:noProof/>
                <w:webHidden/>
              </w:rPr>
            </w:r>
            <w:r w:rsidR="00DB58A3">
              <w:rPr>
                <w:noProof/>
                <w:webHidden/>
              </w:rPr>
              <w:fldChar w:fldCharType="separate"/>
            </w:r>
            <w:r>
              <w:rPr>
                <w:noProof/>
                <w:webHidden/>
              </w:rPr>
              <w:t>24</w:t>
            </w:r>
            <w:r w:rsidR="00DB58A3">
              <w:rPr>
                <w:noProof/>
                <w:webHidden/>
              </w:rPr>
              <w:fldChar w:fldCharType="end"/>
            </w:r>
          </w:hyperlink>
        </w:p>
        <w:p w14:paraId="340DB477" w14:textId="5F24DD2E" w:rsidR="00DB58A3" w:rsidRDefault="00490689">
          <w:pPr>
            <w:pStyle w:val="TOC3"/>
            <w:rPr>
              <w:rFonts w:asciiTheme="minorHAnsi" w:eastAsiaTheme="minorEastAsia" w:hAnsiTheme="minorHAnsi" w:cstheme="minorBidi"/>
              <w:noProof/>
              <w:sz w:val="22"/>
            </w:rPr>
          </w:pPr>
          <w:hyperlink w:anchor="_Toc23401639" w:history="1">
            <w:r w:rsidR="00DB58A3" w:rsidRPr="00313D27">
              <w:rPr>
                <w:rStyle w:val="Hyperlink"/>
                <w:noProof/>
              </w:rPr>
              <w:t>Restarting the SAS Services</w:t>
            </w:r>
            <w:r w:rsidR="00DB58A3">
              <w:rPr>
                <w:noProof/>
                <w:webHidden/>
              </w:rPr>
              <w:tab/>
            </w:r>
            <w:r w:rsidR="00DB58A3">
              <w:rPr>
                <w:noProof/>
                <w:webHidden/>
              </w:rPr>
              <w:fldChar w:fldCharType="begin"/>
            </w:r>
            <w:r w:rsidR="00DB58A3">
              <w:rPr>
                <w:noProof/>
                <w:webHidden/>
              </w:rPr>
              <w:instrText xml:space="preserve"> PAGEREF _Toc23401639 \h </w:instrText>
            </w:r>
            <w:r w:rsidR="00DB58A3">
              <w:rPr>
                <w:noProof/>
                <w:webHidden/>
              </w:rPr>
            </w:r>
            <w:r w:rsidR="00DB58A3">
              <w:rPr>
                <w:noProof/>
                <w:webHidden/>
              </w:rPr>
              <w:fldChar w:fldCharType="separate"/>
            </w:r>
            <w:r>
              <w:rPr>
                <w:noProof/>
                <w:webHidden/>
              </w:rPr>
              <w:t>25</w:t>
            </w:r>
            <w:r w:rsidR="00DB58A3">
              <w:rPr>
                <w:noProof/>
                <w:webHidden/>
              </w:rPr>
              <w:fldChar w:fldCharType="end"/>
            </w:r>
          </w:hyperlink>
        </w:p>
        <w:p w14:paraId="0CD10570" w14:textId="2E29578F" w:rsidR="00DB58A3" w:rsidRDefault="00490689">
          <w:pPr>
            <w:pStyle w:val="TOC3"/>
            <w:rPr>
              <w:rFonts w:asciiTheme="minorHAnsi" w:eastAsiaTheme="minorEastAsia" w:hAnsiTheme="minorHAnsi" w:cstheme="minorBidi"/>
              <w:noProof/>
              <w:sz w:val="22"/>
            </w:rPr>
          </w:pPr>
          <w:hyperlink w:anchor="_Toc23401640" w:history="1">
            <w:r w:rsidR="00DB58A3" w:rsidRPr="00313D27">
              <w:rPr>
                <w:rStyle w:val="Hyperlink"/>
                <w:noProof/>
              </w:rPr>
              <w:t>Recover from a Lost CAS Node VM</w:t>
            </w:r>
            <w:r w:rsidR="00DB58A3">
              <w:rPr>
                <w:noProof/>
                <w:webHidden/>
              </w:rPr>
              <w:tab/>
            </w:r>
            <w:r w:rsidR="00DB58A3">
              <w:rPr>
                <w:noProof/>
                <w:webHidden/>
              </w:rPr>
              <w:fldChar w:fldCharType="begin"/>
            </w:r>
            <w:r w:rsidR="00DB58A3">
              <w:rPr>
                <w:noProof/>
                <w:webHidden/>
              </w:rPr>
              <w:instrText xml:space="preserve"> PAGEREF _Toc23401640 \h </w:instrText>
            </w:r>
            <w:r w:rsidR="00DB58A3">
              <w:rPr>
                <w:noProof/>
                <w:webHidden/>
              </w:rPr>
            </w:r>
            <w:r w:rsidR="00DB58A3">
              <w:rPr>
                <w:noProof/>
                <w:webHidden/>
              </w:rPr>
              <w:fldChar w:fldCharType="separate"/>
            </w:r>
            <w:r>
              <w:rPr>
                <w:noProof/>
                <w:webHidden/>
              </w:rPr>
              <w:t>26</w:t>
            </w:r>
            <w:r w:rsidR="00DB58A3">
              <w:rPr>
                <w:noProof/>
                <w:webHidden/>
              </w:rPr>
              <w:fldChar w:fldCharType="end"/>
            </w:r>
          </w:hyperlink>
        </w:p>
        <w:p w14:paraId="49CA42BF" w14:textId="3843E34A" w:rsidR="00DB58A3" w:rsidRDefault="00490689">
          <w:pPr>
            <w:pStyle w:val="TOC2"/>
            <w:rPr>
              <w:rFonts w:asciiTheme="minorHAnsi" w:eastAsiaTheme="minorEastAsia" w:hAnsiTheme="minorHAnsi" w:cstheme="minorBidi"/>
              <w:noProof/>
              <w:sz w:val="22"/>
            </w:rPr>
          </w:pPr>
          <w:hyperlink w:anchor="_Toc23401641" w:history="1">
            <w:r w:rsidR="00DB58A3" w:rsidRPr="00313D27">
              <w:rPr>
                <w:rStyle w:val="Hyperlink"/>
                <w:noProof/>
              </w:rPr>
              <w:t>FAQ</w:t>
            </w:r>
            <w:r w:rsidR="00DB58A3">
              <w:rPr>
                <w:noProof/>
                <w:webHidden/>
              </w:rPr>
              <w:tab/>
            </w:r>
            <w:r w:rsidR="00DB58A3">
              <w:rPr>
                <w:noProof/>
                <w:webHidden/>
              </w:rPr>
              <w:fldChar w:fldCharType="begin"/>
            </w:r>
            <w:r w:rsidR="00DB58A3">
              <w:rPr>
                <w:noProof/>
                <w:webHidden/>
              </w:rPr>
              <w:instrText xml:space="preserve"> PAGEREF _Toc23401641 \h </w:instrText>
            </w:r>
            <w:r w:rsidR="00DB58A3">
              <w:rPr>
                <w:noProof/>
                <w:webHidden/>
              </w:rPr>
            </w:r>
            <w:r w:rsidR="00DB58A3">
              <w:rPr>
                <w:noProof/>
                <w:webHidden/>
              </w:rPr>
              <w:fldChar w:fldCharType="separate"/>
            </w:r>
            <w:r>
              <w:rPr>
                <w:noProof/>
                <w:webHidden/>
              </w:rPr>
              <w:t>27</w:t>
            </w:r>
            <w:r w:rsidR="00DB58A3">
              <w:rPr>
                <w:noProof/>
                <w:webHidden/>
              </w:rPr>
              <w:fldChar w:fldCharType="end"/>
            </w:r>
          </w:hyperlink>
        </w:p>
        <w:p w14:paraId="6F6F87E7" w14:textId="2A2563F6" w:rsidR="00DB58A3" w:rsidRDefault="00490689">
          <w:pPr>
            <w:pStyle w:val="TOC2"/>
            <w:rPr>
              <w:rFonts w:asciiTheme="minorHAnsi" w:eastAsiaTheme="minorEastAsia" w:hAnsiTheme="minorHAnsi" w:cstheme="minorBidi"/>
              <w:noProof/>
              <w:sz w:val="22"/>
            </w:rPr>
          </w:pPr>
          <w:hyperlink w:anchor="_Toc23401642" w:history="1">
            <w:r w:rsidR="00DB58A3" w:rsidRPr="00313D27">
              <w:rPr>
                <w:rStyle w:val="Hyperlink"/>
                <w:noProof/>
              </w:rPr>
              <w:t>Additional Resources</w:t>
            </w:r>
            <w:r w:rsidR="00DB58A3">
              <w:rPr>
                <w:noProof/>
                <w:webHidden/>
              </w:rPr>
              <w:tab/>
            </w:r>
            <w:r w:rsidR="00DB58A3">
              <w:rPr>
                <w:noProof/>
                <w:webHidden/>
              </w:rPr>
              <w:fldChar w:fldCharType="begin"/>
            </w:r>
            <w:r w:rsidR="00DB58A3">
              <w:rPr>
                <w:noProof/>
                <w:webHidden/>
              </w:rPr>
              <w:instrText xml:space="preserve"> PAGEREF _Toc23401642 \h </w:instrText>
            </w:r>
            <w:r w:rsidR="00DB58A3">
              <w:rPr>
                <w:noProof/>
                <w:webHidden/>
              </w:rPr>
            </w:r>
            <w:r w:rsidR="00DB58A3">
              <w:rPr>
                <w:noProof/>
                <w:webHidden/>
              </w:rPr>
              <w:fldChar w:fldCharType="separate"/>
            </w:r>
            <w:r>
              <w:rPr>
                <w:noProof/>
                <w:webHidden/>
              </w:rPr>
              <w:t>28</w:t>
            </w:r>
            <w:r w:rsidR="00DB58A3">
              <w:rPr>
                <w:noProof/>
                <w:webHidden/>
              </w:rPr>
              <w:fldChar w:fldCharType="end"/>
            </w:r>
          </w:hyperlink>
        </w:p>
        <w:p w14:paraId="24BDA60D" w14:textId="67F464A3" w:rsidR="00DB58A3" w:rsidRDefault="00490689">
          <w:pPr>
            <w:pStyle w:val="TOC2"/>
            <w:rPr>
              <w:rFonts w:asciiTheme="minorHAnsi" w:eastAsiaTheme="minorEastAsia" w:hAnsiTheme="minorHAnsi" w:cstheme="minorBidi"/>
              <w:noProof/>
              <w:sz w:val="22"/>
            </w:rPr>
          </w:pPr>
          <w:hyperlink w:anchor="_Toc23401643" w:history="1">
            <w:r w:rsidR="00DB58A3" w:rsidRPr="00313D27">
              <w:rPr>
                <w:rStyle w:val="Hyperlink"/>
                <w:noProof/>
              </w:rPr>
              <w:t>GitHub Repository</w:t>
            </w:r>
            <w:r w:rsidR="00DB58A3">
              <w:rPr>
                <w:noProof/>
                <w:webHidden/>
              </w:rPr>
              <w:tab/>
            </w:r>
            <w:r w:rsidR="00DB58A3">
              <w:rPr>
                <w:noProof/>
                <w:webHidden/>
              </w:rPr>
              <w:fldChar w:fldCharType="begin"/>
            </w:r>
            <w:r w:rsidR="00DB58A3">
              <w:rPr>
                <w:noProof/>
                <w:webHidden/>
              </w:rPr>
              <w:instrText xml:space="preserve"> PAGEREF _Toc23401643 \h </w:instrText>
            </w:r>
            <w:r w:rsidR="00DB58A3">
              <w:rPr>
                <w:noProof/>
                <w:webHidden/>
              </w:rPr>
            </w:r>
            <w:r w:rsidR="00DB58A3">
              <w:rPr>
                <w:noProof/>
                <w:webHidden/>
              </w:rPr>
              <w:fldChar w:fldCharType="separate"/>
            </w:r>
            <w:r>
              <w:rPr>
                <w:noProof/>
                <w:webHidden/>
              </w:rPr>
              <w:t>29</w:t>
            </w:r>
            <w:r w:rsidR="00DB58A3">
              <w:rPr>
                <w:noProof/>
                <w:webHidden/>
              </w:rPr>
              <w:fldChar w:fldCharType="end"/>
            </w:r>
          </w:hyperlink>
        </w:p>
        <w:p w14:paraId="1A980163" w14:textId="2A8F261A" w:rsidR="00DB58A3" w:rsidRDefault="00490689">
          <w:pPr>
            <w:pStyle w:val="TOC2"/>
            <w:rPr>
              <w:rFonts w:asciiTheme="minorHAnsi" w:eastAsiaTheme="minorEastAsia" w:hAnsiTheme="minorHAnsi" w:cstheme="minorBidi"/>
              <w:noProof/>
              <w:sz w:val="22"/>
            </w:rPr>
          </w:pPr>
          <w:hyperlink w:anchor="_Toc23401644" w:history="1">
            <w:r w:rsidR="00DB58A3" w:rsidRPr="00313D27">
              <w:rPr>
                <w:rStyle w:val="Hyperlink"/>
                <w:noProof/>
              </w:rPr>
              <w:t xml:space="preserve">Addendum A: </w:t>
            </w:r>
            <w:r w:rsidR="00DB58A3" w:rsidRPr="00313D27">
              <w:rPr>
                <w:rStyle w:val="Hyperlink"/>
                <w:rFonts w:eastAsia="Times New Roman"/>
                <w:noProof/>
              </w:rPr>
              <w:t>Resource Requirements</w:t>
            </w:r>
            <w:r w:rsidR="00DB58A3">
              <w:rPr>
                <w:noProof/>
                <w:webHidden/>
              </w:rPr>
              <w:tab/>
            </w:r>
            <w:r w:rsidR="00DB58A3">
              <w:rPr>
                <w:noProof/>
                <w:webHidden/>
              </w:rPr>
              <w:fldChar w:fldCharType="begin"/>
            </w:r>
            <w:r w:rsidR="00DB58A3">
              <w:rPr>
                <w:noProof/>
                <w:webHidden/>
              </w:rPr>
              <w:instrText xml:space="preserve"> PAGEREF _Toc23401644 \h </w:instrText>
            </w:r>
            <w:r w:rsidR="00DB58A3">
              <w:rPr>
                <w:noProof/>
                <w:webHidden/>
              </w:rPr>
            </w:r>
            <w:r w:rsidR="00DB58A3">
              <w:rPr>
                <w:noProof/>
                <w:webHidden/>
              </w:rPr>
              <w:fldChar w:fldCharType="separate"/>
            </w:r>
            <w:r>
              <w:rPr>
                <w:noProof/>
                <w:webHidden/>
              </w:rPr>
              <w:t>30</w:t>
            </w:r>
            <w:r w:rsidR="00DB58A3">
              <w:rPr>
                <w:noProof/>
                <w:webHidden/>
              </w:rPr>
              <w:fldChar w:fldCharType="end"/>
            </w:r>
          </w:hyperlink>
        </w:p>
        <w:p w14:paraId="547A0370" w14:textId="5E05D1B1" w:rsidR="00DB58A3" w:rsidRDefault="00490689">
          <w:pPr>
            <w:pStyle w:val="TOC2"/>
            <w:rPr>
              <w:rFonts w:asciiTheme="minorHAnsi" w:eastAsiaTheme="minorEastAsia" w:hAnsiTheme="minorHAnsi" w:cstheme="minorBidi"/>
              <w:noProof/>
              <w:sz w:val="22"/>
            </w:rPr>
          </w:pPr>
          <w:hyperlink w:anchor="_Toc23401645" w:history="1">
            <w:r w:rsidR="00DB58A3" w:rsidRPr="00313D27">
              <w:rPr>
                <w:rStyle w:val="Hyperlink"/>
                <w:noProof/>
              </w:rPr>
              <w:t>Addendum B: Administrative Permission Requirements</w:t>
            </w:r>
            <w:r w:rsidR="00DB58A3">
              <w:rPr>
                <w:noProof/>
                <w:webHidden/>
              </w:rPr>
              <w:tab/>
            </w:r>
            <w:r w:rsidR="00DB58A3">
              <w:rPr>
                <w:noProof/>
                <w:webHidden/>
              </w:rPr>
              <w:fldChar w:fldCharType="begin"/>
            </w:r>
            <w:r w:rsidR="00DB58A3">
              <w:rPr>
                <w:noProof/>
                <w:webHidden/>
              </w:rPr>
              <w:instrText xml:space="preserve"> PAGEREF _Toc23401645 \h </w:instrText>
            </w:r>
            <w:r w:rsidR="00DB58A3">
              <w:rPr>
                <w:noProof/>
                <w:webHidden/>
              </w:rPr>
            </w:r>
            <w:r w:rsidR="00DB58A3">
              <w:rPr>
                <w:noProof/>
                <w:webHidden/>
              </w:rPr>
              <w:fldChar w:fldCharType="separate"/>
            </w:r>
            <w:r>
              <w:rPr>
                <w:noProof/>
                <w:webHidden/>
              </w:rPr>
              <w:t>30</w:t>
            </w:r>
            <w:r w:rsidR="00DB58A3">
              <w:rPr>
                <w:noProof/>
                <w:webHidden/>
              </w:rPr>
              <w:fldChar w:fldCharType="end"/>
            </w:r>
          </w:hyperlink>
        </w:p>
        <w:p w14:paraId="67E2BCAC" w14:textId="616682BE" w:rsidR="00DB58A3" w:rsidRDefault="00490689">
          <w:pPr>
            <w:pStyle w:val="TOC2"/>
            <w:rPr>
              <w:rFonts w:asciiTheme="minorHAnsi" w:eastAsiaTheme="minorEastAsia" w:hAnsiTheme="minorHAnsi" w:cstheme="minorBidi"/>
              <w:noProof/>
              <w:sz w:val="22"/>
            </w:rPr>
          </w:pPr>
          <w:hyperlink w:anchor="_Toc23401646" w:history="1">
            <w:r w:rsidR="00DB58A3" w:rsidRPr="00313D27">
              <w:rPr>
                <w:rStyle w:val="Hyperlink"/>
                <w:noProof/>
              </w:rPr>
              <w:t>Addendum C: Set up a Mirror Repository</w:t>
            </w:r>
            <w:r w:rsidR="00DB58A3">
              <w:rPr>
                <w:noProof/>
                <w:webHidden/>
              </w:rPr>
              <w:tab/>
            </w:r>
            <w:r w:rsidR="00DB58A3">
              <w:rPr>
                <w:noProof/>
                <w:webHidden/>
              </w:rPr>
              <w:fldChar w:fldCharType="begin"/>
            </w:r>
            <w:r w:rsidR="00DB58A3">
              <w:rPr>
                <w:noProof/>
                <w:webHidden/>
              </w:rPr>
              <w:instrText xml:space="preserve"> PAGEREF _Toc23401646 \h </w:instrText>
            </w:r>
            <w:r w:rsidR="00DB58A3">
              <w:rPr>
                <w:noProof/>
                <w:webHidden/>
              </w:rPr>
            </w:r>
            <w:r w:rsidR="00DB58A3">
              <w:rPr>
                <w:noProof/>
                <w:webHidden/>
              </w:rPr>
              <w:fldChar w:fldCharType="separate"/>
            </w:r>
            <w:r>
              <w:rPr>
                <w:noProof/>
                <w:webHidden/>
              </w:rPr>
              <w:t>32</w:t>
            </w:r>
            <w:r w:rsidR="00DB58A3">
              <w:rPr>
                <w:noProof/>
                <w:webHidden/>
              </w:rPr>
              <w:fldChar w:fldCharType="end"/>
            </w:r>
          </w:hyperlink>
        </w:p>
        <w:p w14:paraId="006CFC4A" w14:textId="444DE3DE" w:rsidR="00DB58A3" w:rsidRDefault="00490689">
          <w:pPr>
            <w:pStyle w:val="TOC2"/>
            <w:rPr>
              <w:rFonts w:asciiTheme="minorHAnsi" w:eastAsiaTheme="minorEastAsia" w:hAnsiTheme="minorHAnsi" w:cstheme="minorBidi"/>
              <w:noProof/>
              <w:sz w:val="22"/>
            </w:rPr>
          </w:pPr>
          <w:hyperlink w:anchor="_Toc23401647" w:history="1">
            <w:r w:rsidR="00DB58A3" w:rsidRPr="00313D27">
              <w:rPr>
                <w:rStyle w:val="Hyperlink"/>
                <w:noProof/>
              </w:rPr>
              <w:t>Addendum D: Configuring the Identities Service</w:t>
            </w:r>
            <w:r w:rsidR="00DB58A3">
              <w:rPr>
                <w:noProof/>
                <w:webHidden/>
              </w:rPr>
              <w:tab/>
            </w:r>
            <w:r w:rsidR="00DB58A3">
              <w:rPr>
                <w:noProof/>
                <w:webHidden/>
              </w:rPr>
              <w:fldChar w:fldCharType="begin"/>
            </w:r>
            <w:r w:rsidR="00DB58A3">
              <w:rPr>
                <w:noProof/>
                <w:webHidden/>
              </w:rPr>
              <w:instrText xml:space="preserve"> PAGEREF _Toc23401647 \h </w:instrText>
            </w:r>
            <w:r w:rsidR="00DB58A3">
              <w:rPr>
                <w:noProof/>
                <w:webHidden/>
              </w:rPr>
            </w:r>
            <w:r w:rsidR="00DB58A3">
              <w:rPr>
                <w:noProof/>
                <w:webHidden/>
              </w:rPr>
              <w:fldChar w:fldCharType="separate"/>
            </w:r>
            <w:r>
              <w:rPr>
                <w:noProof/>
                <w:webHidden/>
              </w:rPr>
              <w:t>32</w:t>
            </w:r>
            <w:r w:rsidR="00DB58A3">
              <w:rPr>
                <w:noProof/>
                <w:webHidden/>
              </w:rPr>
              <w:fldChar w:fldCharType="end"/>
            </w:r>
          </w:hyperlink>
        </w:p>
        <w:p w14:paraId="70174246" w14:textId="5046C2C6" w:rsidR="00DB58A3" w:rsidRDefault="00490689">
          <w:pPr>
            <w:pStyle w:val="TOC3"/>
            <w:rPr>
              <w:rFonts w:asciiTheme="minorHAnsi" w:eastAsiaTheme="minorEastAsia" w:hAnsiTheme="minorHAnsi" w:cstheme="minorBidi"/>
              <w:noProof/>
              <w:sz w:val="22"/>
            </w:rPr>
          </w:pPr>
          <w:hyperlink w:anchor="_Toc23401648" w:history="1">
            <w:r w:rsidR="00DB58A3" w:rsidRPr="00313D27">
              <w:rPr>
                <w:rStyle w:val="Hyperlink"/>
                <w:noProof/>
              </w:rPr>
              <w:t>Verify Port Settings</w:t>
            </w:r>
            <w:r w:rsidR="00DB58A3">
              <w:rPr>
                <w:noProof/>
                <w:webHidden/>
              </w:rPr>
              <w:tab/>
            </w:r>
            <w:r w:rsidR="00DB58A3">
              <w:rPr>
                <w:noProof/>
                <w:webHidden/>
              </w:rPr>
              <w:fldChar w:fldCharType="begin"/>
            </w:r>
            <w:r w:rsidR="00DB58A3">
              <w:rPr>
                <w:noProof/>
                <w:webHidden/>
              </w:rPr>
              <w:instrText xml:space="preserve"> PAGEREF _Toc23401648 \h </w:instrText>
            </w:r>
            <w:r w:rsidR="00DB58A3">
              <w:rPr>
                <w:noProof/>
                <w:webHidden/>
              </w:rPr>
            </w:r>
            <w:r w:rsidR="00DB58A3">
              <w:rPr>
                <w:noProof/>
                <w:webHidden/>
              </w:rPr>
              <w:fldChar w:fldCharType="separate"/>
            </w:r>
            <w:r>
              <w:rPr>
                <w:noProof/>
                <w:webHidden/>
              </w:rPr>
              <w:t>32</w:t>
            </w:r>
            <w:r w:rsidR="00DB58A3">
              <w:rPr>
                <w:noProof/>
                <w:webHidden/>
              </w:rPr>
              <w:fldChar w:fldCharType="end"/>
            </w:r>
          </w:hyperlink>
        </w:p>
        <w:p w14:paraId="47567BC1" w14:textId="4D2B6E57" w:rsidR="00DB58A3" w:rsidRDefault="00490689">
          <w:pPr>
            <w:pStyle w:val="TOC3"/>
            <w:rPr>
              <w:rFonts w:asciiTheme="minorHAnsi" w:eastAsiaTheme="minorEastAsia" w:hAnsiTheme="minorHAnsi" w:cstheme="minorBidi"/>
              <w:noProof/>
              <w:sz w:val="22"/>
            </w:rPr>
          </w:pPr>
          <w:hyperlink w:anchor="_Toc23401649" w:history="1">
            <w:r w:rsidR="00DB58A3" w:rsidRPr="00313D27">
              <w:rPr>
                <w:rStyle w:val="Hyperlink"/>
                <w:noProof/>
              </w:rPr>
              <w:t>Create Service Account</w:t>
            </w:r>
            <w:r w:rsidR="00DB58A3">
              <w:rPr>
                <w:noProof/>
                <w:webHidden/>
              </w:rPr>
              <w:tab/>
            </w:r>
            <w:r w:rsidR="00DB58A3">
              <w:rPr>
                <w:noProof/>
                <w:webHidden/>
              </w:rPr>
              <w:fldChar w:fldCharType="begin"/>
            </w:r>
            <w:r w:rsidR="00DB58A3">
              <w:rPr>
                <w:noProof/>
                <w:webHidden/>
              </w:rPr>
              <w:instrText xml:space="preserve"> PAGEREF _Toc23401649 \h </w:instrText>
            </w:r>
            <w:r w:rsidR="00DB58A3">
              <w:rPr>
                <w:noProof/>
                <w:webHidden/>
              </w:rPr>
            </w:r>
            <w:r w:rsidR="00DB58A3">
              <w:rPr>
                <w:noProof/>
                <w:webHidden/>
              </w:rPr>
              <w:fldChar w:fldCharType="separate"/>
            </w:r>
            <w:r>
              <w:rPr>
                <w:noProof/>
                <w:webHidden/>
              </w:rPr>
              <w:t>32</w:t>
            </w:r>
            <w:r w:rsidR="00DB58A3">
              <w:rPr>
                <w:noProof/>
                <w:webHidden/>
              </w:rPr>
              <w:fldChar w:fldCharType="end"/>
            </w:r>
          </w:hyperlink>
        </w:p>
        <w:p w14:paraId="5BD677F3" w14:textId="0521F51B" w:rsidR="00DB58A3" w:rsidRDefault="00490689">
          <w:pPr>
            <w:pStyle w:val="TOC3"/>
            <w:rPr>
              <w:rFonts w:asciiTheme="minorHAnsi" w:eastAsiaTheme="minorEastAsia" w:hAnsiTheme="minorHAnsi" w:cstheme="minorBidi"/>
              <w:noProof/>
              <w:sz w:val="22"/>
            </w:rPr>
          </w:pPr>
          <w:hyperlink w:anchor="_Toc23401650" w:history="1">
            <w:r w:rsidR="00DB58A3" w:rsidRPr="00313D27">
              <w:rPr>
                <w:rStyle w:val="Hyperlink"/>
                <w:noProof/>
              </w:rPr>
              <w:t>Configure the Identities Service</w:t>
            </w:r>
            <w:r w:rsidR="00DB58A3">
              <w:rPr>
                <w:noProof/>
                <w:webHidden/>
              </w:rPr>
              <w:tab/>
            </w:r>
            <w:r w:rsidR="00DB58A3">
              <w:rPr>
                <w:noProof/>
                <w:webHidden/>
              </w:rPr>
              <w:fldChar w:fldCharType="begin"/>
            </w:r>
            <w:r w:rsidR="00DB58A3">
              <w:rPr>
                <w:noProof/>
                <w:webHidden/>
              </w:rPr>
              <w:instrText xml:space="preserve"> PAGEREF _Toc23401650 \h </w:instrText>
            </w:r>
            <w:r w:rsidR="00DB58A3">
              <w:rPr>
                <w:noProof/>
                <w:webHidden/>
              </w:rPr>
            </w:r>
            <w:r w:rsidR="00DB58A3">
              <w:rPr>
                <w:noProof/>
                <w:webHidden/>
              </w:rPr>
              <w:fldChar w:fldCharType="separate"/>
            </w:r>
            <w:r>
              <w:rPr>
                <w:noProof/>
                <w:webHidden/>
              </w:rPr>
              <w:t>32</w:t>
            </w:r>
            <w:r w:rsidR="00DB58A3">
              <w:rPr>
                <w:noProof/>
                <w:webHidden/>
              </w:rPr>
              <w:fldChar w:fldCharType="end"/>
            </w:r>
          </w:hyperlink>
        </w:p>
        <w:p w14:paraId="4DC48124" w14:textId="522575C6" w:rsidR="00DB58A3" w:rsidRDefault="00490689">
          <w:pPr>
            <w:pStyle w:val="TOC3"/>
            <w:rPr>
              <w:rFonts w:asciiTheme="minorHAnsi" w:eastAsiaTheme="minorEastAsia" w:hAnsiTheme="minorHAnsi" w:cstheme="minorBidi"/>
              <w:noProof/>
              <w:sz w:val="22"/>
            </w:rPr>
          </w:pPr>
          <w:hyperlink w:anchor="_Toc23401651" w:history="1">
            <w:r w:rsidR="00DB58A3" w:rsidRPr="00313D27">
              <w:rPr>
                <w:rStyle w:val="Hyperlink"/>
                <w:noProof/>
              </w:rPr>
              <w:t>Verify the Configuration</w:t>
            </w:r>
            <w:r w:rsidR="00DB58A3">
              <w:rPr>
                <w:noProof/>
                <w:webHidden/>
              </w:rPr>
              <w:tab/>
            </w:r>
            <w:r w:rsidR="00DB58A3">
              <w:rPr>
                <w:noProof/>
                <w:webHidden/>
              </w:rPr>
              <w:fldChar w:fldCharType="begin"/>
            </w:r>
            <w:r w:rsidR="00DB58A3">
              <w:rPr>
                <w:noProof/>
                <w:webHidden/>
              </w:rPr>
              <w:instrText xml:space="preserve"> PAGEREF _Toc23401651 \h </w:instrText>
            </w:r>
            <w:r w:rsidR="00DB58A3">
              <w:rPr>
                <w:noProof/>
                <w:webHidden/>
              </w:rPr>
            </w:r>
            <w:r w:rsidR="00DB58A3">
              <w:rPr>
                <w:noProof/>
                <w:webHidden/>
              </w:rPr>
              <w:fldChar w:fldCharType="separate"/>
            </w:r>
            <w:r>
              <w:rPr>
                <w:noProof/>
                <w:webHidden/>
              </w:rPr>
              <w:t>33</w:t>
            </w:r>
            <w:r w:rsidR="00DB58A3">
              <w:rPr>
                <w:noProof/>
                <w:webHidden/>
              </w:rPr>
              <w:fldChar w:fldCharType="end"/>
            </w:r>
          </w:hyperlink>
        </w:p>
        <w:p w14:paraId="069B1015" w14:textId="3F072F7F" w:rsidR="00DB58A3" w:rsidRDefault="00490689">
          <w:pPr>
            <w:pStyle w:val="TOC3"/>
            <w:rPr>
              <w:rFonts w:asciiTheme="minorHAnsi" w:eastAsiaTheme="minorEastAsia" w:hAnsiTheme="minorHAnsi" w:cstheme="minorBidi"/>
              <w:noProof/>
              <w:sz w:val="22"/>
            </w:rPr>
          </w:pPr>
          <w:hyperlink w:anchor="_Toc23401652" w:history="1">
            <w:r w:rsidR="00DB58A3" w:rsidRPr="00313D27">
              <w:rPr>
                <w:rStyle w:val="Hyperlink"/>
                <w:noProof/>
              </w:rPr>
              <w:t>Configure PAM for SAS Studio</w:t>
            </w:r>
            <w:r w:rsidR="00DB58A3">
              <w:rPr>
                <w:noProof/>
                <w:webHidden/>
              </w:rPr>
              <w:tab/>
            </w:r>
            <w:r w:rsidR="00DB58A3">
              <w:rPr>
                <w:noProof/>
                <w:webHidden/>
              </w:rPr>
              <w:fldChar w:fldCharType="begin"/>
            </w:r>
            <w:r w:rsidR="00DB58A3">
              <w:rPr>
                <w:noProof/>
                <w:webHidden/>
              </w:rPr>
              <w:instrText xml:space="preserve"> PAGEREF _Toc23401652 \h </w:instrText>
            </w:r>
            <w:r w:rsidR="00DB58A3">
              <w:rPr>
                <w:noProof/>
                <w:webHidden/>
              </w:rPr>
            </w:r>
            <w:r w:rsidR="00DB58A3">
              <w:rPr>
                <w:noProof/>
                <w:webHidden/>
              </w:rPr>
              <w:fldChar w:fldCharType="separate"/>
            </w:r>
            <w:r>
              <w:rPr>
                <w:noProof/>
                <w:webHidden/>
              </w:rPr>
              <w:t>33</w:t>
            </w:r>
            <w:r w:rsidR="00DB58A3">
              <w:rPr>
                <w:noProof/>
                <w:webHidden/>
              </w:rPr>
              <w:fldChar w:fldCharType="end"/>
            </w:r>
          </w:hyperlink>
        </w:p>
        <w:p w14:paraId="05C4AC7B" w14:textId="0A1FBF0C" w:rsidR="00DB58A3" w:rsidRDefault="00490689">
          <w:pPr>
            <w:pStyle w:val="TOC2"/>
            <w:rPr>
              <w:rFonts w:asciiTheme="minorHAnsi" w:eastAsiaTheme="minorEastAsia" w:hAnsiTheme="minorHAnsi" w:cstheme="minorBidi"/>
              <w:noProof/>
              <w:sz w:val="22"/>
            </w:rPr>
          </w:pPr>
          <w:hyperlink w:anchor="_Toc23401653" w:history="1">
            <w:r w:rsidR="00DB58A3" w:rsidRPr="00313D27">
              <w:rPr>
                <w:rStyle w:val="Hyperlink"/>
                <w:noProof/>
              </w:rPr>
              <w:t>Addendum E: Managing Users for the Provided OpenLDAP Server</w:t>
            </w:r>
            <w:r w:rsidR="00DB58A3">
              <w:rPr>
                <w:noProof/>
                <w:webHidden/>
              </w:rPr>
              <w:tab/>
            </w:r>
            <w:r w:rsidR="00DB58A3">
              <w:rPr>
                <w:noProof/>
                <w:webHidden/>
              </w:rPr>
              <w:fldChar w:fldCharType="begin"/>
            </w:r>
            <w:r w:rsidR="00DB58A3">
              <w:rPr>
                <w:noProof/>
                <w:webHidden/>
              </w:rPr>
              <w:instrText xml:space="preserve"> PAGEREF _Toc23401653 \h </w:instrText>
            </w:r>
            <w:r w:rsidR="00DB58A3">
              <w:rPr>
                <w:noProof/>
                <w:webHidden/>
              </w:rPr>
            </w:r>
            <w:r w:rsidR="00DB58A3">
              <w:rPr>
                <w:noProof/>
                <w:webHidden/>
              </w:rPr>
              <w:fldChar w:fldCharType="separate"/>
            </w:r>
            <w:r>
              <w:rPr>
                <w:noProof/>
                <w:webHidden/>
              </w:rPr>
              <w:t>34</w:t>
            </w:r>
            <w:r w:rsidR="00DB58A3">
              <w:rPr>
                <w:noProof/>
                <w:webHidden/>
              </w:rPr>
              <w:fldChar w:fldCharType="end"/>
            </w:r>
          </w:hyperlink>
        </w:p>
        <w:p w14:paraId="65199CA9" w14:textId="781E95B9" w:rsidR="00DB58A3" w:rsidRDefault="00490689">
          <w:pPr>
            <w:pStyle w:val="TOC2"/>
            <w:rPr>
              <w:rFonts w:asciiTheme="minorHAnsi" w:eastAsiaTheme="minorEastAsia" w:hAnsiTheme="minorHAnsi" w:cstheme="minorBidi"/>
              <w:noProof/>
              <w:sz w:val="22"/>
            </w:rPr>
          </w:pPr>
          <w:hyperlink w:anchor="_Toc23401654" w:history="1">
            <w:r w:rsidR="00DB58A3" w:rsidRPr="00313D27">
              <w:rPr>
                <w:rStyle w:val="Hyperlink"/>
                <w:noProof/>
              </w:rPr>
              <w:t>Document Revisions</w:t>
            </w:r>
            <w:r w:rsidR="00DB58A3">
              <w:rPr>
                <w:noProof/>
                <w:webHidden/>
              </w:rPr>
              <w:tab/>
            </w:r>
            <w:r w:rsidR="00DB58A3">
              <w:rPr>
                <w:noProof/>
                <w:webHidden/>
              </w:rPr>
              <w:fldChar w:fldCharType="begin"/>
            </w:r>
            <w:r w:rsidR="00DB58A3">
              <w:rPr>
                <w:noProof/>
                <w:webHidden/>
              </w:rPr>
              <w:instrText xml:space="preserve"> PAGEREF _Toc23401654 \h </w:instrText>
            </w:r>
            <w:r w:rsidR="00DB58A3">
              <w:rPr>
                <w:noProof/>
                <w:webHidden/>
              </w:rPr>
            </w:r>
            <w:r w:rsidR="00DB58A3">
              <w:rPr>
                <w:noProof/>
                <w:webHidden/>
              </w:rPr>
              <w:fldChar w:fldCharType="separate"/>
            </w:r>
            <w:r>
              <w:rPr>
                <w:noProof/>
                <w:webHidden/>
              </w:rPr>
              <w:t>36</w:t>
            </w:r>
            <w:r w:rsidR="00DB58A3">
              <w:rPr>
                <w:noProof/>
                <w:webHidden/>
              </w:rPr>
              <w:fldChar w:fldCharType="end"/>
            </w:r>
          </w:hyperlink>
        </w:p>
        <w:p w14:paraId="7B8B23A3" w14:textId="59A04106"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490689"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SAS Viya repository</w:t>
        </w:r>
      </w:hyperlink>
      <w:r>
        <w:t>.</w:t>
      </w:r>
    </w:p>
    <w:p w14:paraId="7E3A2159" w14:textId="77777777" w:rsidR="00DF5434" w:rsidRDefault="00DF5434" w:rsidP="004B23C9">
      <w:pPr>
        <w:pStyle w:val="Heading2"/>
        <w:spacing w:after="100"/>
      </w:pPr>
      <w:bookmarkStart w:id="4" w:name="_Overview"/>
      <w:bookmarkStart w:id="5" w:name="_Toc23401618"/>
      <w:bookmarkEnd w:id="4"/>
      <w:r>
        <w:t>Overview</w:t>
      </w:r>
      <w:bookmarkEnd w:id="5"/>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03DF435B"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ins w:id="6" w:author="Penny Downey" w:date="2020-01-07T12:32:00Z">
        <w:r w:rsidR="00CD2B4D">
          <w:t>5</w:t>
        </w:r>
      </w:ins>
      <w:del w:id="7" w:author="Penny Downey" w:date="2020-01-07T12:32:00Z">
        <w:r w:rsidR="006D2EBB" w:rsidDel="00CD2B4D">
          <w:delText>3</w:delText>
        </w:r>
      </w:del>
      <w:r>
        <w:t xml:space="preserve"> on Linux</w:t>
      </w:r>
    </w:p>
    <w:p w14:paraId="7FB317F8" w14:textId="2727BF85" w:rsidR="001262FC" w:rsidRPr="00695612" w:rsidRDefault="00681316" w:rsidP="00026B48">
      <w:pPr>
        <w:pStyle w:val="ListBullet"/>
        <w:tabs>
          <w:tab w:val="clear" w:pos="360"/>
          <w:tab w:val="num" w:pos="720"/>
        </w:tabs>
        <w:rPr>
          <w:rFonts w:cs="Georgia"/>
        </w:rPr>
      </w:pPr>
      <w:r>
        <w:t>SAS Visual Statistics 8.</w:t>
      </w:r>
      <w:ins w:id="8" w:author="Penny Downey" w:date="2020-01-07T12:32:00Z">
        <w:r w:rsidR="00CD2B4D">
          <w:t>5</w:t>
        </w:r>
      </w:ins>
      <w:del w:id="9" w:author="Penny Downey" w:date="2020-01-07T12:32:00Z">
        <w:r w:rsidR="006D2EBB" w:rsidDel="00CD2B4D">
          <w:delText>3</w:delText>
        </w:r>
      </w:del>
      <w:r>
        <w:t xml:space="preserve"> on Linux</w:t>
      </w:r>
    </w:p>
    <w:p w14:paraId="14AB94E2" w14:textId="3AEB136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ins w:id="10" w:author="Penny Downey" w:date="2020-01-07T12:32:00Z">
        <w:r w:rsidR="00CD2B4D">
          <w:t>5</w:t>
        </w:r>
      </w:ins>
      <w:del w:id="11" w:author="Penny Downey" w:date="2020-01-07T12:32:00Z">
        <w:r w:rsidR="006D2EBB" w:rsidDel="00CD2B4D">
          <w:delText>3</w:delText>
        </w:r>
      </w:del>
      <w:r>
        <w:t xml:space="preserve"> on Linux</w:t>
      </w:r>
    </w:p>
    <w:p w14:paraId="157B6B76" w14:textId="24FCD7F1" w:rsidR="00A22F0C" w:rsidRPr="001262FC" w:rsidRDefault="00A22F0C" w:rsidP="00026B48">
      <w:pPr>
        <w:pStyle w:val="ListBullet"/>
        <w:tabs>
          <w:tab w:val="clear" w:pos="360"/>
          <w:tab w:val="num" w:pos="720"/>
        </w:tabs>
        <w:rPr>
          <w:rFonts w:cs="Georgia"/>
        </w:rPr>
      </w:pPr>
      <w:r>
        <w:t>SAS Data Preparatio</w:t>
      </w:r>
      <w:r w:rsidR="002504CB">
        <w:t>n 2.</w:t>
      </w:r>
      <w:ins w:id="12" w:author="Penny Downey" w:date="2020-01-07T12:32:00Z">
        <w:r w:rsidR="00CD2B4D">
          <w:t>5</w:t>
        </w:r>
      </w:ins>
      <w:del w:id="13" w:author="Penny Downey" w:date="2020-01-07T12:33:00Z">
        <w:r w:rsidR="002504CB" w:rsidDel="00CD2B4D">
          <w:delText>3</w:delText>
        </w:r>
      </w:del>
    </w:p>
    <w:p w14:paraId="3AD63AAD" w14:textId="77777777" w:rsidR="00277D8D" w:rsidRDefault="00C178E4" w:rsidP="00277D8D">
      <w:bookmarkStart w:id="14" w:name="_Toc507071376"/>
      <w:bookmarkStart w:id="15" w:name="_Toc507586737"/>
      <w:bookmarkStart w:id="16" w:name="_Toc508201347"/>
      <w:bookmarkStart w:id="17" w:name="_Toc508958161"/>
      <w:bookmarkStart w:id="18" w:name="_Toc510704228"/>
      <w:bookmarkStart w:id="19" w:name="_Toc496703862"/>
      <w:bookmarkStart w:id="20" w:name="_Toc496779662"/>
      <w:bookmarkStart w:id="21" w:name="_Toc499632442"/>
      <w:bookmarkStart w:id="22" w:name="_Toc504113980"/>
      <w:bookmarkStart w:id="23" w:name="_Toc506190390"/>
      <w:bookmarkStart w:id="24" w:name="_Toc506215240"/>
      <w:bookmarkStart w:id="25"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4"/>
      <w:bookmarkEnd w:id="15"/>
      <w:bookmarkEnd w:id="16"/>
      <w:bookmarkEnd w:id="17"/>
      <w:bookmarkEnd w:id="18"/>
      <w:r w:rsidRPr="00C178E4">
        <w:t xml:space="preserve"> </w:t>
      </w:r>
      <w:bookmarkEnd w:id="19"/>
      <w:bookmarkEnd w:id="20"/>
      <w:bookmarkEnd w:id="21"/>
      <w:bookmarkEnd w:id="22"/>
      <w:bookmarkEnd w:id="23"/>
      <w:bookmarkEnd w:id="24"/>
    </w:p>
    <w:p w14:paraId="4795CA27" w14:textId="77777777" w:rsidR="002C7C82" w:rsidRDefault="0044642E" w:rsidP="002C7C82">
      <w:pPr>
        <w:pStyle w:val="Heading3"/>
      </w:pPr>
      <w:bookmarkStart w:id="26" w:name="_Toc23401619"/>
      <w:r>
        <w:t xml:space="preserve">SAS </w:t>
      </w:r>
      <w:r w:rsidR="00446364">
        <w:t>Viya</w:t>
      </w:r>
      <w:r>
        <w:t xml:space="preserve"> o</w:t>
      </w:r>
      <w:r w:rsidR="002C7C82">
        <w:t>n AWS</w:t>
      </w:r>
      <w:bookmarkEnd w:id="25"/>
      <w:bookmarkEnd w:id="26"/>
    </w:p>
    <w:p w14:paraId="587902B3" w14:textId="77777777" w:rsidR="00C464FB" w:rsidRDefault="00C464FB" w:rsidP="00C464FB">
      <w:bookmarkStart w:id="27"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28" w:name="_Costs_and_Licenses"/>
      <w:bookmarkStart w:id="29" w:name="_Toc23401620"/>
      <w:bookmarkEnd w:id="28"/>
      <w:r w:rsidRPr="001E6997">
        <w:t>Costs and Licenses</w:t>
      </w:r>
      <w:bookmarkEnd w:id="27"/>
      <w:bookmarkEnd w:id="29"/>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SAS Viya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r w:rsidRPr="008F4D8B">
        <w:rPr>
          <w:b/>
        </w:rPr>
        <w:t>ServicesInstanceSize</w:t>
      </w:r>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0" w:name="_Architecture"/>
      <w:bookmarkStart w:id="31" w:name="_Toc23401621"/>
      <w:bookmarkEnd w:id="30"/>
      <w:r w:rsidRPr="00815D2A">
        <w:t>Architecture</w:t>
      </w:r>
      <w:bookmarkEnd w:id="31"/>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28FA5A99"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SAS Viya environment in the AWS Cloud</w:t>
      </w:r>
      <w:r w:rsidR="0069113E">
        <w:t>, shown in Figure 1</w:t>
      </w:r>
      <w:r>
        <w:t>.</w:t>
      </w:r>
      <w:r w:rsidR="00674896">
        <w:t xml:space="preserve"> </w:t>
      </w:r>
      <w:r w:rsidR="007A5F19">
        <w:t xml:space="preserve">In SMP environments, the </w:t>
      </w:r>
      <w:r w:rsidR="007A5F19" w:rsidRPr="00E92E7F">
        <w:rPr>
          <w:b/>
        </w:rPr>
        <w:t>CASInstanceCount</w:t>
      </w:r>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r w:rsidR="00446364" w:rsidRPr="00E921CC">
        <w:t>Viya</w:t>
      </w:r>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SAS Viya environment in the AWS Cloud, shown in Figure 2.</w:t>
      </w:r>
      <w:r w:rsidR="007A5F19">
        <w:t xml:space="preserve"> In MPP environments, the </w:t>
      </w:r>
      <w:r w:rsidR="007A5F19" w:rsidRPr="008F4D8B">
        <w:rPr>
          <w:b/>
        </w:rPr>
        <w:t>CASInstanceCount</w:t>
      </w:r>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Figure 2: Quick Start architecture for SAS Viya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12F5031C"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Viya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ins w:id="32" w:author="Penny Downey" w:date="2020-01-07T12:33:00Z">
        <w:r w:rsidR="00CD2B4D">
          <w:rPr>
            <w:lang w:val="en"/>
          </w:rPr>
          <w:t>6</w:t>
        </w:r>
      </w:ins>
      <w:del w:id="33" w:author="Penny Downey" w:date="2020-01-07T12:33:00Z">
        <w:r w:rsidR="00DC7CCC" w:rsidRPr="00B6057D" w:rsidDel="00CD2B4D">
          <w:rPr>
            <w:lang w:val="en"/>
          </w:rPr>
          <w:delText>4</w:delText>
        </w:r>
      </w:del>
      <w:r w:rsidR="00DC7CCC" w:rsidRPr="00B6057D">
        <w:rPr>
          <w:lang w:val="en"/>
        </w:rPr>
        <w:t>.</w:t>
      </w:r>
    </w:p>
    <w:p w14:paraId="28A60717" w14:textId="5C84F262" w:rsidR="000E63F7" w:rsidRDefault="000E63F7" w:rsidP="000E63F7">
      <w:pPr>
        <w:pStyle w:val="ListBullet"/>
        <w:tabs>
          <w:tab w:val="clear" w:pos="360"/>
          <w:tab w:val="num" w:pos="720"/>
        </w:tabs>
        <w:ind w:left="720"/>
        <w:rPr>
          <w:lang w:val="en"/>
        </w:rPr>
      </w:pPr>
      <w:r>
        <w:rPr>
          <w:lang w:val="en"/>
        </w:rPr>
        <w:t>In the private subnet in an MPP environment, two</w:t>
      </w:r>
      <w:r w:rsidRPr="00C02CFF">
        <w:rPr>
          <w:lang w:val="en"/>
        </w:rPr>
        <w:t xml:space="preserve"> </w:t>
      </w:r>
      <w:r>
        <w:rPr>
          <w:lang w:val="en"/>
        </w:rPr>
        <w:t xml:space="preserve">plus the number of worker nodes  (defined in the </w:t>
      </w:r>
      <w:r w:rsidRPr="008F4D8B">
        <w:rPr>
          <w:b/>
          <w:lang w:val="en"/>
        </w:rPr>
        <w:t>CASInstanceCoun</w:t>
      </w:r>
      <w:r>
        <w:rPr>
          <w:lang w:val="en"/>
        </w:rPr>
        <w:t xml:space="preserve">t parameter) </w:t>
      </w:r>
      <w:r w:rsidRPr="00C02CFF">
        <w:rPr>
          <w:lang w:val="en"/>
        </w:rPr>
        <w:t>EC2 instances</w:t>
      </w:r>
      <w:r>
        <w:rPr>
          <w:lang w:val="en"/>
        </w:rPr>
        <w:t xml:space="preserve"> with </w:t>
      </w:r>
      <w:r w:rsidRPr="00C02CFF">
        <w:rPr>
          <w:lang w:val="en"/>
        </w:rPr>
        <w:t xml:space="preserve">SAS Viya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ins w:id="34" w:author="Penny Downey" w:date="2020-01-07T12:33:00Z">
        <w:r w:rsidR="00CD2B4D">
          <w:rPr>
            <w:lang w:val="en"/>
          </w:rPr>
          <w:t>6</w:t>
        </w:r>
      </w:ins>
      <w:del w:id="35" w:author="Penny Downey" w:date="2020-01-07T12:33:00Z">
        <w:r w:rsidRPr="00B6057D" w:rsidDel="00CD2B4D">
          <w:rPr>
            <w:lang w:val="en"/>
          </w:rPr>
          <w:delText>4</w:delText>
        </w:r>
      </w:del>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6" w:name="_Toc23401622"/>
      <w:r w:rsidRPr="00BF14C3">
        <w:t>Prerequisites</w:t>
      </w:r>
      <w:bookmarkEnd w:id="36"/>
    </w:p>
    <w:p w14:paraId="7E2D3678" w14:textId="77777777" w:rsidR="008B6A58" w:rsidRPr="00BF14C3" w:rsidRDefault="008B6A58" w:rsidP="00BF14C3">
      <w:pPr>
        <w:pStyle w:val="Heading3"/>
      </w:pPr>
      <w:bookmarkStart w:id="37" w:name="_Toc23401623"/>
      <w:r w:rsidRPr="00BF14C3">
        <w:t>Specialized Knowledge</w:t>
      </w:r>
      <w:bookmarkEnd w:id="37"/>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490689"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490689"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490689"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490689"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490689"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490689"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490689"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38" w:name="_Technical_Requirements"/>
      <w:bookmarkStart w:id="39" w:name="_Ref532804110"/>
      <w:bookmarkStart w:id="40" w:name="_Ref532804276"/>
      <w:bookmarkStart w:id="41" w:name="_Ref5096508"/>
      <w:bookmarkStart w:id="42" w:name="_Ref5096551"/>
      <w:bookmarkStart w:id="43" w:name="_Toc23401624"/>
      <w:bookmarkEnd w:id="38"/>
      <w:r>
        <w:t>Technical Requirements</w:t>
      </w:r>
      <w:bookmarkEnd w:id="39"/>
      <w:bookmarkEnd w:id="40"/>
      <w:bookmarkEnd w:id="41"/>
      <w:bookmarkEnd w:id="42"/>
      <w:bookmarkEnd w:id="43"/>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44" w:name="_DNS_and_SSL"/>
      <w:bookmarkEnd w:id="44"/>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 xml:space="preserve">one (AWSHostedZoneID)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 xml:space="preserve">(SSLCertificateARN) </w:t>
      </w:r>
      <w:r>
        <w:t xml:space="preserve">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45" w:name="_Automated_Deployment"/>
      <w:bookmarkStart w:id="46" w:name="_Deployment_Options"/>
      <w:bookmarkStart w:id="47" w:name="_Toc23401625"/>
      <w:bookmarkStart w:id="48" w:name="_Toc462612194"/>
      <w:bookmarkStart w:id="49" w:name="_Toc470792037"/>
      <w:bookmarkEnd w:id="45"/>
      <w:bookmarkEnd w:id="46"/>
      <w:r>
        <w:t>Authentication Provid</w:t>
      </w:r>
      <w:r w:rsidR="00A61326">
        <w:t>er Options</w:t>
      </w:r>
      <w:bookmarkEnd w:id="47"/>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(SASUserPass)</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(SASUserPass</w:t>
      </w:r>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(SASAdminPass)</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(SASUserPass)</w:t>
      </w:r>
      <w:r w:rsidR="00191FAD" w:rsidRPr="00B3061F">
        <w:t xml:space="preserve">. </w:t>
      </w:r>
      <w:r w:rsidR="00191FAD">
        <w:t xml:space="preserve">The password for the initial administrator account (sasboot) is set to the value of </w:t>
      </w:r>
      <w:r w:rsidR="00191FAD" w:rsidRPr="00B757DD">
        <w:rPr>
          <w:b/>
        </w:rPr>
        <w:t>SAS Administrator Password (SASAdminPass)</w:t>
      </w:r>
      <w:r w:rsidR="00191FAD" w:rsidRPr="00F222E1">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50" w:name="_Deployment_Options_1"/>
      <w:bookmarkStart w:id="51" w:name="_Toc23401626"/>
      <w:bookmarkEnd w:id="50"/>
      <w:r>
        <w:t xml:space="preserve">Deployment </w:t>
      </w:r>
      <w:bookmarkEnd w:id="48"/>
      <w:r>
        <w:t>Options</w:t>
      </w:r>
      <w:bookmarkEnd w:id="49"/>
      <w:bookmarkEnd w:id="51"/>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52" w:name="_Toc23401627"/>
      <w:r>
        <w:t>Deployment</w:t>
      </w:r>
      <w:r w:rsidR="001E4301">
        <w:t xml:space="preserve"> Steps</w:t>
      </w:r>
      <w:bookmarkEnd w:id="52"/>
    </w:p>
    <w:p w14:paraId="3C808598" w14:textId="77777777" w:rsidR="00F0735F" w:rsidRDefault="004B313D" w:rsidP="008B6A58">
      <w:pPr>
        <w:pStyle w:val="Heading3"/>
        <w:spacing w:after="100"/>
      </w:pPr>
      <w:bookmarkStart w:id="53" w:name="_Toc23401628"/>
      <w:r>
        <w:t>Step 1</w:t>
      </w:r>
      <w:r w:rsidR="00F0735F">
        <w:t xml:space="preserve">. Prepare </w:t>
      </w:r>
      <w:r w:rsidR="00807635">
        <w:t>Your</w:t>
      </w:r>
      <w:r w:rsidR="00F0735F">
        <w:t xml:space="preserve"> AWS Account</w:t>
      </w:r>
      <w:bookmarkEnd w:id="53"/>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54" w:name="_Toc470792040"/>
      <w:bookmarkStart w:id="55" w:name="_Toc23401629"/>
      <w:bookmarkStart w:id="56" w:name="_Hlk529203636"/>
      <w:r w:rsidRPr="00035DEA">
        <w:t xml:space="preserve">Step 2. </w:t>
      </w:r>
      <w:bookmarkEnd w:id="54"/>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55"/>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56"/>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57" w:name="_Step_5._Launch"/>
      <w:bookmarkStart w:id="58" w:name="_Step_5._Launch_1"/>
      <w:bookmarkStart w:id="59" w:name="_Step_3._Launch"/>
      <w:bookmarkStart w:id="60" w:name="_Toc23401630"/>
      <w:bookmarkEnd w:id="57"/>
      <w:bookmarkEnd w:id="58"/>
      <w:bookmarkEnd w:id="59"/>
      <w:r>
        <w:t>S</w:t>
      </w:r>
      <w:r w:rsidR="003A0C3C">
        <w:t xml:space="preserve">tep </w:t>
      </w:r>
      <w:r w:rsidR="009324D7">
        <w:t>3</w:t>
      </w:r>
      <w:r w:rsidR="00F0735F" w:rsidRPr="00DF03A2">
        <w:t>. Launch the</w:t>
      </w:r>
      <w:r w:rsidR="00F53833">
        <w:t xml:space="preserve"> Quick Start</w:t>
      </w:r>
      <w:bookmarkEnd w:id="60"/>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CD2B4D" w:rsidRPr="00FD6F1D" w:rsidRDefault="0049068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CD2B4D" w:rsidRPr="00FD6F1D" w:rsidRDefault="0049068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CD2B4D" w:rsidRPr="00FD6F1D" w:rsidRDefault="00490689"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CD2B4D" w:rsidRPr="00FD6F1D" w:rsidRDefault="00490689"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61" w:name="_Hlk21945018"/>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61"/>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472A59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del w:id="62" w:author="Penny Downey" w:date="2020-01-07T12:47:00Z">
        <w:r w:rsidRPr="00E168C2" w:rsidDel="005038C3">
          <w:delText>bar, and</w:delText>
        </w:r>
      </w:del>
      <w:ins w:id="63" w:author="Penny Downey" w:date="2020-01-07T12:47:00Z">
        <w:r w:rsidR="005038C3" w:rsidRPr="00E168C2">
          <w:t>bar and</w:t>
        </w:r>
      </w:ins>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490689"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490689"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64" w:name="sc4"/>
        <w:bookmarkEnd w:id="64"/>
      </w:hyperlink>
    </w:p>
    <w:p w14:paraId="00991491" w14:textId="77777777" w:rsidR="00BA1E16" w:rsidRPr="00226FD9" w:rsidRDefault="00BA1E16" w:rsidP="00BA1E16">
      <w:pPr>
        <w:pStyle w:val="ListBullet"/>
        <w:rPr>
          <w:b/>
          <w:color w:val="FAA634"/>
        </w:rPr>
      </w:pPr>
      <w:bookmarkStart w:id="65" w:name="opt1"/>
      <w:bookmarkEnd w:id="65"/>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 xml:space="preserve">SAS </w:t>
      </w:r>
      <w:proofErr w:type="spellStart"/>
      <w:r w:rsidR="0075768B" w:rsidRPr="00250DE2">
        <w:rPr>
          <w:i/>
        </w:rPr>
        <w:t>Viya</w:t>
      </w:r>
      <w:proofErr w:type="spellEnd"/>
      <w:r w:rsidR="0075768B" w:rsidRPr="00250DE2">
        <w:rPr>
          <w:i/>
        </w:rPr>
        <w:t xml:space="preserve">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(AvailabilityZone)</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x.x.x.x/x.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 xml:space="preserve">sers (sasboot, optionally sasadmin).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t>Password for Default User</w:t>
            </w:r>
            <w:r w:rsidRPr="006814FA">
              <w:br/>
            </w:r>
            <w:r w:rsidRPr="004F1270">
              <w:rPr>
                <w:b w:val="0"/>
              </w:rPr>
              <w:t>(SASUserPass)</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(sasuser).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proofErr w:type="spellStart"/>
            <w:r w:rsidR="00AE3B27" w:rsidRPr="00AE3B27">
              <w:rPr>
                <w:b w:val="0"/>
              </w:rPr>
              <w:t>CASInstanceSize</w:t>
            </w:r>
            <w:proofErr w:type="spellEnd"/>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Viya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r>
              <w:rPr>
                <w:rStyle w:val="label-name"/>
                <w:rFonts w:eastAsiaTheme="majorEastAsia"/>
              </w:rPr>
              <w:t>Viya Compute Node Count</w:t>
            </w:r>
            <w:r>
              <w:br/>
            </w:r>
            <w:r w:rsidRPr="004F448C">
              <w:rPr>
                <w:b w:val="0"/>
              </w:rPr>
              <w:t>(CASInstanceCount)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Viya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Viya Services VM</w:t>
            </w:r>
            <w:r>
              <w:rPr>
                <w:rStyle w:val="label-name"/>
                <w:rFonts w:eastAsiaTheme="majorEastAsia"/>
              </w:rPr>
              <w:br/>
            </w:r>
            <w:r w:rsidRPr="00ED05FF">
              <w:rPr>
                <w:b w:val="0"/>
              </w:rPr>
              <w:t>(</w:t>
            </w:r>
            <w:r w:rsidR="00593F2E" w:rsidRPr="00593F2E">
              <w:rPr>
                <w:b w:val="0"/>
              </w:rPr>
              <w:t>ServicesInstanceSize</w:t>
            </w:r>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size of the EC2 instance used for the Viya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 xml:space="preserv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66" w:name="option2"/>
      <w:bookmarkEnd w:id="66"/>
      <w:r w:rsidRPr="00226FD9">
        <w:rPr>
          <w:b/>
          <w:color w:val="FAA634"/>
        </w:rPr>
        <w:t xml:space="preserve">Option </w:t>
      </w:r>
      <w:r>
        <w:rPr>
          <w:b/>
          <w:color w:val="FAA634"/>
        </w:rPr>
        <w:t>2</w:t>
      </w:r>
      <w:r w:rsidRPr="00226FD9">
        <w:rPr>
          <w:b/>
          <w:color w:val="FAA634"/>
        </w:rPr>
        <w:t xml:space="preserve">: Parameters for deploying SAS Viya into </w:t>
      </w:r>
      <w:r>
        <w:rPr>
          <w:b/>
          <w:color w:val="FAA634"/>
        </w:rPr>
        <w:t xml:space="preserve">an existing </w:t>
      </w:r>
      <w:r w:rsidRPr="00226FD9">
        <w:rPr>
          <w:b/>
          <w:color w:val="FAA634"/>
        </w:rPr>
        <w:t>VPC</w:t>
      </w:r>
    </w:p>
    <w:p w14:paraId="550513A2" w14:textId="77777777" w:rsidR="0075768B" w:rsidRDefault="00490689"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SAS Viya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w:t>
            </w:r>
            <w:proofErr w:type="spellStart"/>
            <w:r w:rsidRPr="00367021">
              <w:rPr>
                <w:b w:val="0"/>
              </w:rPr>
              <w:t>AdminIngressLocation</w:t>
            </w:r>
            <w:proofErr w:type="spellEnd"/>
            <w:r w:rsidRPr="00367021">
              <w:rPr>
                <w:b w:val="0"/>
              </w:rPr>
              <w:t>)</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x.x.x.x/x.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 xml:space="preserve">sers (sasboot, optionally sasadmin).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t>Password for Default User</w:t>
            </w:r>
            <w:r w:rsidRPr="006814FA">
              <w:br/>
            </w:r>
            <w:r w:rsidRPr="004F1270">
              <w:rPr>
                <w:b w:val="0"/>
              </w:rPr>
              <w:t>(SASUserPass)</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(sasuser).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proofErr w:type="spellStart"/>
            <w:r w:rsidR="00D135B1" w:rsidRPr="00D135B1">
              <w:rPr>
                <w:b w:val="0"/>
              </w:rPr>
              <w:t>CASInstanceSize</w:t>
            </w:r>
            <w:proofErr w:type="spellEnd"/>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Viya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r>
              <w:rPr>
                <w:rStyle w:val="label-name"/>
                <w:rFonts w:eastAsiaTheme="majorEastAsia"/>
              </w:rPr>
              <w:t>Viya Compute Node Count</w:t>
            </w:r>
            <w:r>
              <w:br/>
            </w:r>
            <w:r w:rsidRPr="000E3827">
              <w:rPr>
                <w:b w:val="0"/>
              </w:rPr>
              <w:t>(CASInstanceCount)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 xml:space="preserve">The number of Viya compute nodes to create. Note: Selecting 1 will install an SMP CAS </w:t>
            </w:r>
            <w:proofErr w:type="gramStart"/>
            <w:r>
              <w:t>deployment, but</w:t>
            </w:r>
            <w:proofErr w:type="gramEnd"/>
            <w:r>
              <w:t xml:space="preserve">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EC2 Instance Size for the Viya Services VM</w:t>
            </w:r>
            <w:r>
              <w:br/>
            </w:r>
            <w:r w:rsidRPr="00A528A0">
              <w:rPr>
                <w:b w:val="0"/>
              </w:rPr>
              <w:t>(ServicesInstanceSize)</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Determines the size of the EC2 instance used for the Viya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w:t>
            </w:r>
            <w:proofErr w:type="spellStart"/>
            <w:r w:rsidRPr="00130F63">
              <w:rPr>
                <w:b w:val="0"/>
              </w:rPr>
              <w:t>DeploymentMirror</w:t>
            </w:r>
            <w:proofErr w:type="spellEnd"/>
            <w:r w:rsidRPr="00130F63">
              <w:rPr>
                <w:b w:val="0"/>
              </w:rPr>
              <w:t>)</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w:t>
            </w:r>
            <w:proofErr w:type="spellStart"/>
            <w:r w:rsidRPr="00130F63">
              <w:rPr>
                <w:b w:val="0"/>
              </w:rPr>
              <w:t>OperatorEmail</w:t>
            </w:r>
            <w:proofErr w:type="spellEnd"/>
            <w:r w:rsidRPr="00130F63">
              <w:rPr>
                <w:b w:val="0"/>
              </w:rPr>
              <w:t>)</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w:t>
            </w:r>
            <w:proofErr w:type="spellStart"/>
            <w:r w:rsidRPr="0022300C">
              <w:rPr>
                <w:b w:val="0"/>
              </w:rPr>
              <w:t>PublicSubnetID</w:t>
            </w:r>
            <w:proofErr w:type="spellEnd"/>
            <w:r w:rsidRPr="0022300C">
              <w:rPr>
                <w:b w:val="0"/>
              </w:rPr>
              <w:t>)</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w:t>
            </w:r>
            <w:proofErr w:type="spellStart"/>
            <w:r w:rsidRPr="0022300C">
              <w:t>PrivateSubnetID</w:t>
            </w:r>
            <w:proofErr w:type="spellEnd"/>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w:t>
            </w:r>
            <w:proofErr w:type="spellStart"/>
            <w:r w:rsidRPr="0022300C">
              <w:rPr>
                <w:b w:val="0"/>
              </w:rPr>
              <w:t>PrivateSubnetID</w:t>
            </w:r>
            <w:proofErr w:type="spellEnd"/>
            <w:r w:rsidRPr="0022300C">
              <w:rPr>
                <w:b w:val="0"/>
              </w:rPr>
              <w:t>)</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private subnet for the SAS Viya Application VMs (e.g. subnet-1234567890abcdef0)</w:t>
            </w:r>
            <w:r>
              <w:t>. M</w:t>
            </w:r>
            <w:r w:rsidRPr="0022300C">
              <w:t>ust be in the same A</w:t>
            </w:r>
            <w:r>
              <w:t>vailability Zone</w:t>
            </w:r>
            <w:r w:rsidRPr="0022300C">
              <w:t xml:space="preserve"> as </w:t>
            </w:r>
            <w:proofErr w:type="spellStart"/>
            <w:r w:rsidRPr="0022300C">
              <w:t>PublicSubnetID</w:t>
            </w:r>
            <w:proofErr w:type="spellEnd"/>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w:t>
            </w:r>
            <w:proofErr w:type="spellStart"/>
            <w:r w:rsidRPr="00C801B8">
              <w:t>arn:aws:acm:region:account-id:certificate</w:t>
            </w:r>
            <w:proofErr w:type="spellEnd"/>
            <w:r w:rsidRPr="00C801B8">
              <w:t>/certificate-id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aws-quickstart</w:t>
            </w:r>
            <w:proofErr w:type="spellEnd"/>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proofErr w:type="spellStart"/>
            <w:r w:rsidRPr="00B22C58">
              <w:t>quickstart-sas-viya</w:t>
            </w:r>
            <w:proofErr w:type="spellEnd"/>
            <w:r w:rsidRPr="00B22C58">
              <w:t>/</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67" w:name="_Toc23401631"/>
      <w:r>
        <w:t xml:space="preserve">Step </w:t>
      </w:r>
      <w:r w:rsidR="00242760">
        <w:t>4</w:t>
      </w:r>
      <w:r>
        <w:t>. Test the Deployment</w:t>
      </w:r>
      <w:bookmarkEnd w:id="67"/>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68" w:name="_Toc23401632"/>
      <w:r>
        <w:t xml:space="preserve">Step </w:t>
      </w:r>
      <w:r w:rsidR="00242760">
        <w:t>5</w:t>
      </w:r>
      <w:r w:rsidR="00F757CB" w:rsidRPr="00F757CB">
        <w:t xml:space="preserve">. </w:t>
      </w:r>
      <w:r w:rsidR="009C7134">
        <w:t xml:space="preserve">Perform </w:t>
      </w:r>
      <w:r w:rsidR="00F757CB">
        <w:t>Further Configuration</w:t>
      </w:r>
      <w:bookmarkEnd w:id="68"/>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69" w:name="_(Optional)_Enable_Access"/>
      <w:bookmarkStart w:id="70" w:name="_Ref528687075"/>
      <w:bookmarkStart w:id="71" w:name="_Ref529360324"/>
      <w:bookmarkStart w:id="72" w:name="_Ref529360361"/>
      <w:bookmarkStart w:id="73" w:name="_Toc23401633"/>
      <w:bookmarkEnd w:id="69"/>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70"/>
      <w:bookmarkEnd w:id="71"/>
      <w:bookmarkEnd w:id="72"/>
      <w:bookmarkEnd w:id="73"/>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4"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74" w:name="_(Optional)_Deploy_Data"/>
      <w:bookmarkStart w:id="75" w:name="_Ref528687097"/>
      <w:bookmarkStart w:id="76" w:name="_Ref529360207"/>
      <w:bookmarkStart w:id="77" w:name="_Ref529360377"/>
      <w:bookmarkEnd w:id="74"/>
      <w:r w:rsidR="00E632CA" w:rsidRPr="00E632CA">
        <w:t xml:space="preserve"> </w:t>
      </w:r>
    </w:p>
    <w:p w14:paraId="6BCC199E" w14:textId="77777777" w:rsidR="001506EF" w:rsidRDefault="00455D64" w:rsidP="008D6E71">
      <w:pPr>
        <w:pStyle w:val="Heading3"/>
        <w:spacing w:after="100"/>
      </w:pPr>
      <w:bookmarkStart w:id="78" w:name="_(Optional)_Deploy_Data_1"/>
      <w:bookmarkStart w:id="79" w:name="_Step_7._(Optional)"/>
      <w:bookmarkStart w:id="80" w:name="_Toc23401634"/>
      <w:bookmarkEnd w:id="78"/>
      <w:bookmarkEnd w:id="79"/>
      <w:r>
        <w:t xml:space="preserve">Step </w:t>
      </w:r>
      <w:r w:rsidR="00242760">
        <w:t>7</w:t>
      </w:r>
      <w:r>
        <w:t xml:space="preserve">. </w:t>
      </w:r>
      <w:r w:rsidR="001506EF">
        <w:t>(Optional) Deploy Data Agent</w:t>
      </w:r>
      <w:r w:rsidR="008326D4">
        <w:t>,</w:t>
      </w:r>
      <w:r w:rsidR="001506EF">
        <w:t xml:space="preserve"> and Validate Communication</w:t>
      </w:r>
      <w:bookmarkEnd w:id="75"/>
      <w:bookmarkEnd w:id="76"/>
      <w:bookmarkEnd w:id="77"/>
      <w:bookmarkEnd w:id="80"/>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5"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2AF88A3D" w:rsidR="004645BD" w:rsidRPr="004645BD" w:rsidRDefault="00CD2B4D" w:rsidP="00912C11">
      <w:pPr>
        <w:pStyle w:val="ListNumber2"/>
        <w:numPr>
          <w:ilvl w:val="0"/>
          <w:numId w:val="25"/>
        </w:numPr>
      </w:pPr>
      <w:ins w:id="81" w:author="Penny Downey" w:date="2020-01-07T12:36:00Z">
        <w:r>
          <w:t>If you are running SAS</w:t>
        </w:r>
      </w:ins>
      <w:ins w:id="82" w:author="Penny Downey" w:date="2020-01-07T12:37:00Z">
        <w:r>
          <w:t xml:space="preserve"> Viya 3.4 or an earlier release, then </w:t>
        </w:r>
      </w:ins>
      <w:del w:id="83" w:author="Penny Downey" w:date="2020-01-07T12:37:00Z">
        <w:r w:rsidR="00340F94" w:rsidRPr="004645BD" w:rsidDel="00CD2B4D">
          <w:delText>R</w:delText>
        </w:r>
      </w:del>
      <w:ins w:id="84" w:author="Penny Downey" w:date="2020-01-07T12:37:00Z">
        <w:r>
          <w:t>r</w:t>
        </w:r>
      </w:ins>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rPr>
          <w:ins w:id="85" w:author="Penny Downey" w:date="2020-01-07T12:38:00Z"/>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pPr>
        <w:pStyle w:val="ListNumber2"/>
        <w:numPr>
          <w:ilvl w:val="0"/>
          <w:numId w:val="0"/>
        </w:numPr>
        <w:ind w:left="720"/>
        <w:rPr>
          <w:ins w:id="86" w:author="Penny Downey" w:date="2020-01-07T12:38:00Z"/>
        </w:rPr>
        <w:pPrChange w:id="87" w:author="Penny Downey" w:date="2020-01-07T12:38:00Z">
          <w:pPr>
            <w:pStyle w:val="ListNumber2"/>
            <w:numPr>
              <w:numId w:val="25"/>
            </w:numPr>
          </w:pPr>
        </w:pPrChange>
      </w:pPr>
      <w:ins w:id="88" w:author="Penny Downey" w:date="2020-01-07T12:38:00Z">
        <w:r>
          <w:t>If you are running SAS Viya 3.5, then r</w:t>
        </w:r>
        <w:r w:rsidRPr="004645BD">
          <w:t>un the following command</w:t>
        </w:r>
        <w:r>
          <w:t>s:</w:t>
        </w:r>
      </w:ins>
    </w:p>
    <w:p w14:paraId="73CE0544" w14:textId="6CE36F2C" w:rsidR="00CD2B4D" w:rsidRPr="00280709" w:rsidRDefault="00CD2B4D" w:rsidP="00CD2B4D">
      <w:pPr>
        <w:pStyle w:val="CodeSnippet"/>
        <w:ind w:left="1440"/>
        <w:rPr>
          <w:ins w:id="89" w:author="Penny Downey" w:date="2020-01-07T12:38:00Z"/>
          <w:rFonts w:ascii="Courier New" w:hAnsi="Courier New" w:cs="Courier New"/>
          <w:szCs w:val="20"/>
        </w:rPr>
      </w:pPr>
      <w:ins w:id="90" w:author="Penny Downey" w:date="2020-01-07T12:38:00Z">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ins>
      <w:ins w:id="91" w:author="Penny Downey" w:date="2020-01-07T12:39:00Z">
        <w:r>
          <w:rPr>
            <w:rFonts w:ascii="Courier New" w:hAnsi="Courier New" w:cs="Courier New"/>
            <w:bCs/>
            <w:color w:val="333333"/>
            <w:szCs w:val="20"/>
          </w:rPr>
          <w:t>35</w:t>
        </w:r>
      </w:ins>
      <w:ins w:id="92" w:author="Penny Downey" w:date="2020-01-07T12:38:00Z">
        <w:r w:rsidRPr="00280709">
          <w:rPr>
            <w:rFonts w:ascii="Courier New" w:hAnsi="Courier New" w:cs="Courier New"/>
            <w:bCs/>
            <w:color w:val="333333"/>
            <w:szCs w:val="20"/>
          </w:rPr>
          <w:t>.yml</w:t>
        </w:r>
        <w:r>
          <w:rPr>
            <w:rFonts w:ascii="Courier New" w:hAnsi="Courier New" w:cs="Courier New"/>
            <w:bCs/>
            <w:color w:val="333333"/>
            <w:szCs w:val="20"/>
          </w:rPr>
          <w:t xml:space="preserve"> .</w:t>
        </w:r>
      </w:ins>
    </w:p>
    <w:p w14:paraId="41ACF684" w14:textId="120B04FA" w:rsidR="00CD2B4D" w:rsidRPr="004645BD" w:rsidRDefault="00CD2B4D" w:rsidP="00CD2B4D">
      <w:pPr>
        <w:pStyle w:val="CodeSnippet"/>
        <w:ind w:left="1440"/>
        <w:rPr>
          <w:ins w:id="93" w:author="Penny Downey" w:date="2020-01-07T12:38:00Z"/>
          <w:color w:val="333333"/>
        </w:rPr>
      </w:pPr>
      <w:ins w:id="94" w:author="Penny Downey" w:date="2020-01-07T12:38:00Z">
        <w:r w:rsidRPr="009774FC">
          <w:t>ansible-playbook dataprep2dataagent</w:t>
        </w:r>
      </w:ins>
      <w:ins w:id="95" w:author="Penny Downey" w:date="2020-01-07T12:39:00Z">
        <w:r>
          <w:t>35</w:t>
        </w:r>
      </w:ins>
      <w:ins w:id="96" w:author="Penny Downey" w:date="2020-01-07T12:38:00Z">
        <w:r w:rsidRPr="009774FC">
          <w: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t xml:space="preserve"> \</w:t>
        </w:r>
        <w:r>
          <w:br/>
          <w:t>     -e "</w:t>
        </w:r>
        <w:proofErr w:type="spellStart"/>
        <w:r>
          <w:t>data_agent_host</w:t>
        </w:r>
        <w:proofErr w:type="spellEnd"/>
        <w:r>
          <w:t>=&lt;</w:t>
        </w:r>
        <w:proofErr w:type="spellStart"/>
        <w:r>
          <w:t>fqd</w:t>
        </w:r>
        <w:r w:rsidRPr="009774FC">
          <w:t>n</w:t>
        </w:r>
        <w:proofErr w:type="spellEnd"/>
        <w:r w:rsidRPr="009774FC">
          <w:t xml:space="preserve"> (</w:t>
        </w:r>
        <w:proofErr w:type="spellStart"/>
        <w:r w:rsidRPr="009774FC">
          <w:t>dns</w:t>
        </w:r>
        <w:proofErr w:type="spellEnd"/>
        <w:r w:rsidRPr="009774FC">
          <w:t>) of data agent machine&gt;" \</w:t>
        </w:r>
        <w:r w:rsidRPr="009774FC">
          <w:br/>
          <w:t>     -e "secret=&lt;handshake string&gt;"</w:t>
        </w:r>
      </w:ins>
    </w:p>
    <w:p w14:paraId="7D9AE9A0" w14:textId="77777777" w:rsidR="00CD2B4D" w:rsidRPr="004645BD" w:rsidRDefault="00CD2B4D" w:rsidP="00B06F94">
      <w:pPr>
        <w:pStyle w:val="CodeSnippet"/>
        <w:ind w:left="1440"/>
        <w:rPr>
          <w:color w:val="333333"/>
        </w:rPr>
      </w:pP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rsidRPr="008F4D8B">
        <w:rPr>
          <w:b/>
        </w:rPr>
        <w:t>SASAdminPass</w:t>
      </w:r>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8F4D8B">
        <w:rPr>
          <w:b/>
        </w:rPr>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6" w:history="1">
        <w:hyperlink r:id="rId47" w:history="1">
          <w:r w:rsidR="00E102DE">
            <w:rPr>
              <w:rStyle w:val="Hyperlink"/>
            </w:rPr>
            <w:t>SAS Data Agent for Linux Deployment Guide</w:t>
          </w:r>
        </w:hyperlink>
        <w:r w:rsidRPr="00912C11">
          <w:rPr>
            <w:rStyle w:val="Hyperlink"/>
            <w:color w:val="212120"/>
            <w:u w:val="none"/>
          </w:rPr>
          <w:t>.</w:t>
        </w:r>
      </w:hyperlink>
    </w:p>
    <w:p w14:paraId="61AC4933" w14:textId="77777777" w:rsidR="004B313D" w:rsidRDefault="001F2E4D" w:rsidP="004B313D">
      <w:pPr>
        <w:pStyle w:val="Heading2"/>
        <w:spacing w:after="100"/>
      </w:pPr>
      <w:bookmarkStart w:id="97" w:name="_Toc23401635"/>
      <w:r>
        <w:t xml:space="preserve">Best Practices Using SAS </w:t>
      </w:r>
      <w:r w:rsidR="00446364">
        <w:t>Viya</w:t>
      </w:r>
      <w:r>
        <w:t xml:space="preserve"> </w:t>
      </w:r>
      <w:r w:rsidR="002C7C82">
        <w:t>on AWS</w:t>
      </w:r>
      <w:bookmarkEnd w:id="97"/>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8"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9"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50"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98" w:name="_Utility_Scripts_for"/>
      <w:bookmarkStart w:id="99" w:name="_Ref528610227"/>
      <w:bookmarkStart w:id="100" w:name="_Toc23401636"/>
      <w:bookmarkEnd w:id="98"/>
      <w:r>
        <w:t>Utility Scripts for SAS Viya on AWS</w:t>
      </w:r>
      <w:bookmarkEnd w:id="99"/>
      <w:bookmarkEnd w:id="100"/>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01"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01"/>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r w:rsidR="008A395E" w:rsidRPr="008A395E">
        <w:rPr>
          <w:rStyle w:val="BodyChar"/>
          <w:rFonts w:ascii="Courier New" w:hAnsi="Courier New" w:cs="Courier New"/>
        </w:rPr>
        <w:t>x.x.x.x/x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sidRPr="008F4D8B">
        <w:rPr>
          <w:rStyle w:val="BodyChar"/>
          <w:rFonts w:ascii="Georgia" w:hAnsi="Georgia"/>
          <w:b/>
          <w:sz w:val="24"/>
          <w:szCs w:val="24"/>
        </w:rPr>
        <w:t>WebIngressLocation</w:t>
      </w:r>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02" w:name="_Troubleshooting"/>
      <w:bookmarkStart w:id="103" w:name="_Toc23401637"/>
      <w:bookmarkEnd w:id="102"/>
      <w:r>
        <w:t>Troubleshooting</w:t>
      </w:r>
      <w:bookmarkEnd w:id="103"/>
    </w:p>
    <w:p w14:paraId="6EDD9096" w14:textId="77777777" w:rsidR="00CD4428" w:rsidRPr="00CD4428" w:rsidRDefault="009B517B" w:rsidP="005378D3">
      <w:pPr>
        <w:pStyle w:val="Heading3"/>
      </w:pPr>
      <w:bookmarkStart w:id="104" w:name="_View_Log_Files"/>
      <w:bookmarkStart w:id="105" w:name="_Toc23401638"/>
      <w:bookmarkEnd w:id="104"/>
      <w:r>
        <w:t xml:space="preserve">View </w:t>
      </w:r>
      <w:r w:rsidR="00CD4428">
        <w:t>Log Files</w:t>
      </w:r>
      <w:bookmarkEnd w:id="105"/>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w:t>
      </w:r>
      <w:proofErr w:type="gramStart"/>
      <w:r w:rsidRPr="008F4D8B">
        <w:rPr>
          <w:color w:val="auto"/>
        </w:rPr>
        <w:t>are located in</w:t>
      </w:r>
      <w:proofErr w:type="gramEnd"/>
      <w:r w:rsidRPr="008F4D8B">
        <w:rPr>
          <w:color w:val="auto"/>
        </w:rPr>
        <w:t xml:space="preserve"> the /var/log/</w:t>
      </w:r>
      <w:proofErr w:type="spellStart"/>
      <w:r w:rsidRPr="008F4D8B">
        <w:rPr>
          <w:color w:val="auto"/>
        </w:rPr>
        <w:t>sas</w:t>
      </w:r>
      <w:proofErr w:type="spellEnd"/>
      <w:r w:rsidRPr="008F4D8B">
        <w:rPr>
          <w:color w:val="auto"/>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93A5FD7" w:rsidR="0048017C" w:rsidRPr="0048017C" w:rsidRDefault="0048017C" w:rsidP="00E7130F">
      <w:pPr>
        <w:pStyle w:val="ListBullet"/>
      </w:pPr>
      <w:r>
        <w:t>virk.log - A</w:t>
      </w:r>
      <w:r w:rsidRPr="0048017C">
        <w:t xml:space="preserve">nsible logs for the </w:t>
      </w:r>
      <w:r w:rsidR="00AB4665">
        <w:t>Viya-ark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267B7C">
      <w:pPr>
        <w:pStyle w:val="Heading3"/>
      </w:pPr>
      <w:bookmarkStart w:id="106" w:name="_Toc23401639"/>
      <w:r>
        <w:t>Restarting the SAS Services</w:t>
      </w:r>
      <w:bookmarkEnd w:id="106"/>
    </w:p>
    <w:p w14:paraId="6B207802" w14:textId="77777777" w:rsidR="008237EB" w:rsidRDefault="008237EB" w:rsidP="008237EB">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Checking the Status of the SAS Services through Viya-Ark</w:t>
      </w:r>
    </w:p>
    <w:p w14:paraId="00E2A425" w14:textId="3E39055E" w:rsidR="008237EB" w:rsidRPr="00267B7C" w:rsidRDefault="008237EB" w:rsidP="008237EB">
      <w:pPr>
        <w:rPr>
          <w:rFonts w:cs="Arial"/>
        </w:rPr>
      </w:pPr>
      <w:r w:rsidRPr="00267B7C">
        <w:rPr>
          <w:rFonts w:cs="Arial"/>
        </w:rPr>
        <w:t xml:space="preserve">Viya-Ark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t xml:space="preserve"> </w:t>
      </w:r>
      <w:r w:rsidRPr="00267B7C">
        <w:rPr>
          <w:rFonts w:ascii="Arial" w:hAnsi="Arial" w:cs="Arial"/>
          <w:i/>
        </w:rPr>
        <w:t>Restarting the SAS Services</w:t>
      </w:r>
      <w:r>
        <w:rPr>
          <w:rFonts w:ascii="Arial" w:hAnsi="Arial" w:cs="Arial"/>
          <w:i/>
        </w:rPr>
        <w:t xml:space="preserve"> through Viya-Ark</w:t>
      </w:r>
    </w:p>
    <w:p w14:paraId="01D9D70A" w14:textId="127D4B63" w:rsidR="00F461D5" w:rsidRPr="00267B7C" w:rsidRDefault="00F461D5" w:rsidP="008237EB">
      <w:pPr>
        <w:rPr>
          <w:rFonts w:cs="Arial"/>
        </w:rPr>
      </w:pPr>
      <w:r w:rsidRPr="00267B7C">
        <w:rPr>
          <w:rFonts w:cs="Arial"/>
        </w:rPr>
        <w:t xml:space="preserve">Viya-Ark can restart </w:t>
      </w:r>
      <w:proofErr w:type="gramStart"/>
      <w:r w:rsidRPr="00267B7C">
        <w:rPr>
          <w:rFonts w:cs="Arial"/>
        </w:rPr>
        <w:t>all of</w:t>
      </w:r>
      <w:proofErr w:type="gramEnd"/>
      <w:r w:rsidRPr="00267B7C">
        <w:rPr>
          <w:rFonts w:cs="Arial"/>
        </w:rPr>
        <w:t xml:space="preserve">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p>
    <w:p w14:paraId="5327548F" w14:textId="02D78024" w:rsidR="00CD4428" w:rsidRDefault="00A02173" w:rsidP="00275D92">
      <w:pPr>
        <w:pStyle w:val="Heading3"/>
        <w:spacing w:before="240"/>
      </w:pPr>
      <w:bookmarkStart w:id="107" w:name="_Toc23401640"/>
      <w:r>
        <w:t xml:space="preserve">Recover </w:t>
      </w:r>
      <w:r w:rsidR="004C4327">
        <w:t>f</w:t>
      </w:r>
      <w:r>
        <w:t>rom a</w:t>
      </w:r>
      <w:r w:rsidR="00CD4428">
        <w:t xml:space="preserve"> Lost CAS </w:t>
      </w:r>
      <w:r w:rsidR="009A159A">
        <w:t>Node</w:t>
      </w:r>
      <w:r w:rsidR="00CD4428">
        <w:t xml:space="preserve"> VM</w:t>
      </w:r>
      <w:bookmarkEnd w:id="107"/>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 xml:space="preserve">From the </w:t>
      </w:r>
      <w:proofErr w:type="spellStart"/>
      <w:r w:rsidRPr="00CD4428">
        <w:t>ssh</w:t>
      </w:r>
      <w:proofErr w:type="spellEnd"/>
      <w:r w:rsidRPr="00CD4428">
        <w:t xml:space="preserve">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 xml:space="preserve">ontroller VM.  Otherwise, the stack deletion will not complete because the following resources are held by the CAS Controller: </w:t>
      </w:r>
      <w:proofErr w:type="spellStart"/>
      <w:r w:rsidRPr="00B54EA5">
        <w:rPr>
          <w:color w:val="000000" w:themeColor="text1"/>
        </w:rPr>
        <w:t>AnsibleControllerSecurityGroup</w:t>
      </w:r>
      <w:proofErr w:type="spellEnd"/>
      <w:r w:rsidRPr="00B54EA5">
        <w:rPr>
          <w:color w:val="000000" w:themeColor="text1"/>
        </w:rPr>
        <w:t xml:space="preserve">,  </w:t>
      </w:r>
      <w:proofErr w:type="spellStart"/>
      <w:r w:rsidRPr="00B54EA5">
        <w:rPr>
          <w:color w:val="000000" w:themeColor="text1"/>
        </w:rPr>
        <w:t>CASLibVolume</w:t>
      </w:r>
      <w:proofErr w:type="spellEnd"/>
      <w:r w:rsidRPr="00B54EA5">
        <w:rPr>
          <w:color w:val="000000" w:themeColor="text1"/>
        </w:rPr>
        <w:t xml:space="preserve">,  </w:t>
      </w:r>
      <w:proofErr w:type="spellStart"/>
      <w:r w:rsidRPr="00B54EA5">
        <w:rPr>
          <w:color w:val="000000" w:themeColor="text1"/>
        </w:rPr>
        <w:t>CASViyaVolume</w:t>
      </w:r>
      <w:proofErr w:type="spellEnd"/>
      <w:r w:rsidRPr="00B54EA5">
        <w:rPr>
          <w:color w:val="000000" w:themeColor="text1"/>
        </w:rPr>
        <w:t xml:space="preserve">, </w:t>
      </w:r>
      <w:proofErr w:type="spellStart"/>
      <w:r w:rsidRPr="00B54EA5">
        <w:rPr>
          <w:color w:val="000000" w:themeColor="text1"/>
        </w:rPr>
        <w:t>ViyaPlacementGroup</w:t>
      </w:r>
      <w:proofErr w:type="spellEnd"/>
      <w:r w:rsidRPr="00B54EA5">
        <w:rPr>
          <w:color w:val="000000" w:themeColor="text1"/>
        </w:rPr>
        <w:t xml:space="preserve">, and </w:t>
      </w:r>
      <w:proofErr w:type="spellStart"/>
      <w:r w:rsidRPr="00B54EA5">
        <w:rPr>
          <w:color w:val="000000" w:themeColor="text1"/>
        </w:rPr>
        <w:t>ViyaSecurityGroup</w:t>
      </w:r>
      <w:proofErr w:type="spellEnd"/>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108" w:name="_Toc23401641"/>
      <w:r>
        <w:t>FAQ</w:t>
      </w:r>
      <w:bookmarkEnd w:id="108"/>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51"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52"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3"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4"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09" w:name="_Toc23401642"/>
      <w:r>
        <w:t>Additional Resources</w:t>
      </w:r>
      <w:bookmarkEnd w:id="109"/>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490689" w:rsidP="001A0CC1">
      <w:pPr>
        <w:pStyle w:val="ListBullet"/>
      </w:pPr>
      <w:hyperlink r:id="rId55" w:history="1">
        <w:r w:rsidR="00FE0C91" w:rsidRPr="00D54344">
          <w:rPr>
            <w:rStyle w:val="Hyperlink"/>
          </w:rPr>
          <w:t>Amazon EC2</w:t>
        </w:r>
      </w:hyperlink>
    </w:p>
    <w:p w14:paraId="7E4EFB1F" w14:textId="77777777" w:rsidR="0044694D" w:rsidRPr="00FE0C91" w:rsidRDefault="00490689" w:rsidP="0044694D">
      <w:pPr>
        <w:pStyle w:val="ListBullet"/>
      </w:pPr>
      <w:hyperlink r:id="rId56" w:history="1">
        <w:r w:rsidR="0044694D" w:rsidRPr="00D54344">
          <w:rPr>
            <w:rStyle w:val="Hyperlink"/>
          </w:rPr>
          <w:t>AWS CloudFormation</w:t>
        </w:r>
      </w:hyperlink>
    </w:p>
    <w:p w14:paraId="3704BE10" w14:textId="77777777" w:rsidR="00FE0C91" w:rsidRDefault="00490689" w:rsidP="00FE0C91">
      <w:pPr>
        <w:pStyle w:val="ListBullet"/>
      </w:pPr>
      <w:hyperlink r:id="rId57" w:history="1">
        <w:r w:rsidR="00FE0C91" w:rsidRPr="00D54344">
          <w:rPr>
            <w:rStyle w:val="Hyperlink"/>
          </w:rPr>
          <w:t>Amazon VPC</w:t>
        </w:r>
      </w:hyperlink>
    </w:p>
    <w:p w14:paraId="4BFC3192" w14:textId="77777777" w:rsidR="00D2101F" w:rsidRDefault="00490689" w:rsidP="00675635">
      <w:pPr>
        <w:pStyle w:val="ListBullet"/>
      </w:pPr>
      <w:hyperlink r:id="rId58"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490689" w:rsidP="00363601">
      <w:pPr>
        <w:pStyle w:val="ListBullet"/>
        <w:rPr>
          <w:b/>
          <w:color w:val="000000" w:themeColor="text1"/>
        </w:rPr>
      </w:pPr>
      <w:hyperlink r:id="rId59" w:history="1">
        <w:r w:rsidR="007455DF">
          <w:rPr>
            <w:rStyle w:val="Hyperlink"/>
          </w:rPr>
          <w:t xml:space="preserve">SAS Viya 3.4 for Linux: Deployment Guide </w:t>
        </w:r>
      </w:hyperlink>
      <w:r w:rsidR="00147C37">
        <w:t xml:space="preserve"> </w:t>
      </w:r>
    </w:p>
    <w:p w14:paraId="31461986" w14:textId="77777777" w:rsidR="0057790F" w:rsidRDefault="00490689" w:rsidP="00363601">
      <w:pPr>
        <w:pStyle w:val="ListBullet"/>
        <w:rPr>
          <w:b/>
          <w:color w:val="000000" w:themeColor="text1"/>
        </w:rPr>
      </w:pPr>
      <w:hyperlink r:id="rId60"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490689" w:rsidP="00942BAE">
      <w:pPr>
        <w:pStyle w:val="ListBullet"/>
        <w:spacing w:after="400"/>
        <w:rPr>
          <w:rStyle w:val="Hyperlink"/>
          <w:color w:val="212120"/>
          <w:u w:val="none"/>
        </w:rPr>
      </w:pPr>
      <w:hyperlink r:id="rId61" w:history="1">
        <w:r w:rsidR="00F2418F" w:rsidRPr="00F3300F">
          <w:rPr>
            <w:rStyle w:val="Hyperlink"/>
          </w:rPr>
          <w:t>AWS Quick Start home page</w:t>
        </w:r>
      </w:hyperlink>
    </w:p>
    <w:p w14:paraId="7A175C28" w14:textId="77777777" w:rsidR="001353B7" w:rsidRDefault="00A2498B" w:rsidP="00742261">
      <w:pPr>
        <w:pStyle w:val="Heading2"/>
      </w:pPr>
      <w:bookmarkStart w:id="110" w:name="_Ref520991815"/>
      <w:bookmarkStart w:id="111" w:name="_Toc23401643"/>
      <w:r>
        <w:t>GitHub Repository</w:t>
      </w:r>
      <w:bookmarkEnd w:id="110"/>
      <w:bookmarkEnd w:id="111"/>
    </w:p>
    <w:p w14:paraId="6D3765C9" w14:textId="77777777" w:rsidR="00AC279A" w:rsidRDefault="00AC279A" w:rsidP="003848C1">
      <w:pPr>
        <w:pStyle w:val="Body"/>
        <w:widowControl w:val="0"/>
        <w:spacing w:after="400"/>
      </w:pPr>
      <w:r>
        <w:t xml:space="preserve">You can visit our </w:t>
      </w:r>
      <w:hyperlink r:id="rId62"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12" w:name="sc3"/>
      <w:bookmarkStart w:id="113" w:name="_Ref506215208"/>
      <w:bookmarkStart w:id="114" w:name="_Ref507072453"/>
      <w:bookmarkStart w:id="115" w:name="_Toc470792051"/>
      <w:bookmarkStart w:id="116" w:name="_Toc470793187"/>
      <w:bookmarkEnd w:id="112"/>
      <w:r>
        <w:br w:type="page"/>
      </w:r>
    </w:p>
    <w:p w14:paraId="6043B9A5" w14:textId="77777777" w:rsidR="00B01608" w:rsidRPr="00B01608" w:rsidRDefault="00D26637" w:rsidP="005378D3">
      <w:pPr>
        <w:pStyle w:val="Heading2"/>
      </w:pPr>
      <w:bookmarkStart w:id="117" w:name="_Addendum_A:_Resource"/>
      <w:bookmarkStart w:id="118" w:name="_Ref520992221"/>
      <w:bookmarkStart w:id="119" w:name="_Toc23401644"/>
      <w:bookmarkEnd w:id="117"/>
      <w:r>
        <w:t>Addendum A</w:t>
      </w:r>
      <w:r w:rsidR="00B01608">
        <w:t xml:space="preserve">: </w:t>
      </w:r>
      <w:r w:rsidR="00B01608">
        <w:rPr>
          <w:rFonts w:eastAsia="Times New Roman"/>
        </w:rPr>
        <w:t>Resource Requirements</w:t>
      </w:r>
      <w:bookmarkEnd w:id="118"/>
      <w:bookmarkEnd w:id="119"/>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0" w:name="_Addendum_B:_Administrative"/>
      <w:bookmarkStart w:id="121" w:name="_Ref520991834"/>
      <w:bookmarkStart w:id="122" w:name="_Ref521064388"/>
      <w:bookmarkEnd w:id="120"/>
    </w:p>
    <w:p w14:paraId="489D9632" w14:textId="77777777" w:rsidR="00D26637" w:rsidRPr="00195536" w:rsidRDefault="00D26637" w:rsidP="000840EB">
      <w:pPr>
        <w:pStyle w:val="Heading2"/>
      </w:pPr>
      <w:bookmarkStart w:id="123" w:name="_Addendum_B:_Administrative_1"/>
      <w:bookmarkStart w:id="124" w:name="_Toc23401645"/>
      <w:bookmarkEnd w:id="123"/>
      <w:r>
        <w:t>Addendum B: Administrative Permission Requirements</w:t>
      </w:r>
      <w:bookmarkEnd w:id="121"/>
      <w:bookmarkEnd w:id="124"/>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3"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5" w:name="_Toc522521325"/>
      <w:bookmarkStart w:id="126" w:name="_Toc522721423"/>
      <w:bookmarkStart w:id="127"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5"/>
      <w:bookmarkEnd w:id="126"/>
      <w:bookmarkEnd w:id="127"/>
      <w:proofErr w:type="spellEnd"/>
    </w:p>
    <w:p w14:paraId="02CD7EC8" w14:textId="77777777" w:rsidR="007A58CA" w:rsidRDefault="00BD4477" w:rsidP="00B37E75">
      <w:pPr>
        <w:pStyle w:val="Heading2"/>
        <w:spacing w:before="240"/>
      </w:pPr>
      <w:bookmarkStart w:id="128" w:name="_Addendum_C:_Set"/>
      <w:bookmarkStart w:id="129" w:name="_Ref521069002"/>
      <w:bookmarkStart w:id="130" w:name="_Toc23401646"/>
      <w:bookmarkEnd w:id="128"/>
      <w:r>
        <w:t>Addendum C:</w:t>
      </w:r>
      <w:r w:rsidR="007A58CA">
        <w:t xml:space="preserve"> Set </w:t>
      </w:r>
      <w:r w:rsidR="00425A44">
        <w:t>u</w:t>
      </w:r>
      <w:r w:rsidR="007A58CA">
        <w:t>p a Mirror Repository</w:t>
      </w:r>
      <w:bookmarkStart w:id="131" w:name="MirrorrepositoryonaVM"/>
      <w:bookmarkEnd w:id="122"/>
      <w:bookmarkEnd w:id="129"/>
      <w:bookmarkEnd w:id="130"/>
      <w:bookmarkEnd w:id="131"/>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4"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32" w:name="MirrorrepositoryonS3"/>
      <w:bookmarkEnd w:id="132"/>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33" w:name="_Addendum_D:_Configuring"/>
      <w:bookmarkStart w:id="134" w:name="_Ref523429511"/>
      <w:bookmarkStart w:id="135" w:name="_Ref523429512"/>
      <w:bookmarkStart w:id="136" w:name="_Toc23401647"/>
      <w:bookmarkEnd w:id="133"/>
      <w:r>
        <w:t xml:space="preserve">Addendum </w:t>
      </w:r>
      <w:bookmarkEnd w:id="113"/>
      <w:r w:rsidR="00BD4477">
        <w:t>D</w:t>
      </w:r>
      <w:r w:rsidR="00B469F8">
        <w:t>: Configuring the Identities Service</w:t>
      </w:r>
      <w:bookmarkEnd w:id="114"/>
      <w:bookmarkEnd w:id="134"/>
      <w:bookmarkEnd w:id="135"/>
      <w:bookmarkEnd w:id="136"/>
    </w:p>
    <w:p w14:paraId="3E4581CB" w14:textId="77777777" w:rsidR="00555FBB" w:rsidRPr="00D326EA" w:rsidRDefault="00555FBB" w:rsidP="00D326EA">
      <w:pPr>
        <w:pStyle w:val="Heading3"/>
      </w:pPr>
      <w:bookmarkStart w:id="137" w:name="_Toc23401648"/>
      <w:r w:rsidRPr="00D326EA">
        <w:t xml:space="preserve">Verify </w:t>
      </w:r>
      <w:r w:rsidR="002812A3">
        <w:t>Port</w:t>
      </w:r>
      <w:r w:rsidRPr="00D326EA">
        <w:t xml:space="preserve"> Settings</w:t>
      </w:r>
      <w:bookmarkEnd w:id="137"/>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38" w:name="_Toc23401649"/>
      <w:r w:rsidRPr="00D326EA">
        <w:t>Create Service Account</w:t>
      </w:r>
      <w:bookmarkEnd w:id="138"/>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39" w:name="_Toc23401650"/>
      <w:r w:rsidRPr="00D326EA">
        <w:t>Configure the Identities Service</w:t>
      </w:r>
      <w:bookmarkEnd w:id="139"/>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5"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40" w:name="_Toc23401651"/>
      <w:r w:rsidRPr="00076B4B">
        <w:t>Verif</w:t>
      </w:r>
      <w:r w:rsidR="002917FE" w:rsidRPr="00076B4B">
        <w:t>y</w:t>
      </w:r>
      <w:r w:rsidR="00587A7E">
        <w:t xml:space="preserve"> the C</w:t>
      </w:r>
      <w:r w:rsidR="000B302D">
        <w:t>onfiguration</w:t>
      </w:r>
      <w:bookmarkEnd w:id="140"/>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41" w:name="_Toc23401652"/>
      <w:r w:rsidRPr="007F4FC9">
        <w:t xml:space="preserve">Configure PAM </w:t>
      </w:r>
      <w:r w:rsidR="00D14D75" w:rsidRPr="007F4FC9">
        <w:t xml:space="preserve">for SAS </w:t>
      </w:r>
      <w:r w:rsidRPr="007F4FC9">
        <w:t>Studio</w:t>
      </w:r>
      <w:bookmarkEnd w:id="141"/>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6"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42" w:name="sc1"/>
      <w:bookmarkStart w:id="143" w:name="sc2"/>
      <w:bookmarkStart w:id="144" w:name="_Addendum_B:_Managing"/>
      <w:bookmarkStart w:id="145" w:name="_Addendum_E:_Managing"/>
      <w:bookmarkStart w:id="146" w:name="_Ref506215137"/>
      <w:bookmarkStart w:id="147" w:name="_Ref506215139"/>
      <w:bookmarkStart w:id="148" w:name="_Ref523429499"/>
      <w:bookmarkStart w:id="149" w:name="_Toc23401653"/>
      <w:bookmarkEnd w:id="142"/>
      <w:bookmarkEnd w:id="143"/>
      <w:bookmarkEnd w:id="144"/>
      <w:bookmarkEnd w:id="145"/>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46"/>
      <w:bookmarkEnd w:id="147"/>
      <w:bookmarkEnd w:id="148"/>
      <w:bookmarkEnd w:id="149"/>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 xml:space="preserve">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r w:rsidR="00556055">
        <w:rPr>
          <w:rFonts w:ascii="Consolas" w:hAnsi="Consolas"/>
          <w:sz w:val="22"/>
        </w:rPr>
        <w:t>"</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50" w:name="_Document_Revisions"/>
      <w:bookmarkStart w:id="151" w:name="_Toc23401654"/>
      <w:bookmarkEnd w:id="150"/>
      <w:r>
        <w:t>Document Revisions</w:t>
      </w:r>
      <w:bookmarkEnd w:id="115"/>
      <w:bookmarkEnd w:id="116"/>
      <w:bookmarkEnd w:id="151"/>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rPr>
          <w:ins w:id="152" w:author="Penny Downey" w:date="2020-01-07T12:40:00Z"/>
        </w:trPr>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ins w:id="153" w:author="Penny Downey" w:date="2020-01-07T12:40:00Z"/>
                <w:color w:val="auto"/>
              </w:rPr>
            </w:pPr>
            <w:ins w:id="154" w:author="Penny Downey" w:date="2020-01-07T12:40:00Z">
              <w:r>
                <w:rPr>
                  <w:color w:val="auto"/>
                </w:rPr>
                <w:t>January 2020</w:t>
              </w:r>
            </w:ins>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rPr>
                <w:ins w:id="155" w:author="Penny Downey" w:date="2020-01-07T12:40:00Z"/>
              </w:rPr>
            </w:pPr>
            <w:ins w:id="156" w:author="Penny Downey" w:date="2020-01-07T12:40:00Z">
              <w:r>
                <w:t>Updated documentation for SAS Viya 3.5 support.</w:t>
              </w:r>
            </w:ins>
          </w:p>
        </w:tc>
        <w:tc>
          <w:tcPr>
            <w:tcW w:w="0" w:type="dxa"/>
          </w:tcPr>
          <w:p w14:paraId="40FC8C5F" w14:textId="77777777" w:rsidR="00CD2B4D" w:rsidRDefault="00CD2B4D" w:rsidP="00CD2B4D">
            <w:pPr>
              <w:pStyle w:val="Tabletext"/>
              <w:cnfStyle w:val="000000000000" w:firstRow="0" w:lastRow="0" w:firstColumn="0" w:lastColumn="0" w:oddVBand="0" w:evenVBand="0" w:oddHBand="0" w:evenHBand="0" w:firstRowFirstColumn="0" w:firstRowLastColumn="0" w:lastRowFirstColumn="0" w:lastRowLastColumn="0"/>
              <w:rPr>
                <w:ins w:id="157" w:author="Penny Downey" w:date="2020-01-07T12:41:00Z"/>
              </w:rPr>
            </w:pPr>
            <w:ins w:id="158" w:author="Penny Downey" w:date="2020-01-07T12:41:00Z">
              <w:r>
                <w:fldChar w:fldCharType="begin"/>
              </w:r>
              <w:r>
                <w:instrText xml:space="preserve"> HYPERLINK \l "_Overview" </w:instrText>
              </w:r>
              <w:r>
                <w:fldChar w:fldCharType="separate"/>
              </w:r>
              <w:r w:rsidRPr="00DB58A3">
                <w:rPr>
                  <w:rStyle w:val="Hyperlink"/>
                </w:rPr>
                <w:t>Overview</w:t>
              </w:r>
              <w:r>
                <w:rPr>
                  <w:rStyle w:val="Hyperlink"/>
                </w:rPr>
                <w:fldChar w:fldCharType="end"/>
              </w:r>
              <w:r>
                <w:t>;</w:t>
              </w:r>
            </w:ins>
          </w:p>
          <w:p w14:paraId="426D4AD2" w14:textId="77777777" w:rsidR="005038C3" w:rsidRDefault="005038C3" w:rsidP="005038C3">
            <w:pPr>
              <w:pStyle w:val="Tabletext"/>
              <w:cnfStyle w:val="000000000000" w:firstRow="0" w:lastRow="0" w:firstColumn="0" w:lastColumn="0" w:oddVBand="0" w:evenVBand="0" w:oddHBand="0" w:evenHBand="0" w:firstRowFirstColumn="0" w:firstRowLastColumn="0" w:lastRowFirstColumn="0" w:lastRowLastColumn="0"/>
              <w:rPr>
                <w:ins w:id="159" w:author="Penny Downey" w:date="2020-01-07T12:41:00Z"/>
              </w:rPr>
            </w:pPr>
            <w:ins w:id="160" w:author="Penny Downey" w:date="2020-01-07T12:41:00Z">
              <w:r>
                <w:fldChar w:fldCharType="begin"/>
              </w:r>
              <w:r>
                <w:instrText xml:space="preserve"> HYPERLINK \l "_Architecture" </w:instrText>
              </w:r>
              <w:r>
                <w:fldChar w:fldCharType="separate"/>
              </w:r>
              <w:r w:rsidRPr="00DB58A3">
                <w:rPr>
                  <w:rStyle w:val="Hyperlink"/>
                </w:rPr>
                <w:t>Architecture</w:t>
              </w:r>
              <w:r>
                <w:rPr>
                  <w:rStyle w:val="Hyperlink"/>
                </w:rPr>
                <w:fldChar w:fldCharType="end"/>
              </w:r>
              <w:r>
                <w:t>;</w:t>
              </w:r>
            </w:ins>
          </w:p>
          <w:p w14:paraId="7479DC2C" w14:textId="74A2E96B" w:rsidR="00CD2B4D" w:rsidRDefault="005038C3" w:rsidP="006922DE">
            <w:pPr>
              <w:pStyle w:val="Tabletext"/>
              <w:cnfStyle w:val="000000000000" w:firstRow="0" w:lastRow="0" w:firstColumn="0" w:lastColumn="0" w:oddVBand="0" w:evenVBand="0" w:oddHBand="0" w:evenHBand="0" w:firstRowFirstColumn="0" w:firstRowLastColumn="0" w:lastRowFirstColumn="0" w:lastRowLastColumn="0"/>
              <w:rPr>
                <w:ins w:id="161" w:author="Penny Downey" w:date="2020-01-07T12:40:00Z"/>
              </w:rPr>
            </w:pPr>
            <w:ins w:id="162" w:author="Penny Downey" w:date="2020-01-07T12:46:00Z">
              <w:r>
                <w:fldChar w:fldCharType="begin"/>
              </w:r>
              <w:r>
                <w:instrText xml:space="preserve"> HYPERLINK  \l "_Step_7._(Optional)" </w:instrText>
              </w:r>
              <w:r>
                <w:fldChar w:fldCharType="separate"/>
              </w:r>
              <w:r w:rsidRPr="005038C3">
                <w:rPr>
                  <w:rStyle w:val="Hyperlink"/>
                </w:rPr>
                <w:t>Step 7. (Optional) Deploy Data Agent, and Validate Communication</w:t>
              </w:r>
              <w:r>
                <w:fldChar w:fldCharType="end"/>
              </w:r>
              <w:r>
                <w:t xml:space="preserve">  (Step 5c)</w:t>
              </w:r>
            </w:ins>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490689"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490689"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Correct code en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marks in ldap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490689"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490689"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490689"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490689"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v:textbox>
                <w10:wrap type="topAndBottom" anchorx="margin" anchory="margin"/>
              </v:rect>
            </w:pict>
          </mc:Fallback>
        </mc:AlternateContent>
      </w:r>
    </w:p>
    <w:sectPr w:rsidR="003C22A5" w:rsidSect="00083315">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7F917" w14:textId="77777777" w:rsidR="00CD2B4D" w:rsidRDefault="00CD2B4D" w:rsidP="009D25DA">
      <w:r>
        <w:separator/>
      </w:r>
    </w:p>
    <w:p w14:paraId="27DBC70A" w14:textId="77777777" w:rsidR="00CD2B4D" w:rsidRDefault="00CD2B4D"/>
  </w:endnote>
  <w:endnote w:type="continuationSeparator" w:id="0">
    <w:p w14:paraId="16C36A9B" w14:textId="77777777" w:rsidR="00CD2B4D" w:rsidRDefault="00CD2B4D" w:rsidP="009D25DA">
      <w:r>
        <w:continuationSeparator/>
      </w:r>
    </w:p>
    <w:p w14:paraId="61DD8164" w14:textId="77777777" w:rsidR="00CD2B4D" w:rsidRDefault="00CD2B4D"/>
  </w:endnote>
  <w:endnote w:type="continuationNotice" w:id="1">
    <w:p w14:paraId="36D2EAFF" w14:textId="77777777" w:rsidR="00CD2B4D" w:rsidRDefault="00CD2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544BCF30" w:rsidR="00CD2B4D" w:rsidRDefault="00CD2B4D"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20</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bookmarkStart w:id="166" w:name="_Toc387314097"/>
    <w:r w:rsidRPr="009B76CA">
      <w:rPr>
        <w:noProof/>
        <w:position w:val="-8"/>
      </w:rPr>
      <w:tab/>
    </w:r>
    <w:bookmarkEnd w:id="166"/>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14116473" w:rsidR="00CD2B4D" w:rsidRDefault="00CD2B4D"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CD2B4D" w:rsidRDefault="00CD2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7562" w14:textId="77777777" w:rsidR="00CD2B4D" w:rsidRDefault="00CD2B4D" w:rsidP="009D25DA">
      <w:r>
        <w:separator/>
      </w:r>
    </w:p>
  </w:footnote>
  <w:footnote w:type="continuationSeparator" w:id="0">
    <w:p w14:paraId="5E2E7558" w14:textId="77777777" w:rsidR="00CD2B4D" w:rsidRDefault="00CD2B4D" w:rsidP="003A62B0">
      <w:r>
        <w:continuationSeparator/>
      </w:r>
    </w:p>
  </w:footnote>
  <w:footnote w:type="continuationNotice" w:id="1">
    <w:p w14:paraId="5D729A9B" w14:textId="77777777" w:rsidR="00CD2B4D" w:rsidRDefault="00CD2B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540A0EEE" w:rsidR="00CD2B4D" w:rsidRPr="00F85B95" w:rsidRDefault="00CD2B4D"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r>
    <w:ins w:id="163" w:author="Penny Downey" w:date="2020-01-09T09:41:00Z">
      <w:r w:rsidR="00490689">
        <w:t>January 20</w:t>
      </w:r>
    </w:ins>
    <w:del w:id="164" w:author="Penny Downey" w:date="2020-01-09T09:41:00Z">
      <w:r w:rsidDel="00490689">
        <w:delText xml:space="preserve">October </w:delText>
      </w:r>
    </w:del>
    <w:r>
      <w:t>20</w:t>
    </w:r>
    <w:del w:id="165" w:author="Penny Downey" w:date="2020-01-09T09:41:00Z">
      <w:r w:rsidDel="00490689">
        <w:delText>19</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CD2B4D" w:rsidRDefault="00CD2B4D"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0689"/>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5AC8"/>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styleId="UnresolvedMention">
    <w:name w:val="Unresolved Mention"/>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5.png"/><Relationship Id="rId47" Type="http://schemas.openxmlformats.org/officeDocument/2006/relationships/hyperlink" Target="http://go.documentation.sas.com/?docsetId=dplydagent0phy0lax&amp;docsetTarget=p06vsqpjpj2motn1qhi5t40u8xf4.htm&amp;docsetVersion=2.3&amp;locale=en" TargetMode="External"/><Relationship Id="rId50" Type="http://schemas.openxmlformats.org/officeDocument/2006/relationships/hyperlink" Target="http://go.documentation.sas.com/?docsetId=callicense&amp;docsetTarget=titlepage.htm&amp;docsetVersion=3.4&amp;locale=en" TargetMode="External"/><Relationship Id="rId55" Type="http://schemas.openxmlformats.org/officeDocument/2006/relationships/hyperlink" Target="https://docs.aws.amazon.com/AWSEC2/latest/WindowsGuide/" TargetMode="External"/><Relationship Id="rId63" Type="http://schemas.openxmlformats.org/officeDocument/2006/relationships/hyperlink" Target="https://docs.aws.amazon.com/AWSCloudFormation/latest/UserGuide/stacksets-prereqs.html" TargetMode="External"/><Relationship Id="rId68" Type="http://schemas.openxmlformats.org/officeDocument/2006/relationships/hyperlink" Target="http://aws.amazon.com/apache2.0/" TargetMode="Externa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console.aws.amazon.com/support/home"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go.documentation.sas.com/?docsetId=dplydagent0phy0lax&amp;docsetTarget=p06vsqpjpj2motn1qhi5t40u8xf4.htm&amp;docsetVersion=2.3&amp;locale=en" TargetMode="External"/><Relationship Id="rId53" Type="http://schemas.openxmlformats.org/officeDocument/2006/relationships/hyperlink" Target="http://docs.aws.amazon.com/AWSCloudFormation/latest/UserGuide/cloudformation-limits.html" TargetMode="External"/><Relationship Id="rId58" Type="http://schemas.openxmlformats.org/officeDocument/2006/relationships/hyperlink" Target="https://aws.amazon.com/security/" TargetMode="External"/><Relationship Id="rId66" Type="http://schemas.openxmlformats.org/officeDocument/2006/relationships/hyperlink" Target="https://access.redhat.com/documentation/en-us/red_hat_enterprise_linux/7/html/system-level_authentication_guide/configuring_domains"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go.documentation.sas.com/?docsetId=calchkcfg&amp;docsetTarget=n00004saschecklist0000config.htm&amp;docsetVersion=3.4&amp;locale=en" TargetMode="External"/><Relationship Id="rId57" Type="http://schemas.openxmlformats.org/officeDocument/2006/relationships/hyperlink" Target="https://aws.amazon.com/documentation/vpc/" TargetMode="External"/><Relationship Id="rId61" Type="http://schemas.openxmlformats.org/officeDocument/2006/relationships/hyperlink" Target="https://aws.amazon.com/quickstart/" TargetMode="Externa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go.documentation.sas.com/?docsetId=dplyml0phy0lax&amp;docsetTarget=n18cthgsfyxndyn1imqkbfjisxsv.htm&amp;docsetVersion=3.4&amp;locale=en" TargetMode="External"/><Relationship Id="rId52" Type="http://schemas.openxmlformats.org/officeDocument/2006/relationships/hyperlink" Target="https://docs.aws.amazon.com/AWSCloudFormation/latest/UserGuide/troubleshooting.html" TargetMode="External"/><Relationship Id="rId60" Type="http://schemas.openxmlformats.org/officeDocument/2006/relationships/hyperlink" Target="http://go.documentation.sas.com/?docsetId=calchkcfg&amp;docsetTarget=n00004saschecklist0000config.htm&amp;docsetVersion=3.4&amp;locale=en" TargetMode="External"/><Relationship Id="rId65" Type="http://schemas.openxmlformats.org/officeDocument/2006/relationships/hyperlink" Target="https://go.documentation.sas.com/?docsetId=dplyml0phy0lax&amp;docsetTarget=p0dt267jhkqh3un178jzupyyetsa.htm&amp;docsetVersion=3.4&amp;locale=en"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6.png"/><Relationship Id="rId48" Type="http://schemas.openxmlformats.org/officeDocument/2006/relationships/hyperlink" Target="http://go.documentation.sas.com/?docsetId=dplyml0phy0lax&amp;docsetTarget=titlepage.htm&amp;docsetVersion=3.4&amp;locale=en"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go.documentation.sas.com/?docsetId=dplyml0phy0lax&amp;docsetTarget=p1ilrw734naazfn119i2rqik91r0.htm&amp;docsetVersion=3.4&amp;locale=en"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ocs.aws.amazon.com/AWSEC2/latest/UserGuide/instance-capacity.html"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go.documentation.sas.com/?docsetId=dplydagent0phy0lax&amp;docsetTarget=n1v7mc6ox8omgfn1qzjjjektc7te.htm&amp;docsetVersion=2.3&amp;locale=en" TargetMode="External"/><Relationship Id="rId59" Type="http://schemas.openxmlformats.org/officeDocument/2006/relationships/hyperlink" Target="http://go.documentation.sas.com/?docsetId=dplyml0phy0lax&amp;docsetTarget=titlepage.htm&amp;docsetVersion=3.4&amp;locale=en" TargetMode="External"/><Relationship Id="rId67" Type="http://schemas.openxmlformats.org/officeDocument/2006/relationships/hyperlink" Target="http://aws.amazon.com/apache2.0/" TargetMode="External"/><Relationship Id="rId20" Type="http://schemas.openxmlformats.org/officeDocument/2006/relationships/hyperlink" Target="https://docs.aws.amazon.com/AWSEC2/latest/UserGuide/AmazonEBS.html" TargetMode="External"/><Relationship Id="rId41" Type="http://schemas.openxmlformats.org/officeDocument/2006/relationships/image" Target="media/image4.PNG"/><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fwd.aws/rG7nM"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purl.org/dc/elements/1.1/"/>
    <ds:schemaRef ds:uri="http://schemas.microsoft.com/office/2006/metadata/properties"/>
    <ds:schemaRef ds:uri="c5fcdc2e-a883-40e1-84ca-5c7454d45a86"/>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ab94eb7c-3405-4d2e-86af-8e1c0896b94f"/>
    <ds:schemaRef ds:uri="http://www.w3.org/XML/1998/namespace"/>
  </ds:schemaRefs>
</ds:datastoreItem>
</file>

<file path=customXml/itemProps4.xml><?xml version="1.0" encoding="utf-8"?>
<ds:datastoreItem xmlns:ds="http://schemas.openxmlformats.org/officeDocument/2006/customXml" ds:itemID="{7971260A-4CC5-4308-A2F3-C52150FC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8728</Words>
  <Characters>49754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2019-10-31T15:08:00Z</cp:lastPrinted>
  <dcterms:created xsi:type="dcterms:W3CDTF">2020-01-09T14:43:00Z</dcterms:created>
  <dcterms:modified xsi:type="dcterms:W3CDTF">2020-01-09T14:43:00Z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