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029DE" w14:textId="77777777" w:rsidR="00523318" w:rsidRPr="00184128" w:rsidRDefault="00523318">
      <w:pPr>
        <w:widowControl w:val="0"/>
        <w:pBdr>
          <w:top w:val="nil"/>
          <w:left w:val="nil"/>
          <w:bottom w:val="nil"/>
          <w:right w:val="nil"/>
          <w:between w:val="nil"/>
        </w:pBdr>
        <w:spacing w:after="0"/>
      </w:pPr>
    </w:p>
    <w:p w14:paraId="26C3285B" w14:textId="77777777" w:rsidR="00523318" w:rsidRPr="00184128" w:rsidRDefault="00523318">
      <w:pPr>
        <w:spacing w:after="0" w:line="240" w:lineRule="auto"/>
        <w:jc w:val="center"/>
        <w:rPr>
          <w:rFonts w:ascii="Calibri" w:eastAsia="Calibri" w:hAnsi="Calibri" w:cs="Calibri"/>
          <w:b/>
        </w:rPr>
      </w:pPr>
      <w:bookmarkStart w:id="0" w:name="_heading=h.gjdgxs" w:colFirst="0" w:colLast="0"/>
      <w:bookmarkEnd w:id="0"/>
    </w:p>
    <w:p w14:paraId="27EFE475" w14:textId="77777777" w:rsidR="00523318" w:rsidRPr="00184128" w:rsidRDefault="00523318">
      <w:pPr>
        <w:spacing w:after="0" w:line="240" w:lineRule="auto"/>
        <w:jc w:val="center"/>
        <w:rPr>
          <w:rFonts w:ascii="Calibri" w:eastAsia="Calibri" w:hAnsi="Calibri" w:cs="Calibri"/>
          <w:b/>
        </w:rPr>
      </w:pPr>
    </w:p>
    <w:p w14:paraId="391C153A" w14:textId="77777777" w:rsidR="00523318" w:rsidRPr="00184128" w:rsidRDefault="00523318">
      <w:pPr>
        <w:spacing w:after="0" w:line="240" w:lineRule="auto"/>
        <w:jc w:val="center"/>
        <w:rPr>
          <w:rFonts w:ascii="Calibri" w:eastAsia="Calibri" w:hAnsi="Calibri" w:cs="Calibri"/>
          <w:b/>
        </w:rPr>
      </w:pPr>
    </w:p>
    <w:p w14:paraId="056718CE" w14:textId="77777777" w:rsidR="00523318" w:rsidRPr="00184128" w:rsidRDefault="00523318">
      <w:pPr>
        <w:spacing w:after="0" w:line="240" w:lineRule="auto"/>
        <w:jc w:val="center"/>
        <w:rPr>
          <w:rFonts w:ascii="Calibri" w:eastAsia="Calibri" w:hAnsi="Calibri" w:cs="Calibri"/>
          <w:b/>
        </w:rPr>
      </w:pPr>
    </w:p>
    <w:p w14:paraId="5F2F5C4B" w14:textId="77777777" w:rsidR="00523318" w:rsidRPr="00184128" w:rsidRDefault="00000000">
      <w:pPr>
        <w:spacing w:after="0" w:line="240" w:lineRule="auto"/>
        <w:jc w:val="center"/>
        <w:rPr>
          <w:rFonts w:ascii="Calibri" w:eastAsia="Calibri" w:hAnsi="Calibri" w:cs="Calibri"/>
          <w:b/>
        </w:rPr>
      </w:pPr>
      <w:r w:rsidRPr="00184128">
        <w:drawing>
          <wp:anchor distT="0" distB="0" distL="114300" distR="114300" simplePos="0" relativeHeight="251658240" behindDoc="0" locked="0" layoutInCell="1" hidden="0" allowOverlap="1" wp14:anchorId="04A9EA50" wp14:editId="058EB923">
            <wp:simplePos x="0" y="0"/>
            <wp:positionH relativeFrom="column">
              <wp:posOffset>843915</wp:posOffset>
            </wp:positionH>
            <wp:positionV relativeFrom="paragraph">
              <wp:posOffset>12700</wp:posOffset>
            </wp:positionV>
            <wp:extent cx="4038600" cy="675640"/>
            <wp:effectExtent l="0" t="0" r="0" b="0"/>
            <wp:wrapSquare wrapText="bothSides" distT="0" distB="0" distL="114300" distR="114300"/>
            <wp:docPr id="196256163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4038600" cy="675640"/>
                    </a:xfrm>
                    <a:prstGeom prst="rect">
                      <a:avLst/>
                    </a:prstGeom>
                    <a:ln/>
                  </pic:spPr>
                </pic:pic>
              </a:graphicData>
            </a:graphic>
          </wp:anchor>
        </w:drawing>
      </w:r>
    </w:p>
    <w:p w14:paraId="36F491B2" w14:textId="77777777" w:rsidR="00523318" w:rsidRPr="00184128" w:rsidRDefault="00523318">
      <w:pPr>
        <w:spacing w:after="0" w:line="240" w:lineRule="auto"/>
        <w:jc w:val="center"/>
        <w:rPr>
          <w:rFonts w:ascii="Calibri" w:eastAsia="Calibri" w:hAnsi="Calibri" w:cs="Calibri"/>
          <w:b/>
        </w:rPr>
      </w:pPr>
    </w:p>
    <w:p w14:paraId="5F863B72" w14:textId="77777777" w:rsidR="00523318" w:rsidRPr="00184128" w:rsidRDefault="00523318">
      <w:pPr>
        <w:spacing w:after="0" w:line="240" w:lineRule="auto"/>
        <w:jc w:val="center"/>
        <w:rPr>
          <w:rFonts w:ascii="Calibri" w:eastAsia="Calibri" w:hAnsi="Calibri" w:cs="Calibri"/>
          <w:b/>
        </w:rPr>
      </w:pPr>
    </w:p>
    <w:p w14:paraId="3BA35FD4" w14:textId="77777777" w:rsidR="00523318" w:rsidRPr="00184128" w:rsidRDefault="00523318">
      <w:pPr>
        <w:spacing w:after="0" w:line="240" w:lineRule="auto"/>
        <w:jc w:val="center"/>
        <w:rPr>
          <w:rFonts w:ascii="Calibri" w:eastAsia="Calibri" w:hAnsi="Calibri" w:cs="Calibri"/>
          <w:b/>
        </w:rPr>
      </w:pPr>
    </w:p>
    <w:p w14:paraId="05A01293" w14:textId="77777777" w:rsidR="00523318" w:rsidRPr="00184128" w:rsidRDefault="00523318">
      <w:pPr>
        <w:spacing w:after="0" w:line="240" w:lineRule="auto"/>
        <w:rPr>
          <w:rFonts w:ascii="Calibri" w:eastAsia="Calibri" w:hAnsi="Calibri" w:cs="Calibri"/>
          <w:b/>
        </w:rPr>
      </w:pPr>
    </w:p>
    <w:p w14:paraId="68F53A9C" w14:textId="77777777" w:rsidR="00523318" w:rsidRPr="00184128" w:rsidRDefault="00523318">
      <w:pPr>
        <w:spacing w:after="0" w:line="240" w:lineRule="auto"/>
        <w:jc w:val="center"/>
        <w:rPr>
          <w:rFonts w:ascii="Calibri" w:eastAsia="Calibri" w:hAnsi="Calibri" w:cs="Calibri"/>
          <w:b/>
        </w:rPr>
      </w:pPr>
    </w:p>
    <w:p w14:paraId="22D66F21" w14:textId="77777777" w:rsidR="00523318" w:rsidRPr="00184128" w:rsidRDefault="00523318">
      <w:pPr>
        <w:spacing w:after="0" w:line="240" w:lineRule="auto"/>
        <w:jc w:val="center"/>
        <w:rPr>
          <w:rFonts w:ascii="Calibri" w:eastAsia="Calibri" w:hAnsi="Calibri" w:cs="Calibri"/>
          <w:b/>
        </w:rPr>
      </w:pPr>
    </w:p>
    <w:p w14:paraId="17721384" w14:textId="77777777" w:rsidR="00523318" w:rsidRPr="00184128" w:rsidRDefault="00523318">
      <w:pPr>
        <w:spacing w:after="0" w:line="240" w:lineRule="auto"/>
        <w:jc w:val="center"/>
        <w:rPr>
          <w:rFonts w:ascii="Calibri" w:eastAsia="Calibri" w:hAnsi="Calibri" w:cs="Calibri"/>
          <w:b/>
        </w:rPr>
      </w:pPr>
    </w:p>
    <w:p w14:paraId="0E637038" w14:textId="77777777" w:rsidR="00523318" w:rsidRPr="00184128" w:rsidRDefault="00523318">
      <w:pPr>
        <w:spacing w:after="0" w:line="240" w:lineRule="auto"/>
        <w:jc w:val="center"/>
        <w:rPr>
          <w:rFonts w:ascii="Calibri" w:eastAsia="Calibri" w:hAnsi="Calibri" w:cs="Calibri"/>
          <w:b/>
          <w:sz w:val="28"/>
          <w:szCs w:val="28"/>
        </w:rPr>
      </w:pPr>
    </w:p>
    <w:p w14:paraId="17D4CFD7" w14:textId="77777777" w:rsidR="00523318" w:rsidRPr="00184128" w:rsidRDefault="00523318">
      <w:pPr>
        <w:spacing w:after="0" w:line="240" w:lineRule="auto"/>
        <w:jc w:val="center"/>
        <w:rPr>
          <w:rFonts w:ascii="Calibri" w:eastAsia="Calibri" w:hAnsi="Calibri" w:cs="Calibri"/>
          <w:b/>
          <w:sz w:val="28"/>
          <w:szCs w:val="28"/>
        </w:rPr>
      </w:pPr>
    </w:p>
    <w:p w14:paraId="5A36271F" w14:textId="77777777" w:rsidR="00523318" w:rsidRPr="00184128" w:rsidRDefault="00523318">
      <w:pPr>
        <w:spacing w:after="0" w:line="240" w:lineRule="auto"/>
        <w:jc w:val="center"/>
        <w:rPr>
          <w:rFonts w:ascii="Calibri" w:eastAsia="Calibri" w:hAnsi="Calibri" w:cs="Calibri"/>
          <w:b/>
          <w:sz w:val="28"/>
          <w:szCs w:val="28"/>
        </w:rPr>
      </w:pPr>
    </w:p>
    <w:p w14:paraId="6A87BD0E" w14:textId="77777777" w:rsidR="00523318" w:rsidRPr="00184128" w:rsidRDefault="00523318">
      <w:pPr>
        <w:spacing w:after="0" w:line="240" w:lineRule="auto"/>
        <w:jc w:val="center"/>
        <w:rPr>
          <w:rFonts w:ascii="Calibri" w:eastAsia="Calibri" w:hAnsi="Calibri" w:cs="Calibri"/>
          <w:b/>
          <w:sz w:val="28"/>
          <w:szCs w:val="28"/>
        </w:rPr>
      </w:pPr>
    </w:p>
    <w:p w14:paraId="746CB865" w14:textId="77777777" w:rsidR="00523318" w:rsidRPr="00184128" w:rsidRDefault="00523318">
      <w:pPr>
        <w:spacing w:after="0" w:line="240" w:lineRule="auto"/>
        <w:jc w:val="center"/>
        <w:rPr>
          <w:rFonts w:ascii="Calibri" w:eastAsia="Calibri" w:hAnsi="Calibri" w:cs="Calibri"/>
          <w:b/>
          <w:sz w:val="28"/>
          <w:szCs w:val="28"/>
        </w:rPr>
      </w:pPr>
    </w:p>
    <w:p w14:paraId="21E897CF" w14:textId="4239B7B1" w:rsidR="00011932" w:rsidRPr="00184128" w:rsidRDefault="004750DB">
      <w:pPr>
        <w:pStyle w:val="Ttulo1"/>
        <w:jc w:val="center"/>
        <w:rPr>
          <w:sz w:val="40"/>
          <w:szCs w:val="40"/>
        </w:rPr>
      </w:pPr>
      <w:r w:rsidRPr="00184128">
        <w:rPr>
          <w:sz w:val="40"/>
          <w:szCs w:val="40"/>
        </w:rPr>
        <w:t>TAKOPI – Plataforma de Objetos Digitales, Red Social y Servicio de Impresión 3D</w:t>
      </w:r>
    </w:p>
    <w:p w14:paraId="09EAF3A1" w14:textId="4B911E3A" w:rsidR="00523318" w:rsidRPr="00184128" w:rsidRDefault="00011932">
      <w:pPr>
        <w:pStyle w:val="Ttulo1"/>
        <w:jc w:val="center"/>
        <w:rPr>
          <w:b/>
          <w:bCs/>
          <w:sz w:val="40"/>
          <w:szCs w:val="40"/>
        </w:rPr>
      </w:pPr>
      <w:bookmarkStart w:id="1" w:name="_Toc207851325"/>
      <w:r w:rsidRPr="00184128">
        <w:rPr>
          <w:b/>
          <w:bCs/>
          <w:sz w:val="40"/>
          <w:szCs w:val="40"/>
        </w:rPr>
        <w:t>Capstone</w:t>
      </w:r>
      <w:bookmarkEnd w:id="1"/>
    </w:p>
    <w:p w14:paraId="7BC13C05" w14:textId="77777777" w:rsidR="00523318" w:rsidRPr="00184128" w:rsidRDefault="00523318">
      <w:pPr>
        <w:jc w:val="center"/>
        <w:rPr>
          <w:color w:val="4F81BD"/>
          <w:sz w:val="32"/>
          <w:szCs w:val="32"/>
        </w:rPr>
      </w:pPr>
    </w:p>
    <w:p w14:paraId="3F287A30" w14:textId="77777777" w:rsidR="00523318" w:rsidRPr="00184128" w:rsidRDefault="00523318">
      <w:pPr>
        <w:jc w:val="center"/>
        <w:rPr>
          <w:color w:val="4F81BD"/>
          <w:sz w:val="32"/>
          <w:szCs w:val="32"/>
        </w:rPr>
      </w:pPr>
    </w:p>
    <w:p w14:paraId="0EE44C59" w14:textId="77777777" w:rsidR="00523318" w:rsidRPr="00184128" w:rsidRDefault="00523318">
      <w:pPr>
        <w:jc w:val="center"/>
        <w:rPr>
          <w:rFonts w:ascii="Calibri" w:eastAsia="Calibri" w:hAnsi="Calibri" w:cs="Calibri"/>
          <w:color w:val="4F81BD"/>
          <w:sz w:val="32"/>
          <w:szCs w:val="32"/>
        </w:rPr>
      </w:pPr>
    </w:p>
    <w:p w14:paraId="67519BB1" w14:textId="14659C29" w:rsidR="00523318" w:rsidRPr="00184128" w:rsidRDefault="00000000">
      <w:pPr>
        <w:pStyle w:val="Ttulo1"/>
        <w:jc w:val="center"/>
      </w:pPr>
      <w:bookmarkStart w:id="2" w:name="_Toc207851326"/>
      <w:r w:rsidRPr="00184128">
        <w:t xml:space="preserve">Asignatura </w:t>
      </w:r>
      <w:r w:rsidR="00011932" w:rsidRPr="00184128">
        <w:t xml:space="preserve">PTY4614 </w:t>
      </w:r>
      <w:r w:rsidRPr="00184128">
        <w:t>(</w:t>
      </w:r>
      <w:r w:rsidR="00011932" w:rsidRPr="00184128">
        <w:t>CAPSTONE</w:t>
      </w:r>
      <w:r w:rsidRPr="00184128">
        <w:t>)</w:t>
      </w:r>
      <w:bookmarkEnd w:id="2"/>
    </w:p>
    <w:p w14:paraId="2A1F1100" w14:textId="77777777" w:rsidR="00B42580" w:rsidRPr="00184128" w:rsidRDefault="00B42580" w:rsidP="00B42580"/>
    <w:p w14:paraId="40CEB955" w14:textId="77777777" w:rsidR="00523318" w:rsidRPr="00184128" w:rsidRDefault="00523318">
      <w:pPr>
        <w:spacing w:after="0" w:line="240" w:lineRule="auto"/>
        <w:jc w:val="center"/>
        <w:rPr>
          <w:rFonts w:ascii="Calibri" w:eastAsia="Calibri" w:hAnsi="Calibri" w:cs="Calibri"/>
          <w:b/>
        </w:rPr>
      </w:pPr>
    </w:p>
    <w:p w14:paraId="55A8B829" w14:textId="77777777" w:rsidR="00523318" w:rsidRPr="00184128" w:rsidRDefault="00523318">
      <w:pPr>
        <w:spacing w:after="0" w:line="240" w:lineRule="auto"/>
        <w:jc w:val="center"/>
        <w:rPr>
          <w:rFonts w:ascii="Calibri" w:eastAsia="Calibri" w:hAnsi="Calibri" w:cs="Calibri"/>
          <w:b/>
        </w:rPr>
      </w:pPr>
    </w:p>
    <w:p w14:paraId="44ADE545" w14:textId="77777777" w:rsidR="00523318" w:rsidRPr="00184128" w:rsidRDefault="00000000">
      <w:pPr>
        <w:spacing w:after="0" w:line="240" w:lineRule="auto"/>
        <w:rPr>
          <w:rFonts w:ascii="Calibri" w:eastAsia="Calibri" w:hAnsi="Calibri" w:cs="Calibri"/>
          <w:color w:val="1F497D"/>
        </w:rPr>
      </w:pPr>
      <w:r w:rsidRPr="00184128">
        <w:rPr>
          <w:rFonts w:ascii="Calibri" w:eastAsia="Calibri" w:hAnsi="Calibri" w:cs="Calibri"/>
          <w:color w:val="1F497D"/>
        </w:rPr>
        <w:t>Integrantes</w:t>
      </w:r>
      <w:r w:rsidRPr="00184128">
        <w:rPr>
          <w:rFonts w:ascii="Calibri" w:eastAsia="Calibri" w:hAnsi="Calibri" w:cs="Calibri"/>
          <w:color w:val="1F497D"/>
        </w:rPr>
        <w:tab/>
        <w:t xml:space="preserve">: Dante Velásquez </w:t>
      </w:r>
    </w:p>
    <w:p w14:paraId="5E4162E1" w14:textId="71F13DD3" w:rsidR="00523318" w:rsidRPr="00184128" w:rsidRDefault="00000000">
      <w:pPr>
        <w:spacing w:after="0" w:line="240" w:lineRule="auto"/>
        <w:rPr>
          <w:rFonts w:ascii="Calibri" w:eastAsia="Calibri" w:hAnsi="Calibri" w:cs="Calibri"/>
          <w:color w:val="1F497D"/>
        </w:rPr>
      </w:pPr>
      <w:r w:rsidRPr="00184128">
        <w:rPr>
          <w:rFonts w:ascii="Calibri" w:eastAsia="Calibri" w:hAnsi="Calibri" w:cs="Calibri"/>
          <w:color w:val="1F497D"/>
        </w:rPr>
        <w:t xml:space="preserve">     </w:t>
      </w:r>
      <w:r w:rsidRPr="00184128">
        <w:rPr>
          <w:rFonts w:ascii="Calibri" w:eastAsia="Calibri" w:hAnsi="Calibri" w:cs="Calibri"/>
          <w:color w:val="1F497D"/>
        </w:rPr>
        <w:tab/>
      </w:r>
      <w:r w:rsidRPr="00184128">
        <w:rPr>
          <w:rFonts w:ascii="Calibri" w:eastAsia="Calibri" w:hAnsi="Calibri" w:cs="Calibri"/>
          <w:color w:val="1F497D"/>
        </w:rPr>
        <w:tab/>
        <w:t xml:space="preserve">  </w:t>
      </w:r>
      <w:r w:rsidR="00011932" w:rsidRPr="00184128">
        <w:rPr>
          <w:rFonts w:ascii="Calibri" w:eastAsia="Calibri" w:hAnsi="Calibri" w:cs="Calibri"/>
          <w:color w:val="1F497D"/>
        </w:rPr>
        <w:t>José Ñancupil</w:t>
      </w:r>
    </w:p>
    <w:p w14:paraId="0D7B3146" w14:textId="77777777" w:rsidR="00523318" w:rsidRPr="00184128" w:rsidRDefault="00523318">
      <w:pPr>
        <w:spacing w:after="0" w:line="240" w:lineRule="auto"/>
        <w:rPr>
          <w:rFonts w:ascii="Calibri" w:eastAsia="Calibri" w:hAnsi="Calibri" w:cs="Calibri"/>
          <w:color w:val="1F497D"/>
        </w:rPr>
      </w:pPr>
    </w:p>
    <w:p w14:paraId="4A1E149C" w14:textId="77777777" w:rsidR="00523318" w:rsidRPr="00184128" w:rsidRDefault="00523318">
      <w:pPr>
        <w:spacing w:after="0" w:line="240" w:lineRule="auto"/>
        <w:rPr>
          <w:rFonts w:ascii="Calibri" w:eastAsia="Calibri" w:hAnsi="Calibri" w:cs="Calibri"/>
          <w:color w:val="1F497D"/>
        </w:rPr>
      </w:pPr>
    </w:p>
    <w:p w14:paraId="7F0977C4" w14:textId="77777777" w:rsidR="00523318" w:rsidRPr="00184128" w:rsidRDefault="00523318">
      <w:pPr>
        <w:spacing w:after="0" w:line="240" w:lineRule="auto"/>
        <w:rPr>
          <w:rFonts w:ascii="Calibri" w:eastAsia="Calibri" w:hAnsi="Calibri" w:cs="Calibri"/>
          <w:color w:val="1F497D"/>
        </w:rPr>
      </w:pPr>
    </w:p>
    <w:p w14:paraId="294484E7" w14:textId="2B1B4765" w:rsidR="00523318" w:rsidRPr="00184128" w:rsidRDefault="00000000">
      <w:pPr>
        <w:spacing w:after="0" w:line="240" w:lineRule="auto"/>
        <w:rPr>
          <w:rFonts w:ascii="Calibri" w:eastAsia="Calibri" w:hAnsi="Calibri" w:cs="Calibri"/>
          <w:color w:val="1F497D"/>
        </w:rPr>
      </w:pPr>
      <w:r w:rsidRPr="00184128">
        <w:rPr>
          <w:rFonts w:ascii="Calibri" w:eastAsia="Calibri" w:hAnsi="Calibri" w:cs="Calibri"/>
          <w:color w:val="1F497D"/>
        </w:rPr>
        <w:t>Sección</w:t>
      </w:r>
      <w:r w:rsidRPr="00184128">
        <w:rPr>
          <w:rFonts w:ascii="Calibri" w:eastAsia="Calibri" w:hAnsi="Calibri" w:cs="Calibri"/>
          <w:color w:val="1F497D"/>
        </w:rPr>
        <w:tab/>
      </w:r>
      <w:r w:rsidRPr="00184128">
        <w:rPr>
          <w:rFonts w:ascii="Calibri" w:eastAsia="Calibri" w:hAnsi="Calibri" w:cs="Calibri"/>
          <w:color w:val="1F497D"/>
        </w:rPr>
        <w:tab/>
        <w:t>: 002</w:t>
      </w:r>
      <w:r w:rsidR="00011932" w:rsidRPr="00184128">
        <w:rPr>
          <w:rFonts w:ascii="Calibri" w:eastAsia="Calibri" w:hAnsi="Calibri" w:cs="Calibri"/>
          <w:color w:val="1F497D"/>
        </w:rPr>
        <w:t>V</w:t>
      </w:r>
    </w:p>
    <w:p w14:paraId="44AB5E92" w14:textId="666708D9" w:rsidR="00523318" w:rsidRPr="00184128" w:rsidRDefault="00000000">
      <w:pPr>
        <w:spacing w:after="0" w:line="240" w:lineRule="auto"/>
        <w:rPr>
          <w:rFonts w:ascii="Calibri" w:eastAsia="Calibri" w:hAnsi="Calibri" w:cs="Calibri"/>
          <w:color w:val="1F497D"/>
          <w:u w:val="single"/>
        </w:rPr>
      </w:pPr>
      <w:r w:rsidRPr="00184128">
        <w:rPr>
          <w:rFonts w:ascii="Calibri" w:eastAsia="Calibri" w:hAnsi="Calibri" w:cs="Calibri"/>
          <w:color w:val="1F497D"/>
        </w:rPr>
        <w:t>Docente</w:t>
      </w:r>
      <w:r w:rsidRPr="00184128">
        <w:rPr>
          <w:rFonts w:ascii="Calibri" w:eastAsia="Calibri" w:hAnsi="Calibri" w:cs="Calibri"/>
          <w:color w:val="1F497D"/>
        </w:rPr>
        <w:tab/>
        <w:t xml:space="preserve">: </w:t>
      </w:r>
      <w:r w:rsidR="00011932" w:rsidRPr="00184128">
        <w:rPr>
          <w:rFonts w:ascii="Calibri" w:eastAsia="Calibri" w:hAnsi="Calibri" w:cs="Calibri"/>
          <w:color w:val="1F497D"/>
        </w:rPr>
        <w:t>Cristian Oliva Pérez</w:t>
      </w:r>
    </w:p>
    <w:p w14:paraId="7D57D9E8" w14:textId="77777777" w:rsidR="00523318" w:rsidRPr="00184128" w:rsidRDefault="00523318">
      <w:pPr>
        <w:spacing w:after="0" w:line="240" w:lineRule="auto"/>
        <w:jc w:val="center"/>
        <w:rPr>
          <w:rFonts w:ascii="Calibri" w:eastAsia="Calibri" w:hAnsi="Calibri" w:cs="Calibri"/>
          <w:b/>
        </w:rPr>
      </w:pPr>
    </w:p>
    <w:p w14:paraId="2E4F9570" w14:textId="77777777" w:rsidR="00523318" w:rsidRPr="00184128" w:rsidRDefault="00523318">
      <w:pPr>
        <w:rPr>
          <w:rFonts w:ascii="Calibri" w:eastAsia="Calibri" w:hAnsi="Calibri" w:cs="Calibri"/>
          <w:b/>
        </w:rPr>
      </w:pPr>
    </w:p>
    <w:p w14:paraId="3E24C2C7" w14:textId="77777777" w:rsidR="00523318" w:rsidRPr="00184128" w:rsidRDefault="00523318">
      <w:pPr>
        <w:spacing w:after="0" w:line="240" w:lineRule="auto"/>
        <w:jc w:val="center"/>
        <w:rPr>
          <w:rFonts w:ascii="Calibri" w:eastAsia="Calibri" w:hAnsi="Calibri" w:cs="Calibri"/>
          <w:b/>
        </w:rPr>
      </w:pPr>
    </w:p>
    <w:p w14:paraId="7B0599F6" w14:textId="77777777" w:rsidR="00523318" w:rsidRPr="00184128" w:rsidRDefault="00523318"/>
    <w:sdt>
      <w:sdtPr>
        <w:rPr>
          <w:rFonts w:ascii="Arial Narrow" w:eastAsia="Arial Narrow" w:hAnsi="Arial Narrow" w:cs="Arial Narrow"/>
          <w:color w:val="auto"/>
          <w:sz w:val="22"/>
          <w:szCs w:val="22"/>
        </w:rPr>
        <w:id w:val="-189145715"/>
        <w:docPartObj>
          <w:docPartGallery w:val="Table of Contents"/>
          <w:docPartUnique/>
        </w:docPartObj>
      </w:sdtPr>
      <w:sdtEndPr>
        <w:rPr>
          <w:b/>
          <w:bCs/>
        </w:rPr>
      </w:sdtEndPr>
      <w:sdtContent>
        <w:p w14:paraId="3C268D9B" w14:textId="30CFC7F1" w:rsidR="00EA7DF8" w:rsidRPr="00184128" w:rsidRDefault="00B83573">
          <w:pPr>
            <w:pStyle w:val="TtuloTDC"/>
          </w:pPr>
          <w:r w:rsidRPr="00184128">
            <w:t>INDICE</w:t>
          </w:r>
        </w:p>
        <w:p w14:paraId="1204A2AC" w14:textId="77777777" w:rsidR="00241918" w:rsidRPr="00184128" w:rsidRDefault="00241918" w:rsidP="00241918"/>
        <w:p w14:paraId="0472F612" w14:textId="56E16AAA" w:rsidR="00241918" w:rsidRPr="00184128" w:rsidRDefault="00EA7DF8">
          <w:pPr>
            <w:pStyle w:val="TDC1"/>
            <w:tabs>
              <w:tab w:val="right" w:leader="dot" w:pos="8828"/>
            </w:tabs>
            <w:rPr>
              <w:rFonts w:ascii="Arial" w:eastAsiaTheme="minorEastAsia" w:hAnsi="Arial" w:cs="Arial"/>
              <w:kern w:val="2"/>
              <w:sz w:val="24"/>
              <w:szCs w:val="24"/>
              <w14:ligatures w14:val="standardContextual"/>
            </w:rPr>
          </w:pPr>
          <w:r w:rsidRPr="00184128">
            <w:rPr>
              <w:rFonts w:ascii="Arial" w:hAnsi="Arial" w:cs="Arial"/>
              <w:sz w:val="24"/>
              <w:szCs w:val="24"/>
            </w:rPr>
            <w:fldChar w:fldCharType="begin"/>
          </w:r>
          <w:r w:rsidRPr="00184128">
            <w:rPr>
              <w:rFonts w:ascii="Arial" w:hAnsi="Arial" w:cs="Arial"/>
              <w:sz w:val="24"/>
              <w:szCs w:val="24"/>
            </w:rPr>
            <w:instrText xml:space="preserve"> TOC \o "1-3" \h \z \u </w:instrText>
          </w:r>
          <w:r w:rsidRPr="00184128">
            <w:rPr>
              <w:rFonts w:ascii="Arial" w:hAnsi="Arial" w:cs="Arial"/>
              <w:sz w:val="24"/>
              <w:szCs w:val="24"/>
            </w:rPr>
            <w:fldChar w:fldCharType="separate"/>
          </w:r>
        </w:p>
        <w:p w14:paraId="6DF575F4" w14:textId="485227DF" w:rsidR="00241918" w:rsidRPr="00184128" w:rsidRDefault="00241918">
          <w:pPr>
            <w:pStyle w:val="TDC1"/>
            <w:tabs>
              <w:tab w:val="right" w:leader="dot" w:pos="8828"/>
            </w:tabs>
            <w:rPr>
              <w:rFonts w:ascii="Arial" w:eastAsiaTheme="minorEastAsia" w:hAnsi="Arial" w:cs="Arial"/>
              <w:kern w:val="2"/>
              <w:sz w:val="24"/>
              <w:szCs w:val="24"/>
              <w14:ligatures w14:val="standardContextual"/>
            </w:rPr>
          </w:pPr>
          <w:hyperlink w:anchor="_Toc207851327" w:history="1">
            <w:r w:rsidRPr="00184128">
              <w:rPr>
                <w:rStyle w:val="Hipervnculo"/>
                <w:rFonts w:ascii="Arial" w:hAnsi="Arial" w:cs="Arial"/>
                <w:sz w:val="24"/>
                <w:szCs w:val="24"/>
              </w:rPr>
              <w:t>1. Abstract</w:t>
            </w:r>
            <w:r w:rsidRPr="00184128">
              <w:rPr>
                <w:rFonts w:ascii="Arial" w:hAnsi="Arial" w:cs="Arial"/>
                <w:webHidden/>
                <w:sz w:val="24"/>
                <w:szCs w:val="24"/>
              </w:rPr>
              <w:tab/>
            </w:r>
            <w:r w:rsidRPr="00184128">
              <w:rPr>
                <w:rFonts w:ascii="Arial" w:hAnsi="Arial" w:cs="Arial"/>
                <w:webHidden/>
                <w:sz w:val="24"/>
                <w:szCs w:val="24"/>
              </w:rPr>
              <w:fldChar w:fldCharType="begin"/>
            </w:r>
            <w:r w:rsidRPr="00184128">
              <w:rPr>
                <w:rFonts w:ascii="Arial" w:hAnsi="Arial" w:cs="Arial"/>
                <w:webHidden/>
                <w:sz w:val="24"/>
                <w:szCs w:val="24"/>
              </w:rPr>
              <w:instrText xml:space="preserve"> PAGEREF _Toc207851327 \h </w:instrText>
            </w:r>
            <w:r w:rsidRPr="00184128">
              <w:rPr>
                <w:rFonts w:ascii="Arial" w:hAnsi="Arial" w:cs="Arial"/>
                <w:webHidden/>
                <w:sz w:val="24"/>
                <w:szCs w:val="24"/>
              </w:rPr>
            </w:r>
            <w:r w:rsidRPr="00184128">
              <w:rPr>
                <w:rFonts w:ascii="Arial" w:hAnsi="Arial" w:cs="Arial"/>
                <w:webHidden/>
                <w:sz w:val="24"/>
                <w:szCs w:val="24"/>
              </w:rPr>
              <w:fldChar w:fldCharType="separate"/>
            </w:r>
            <w:r w:rsidR="00EE3418" w:rsidRPr="00184128">
              <w:rPr>
                <w:rFonts w:ascii="Arial" w:hAnsi="Arial" w:cs="Arial"/>
                <w:webHidden/>
                <w:sz w:val="24"/>
                <w:szCs w:val="24"/>
              </w:rPr>
              <w:t>3</w:t>
            </w:r>
            <w:r w:rsidRPr="00184128">
              <w:rPr>
                <w:rFonts w:ascii="Arial" w:hAnsi="Arial" w:cs="Arial"/>
                <w:webHidden/>
                <w:sz w:val="24"/>
                <w:szCs w:val="24"/>
              </w:rPr>
              <w:fldChar w:fldCharType="end"/>
            </w:r>
          </w:hyperlink>
        </w:p>
        <w:p w14:paraId="7CBB0254" w14:textId="5F156A40" w:rsidR="00241918" w:rsidRPr="00184128" w:rsidRDefault="00241918">
          <w:pPr>
            <w:pStyle w:val="TDC2"/>
            <w:tabs>
              <w:tab w:val="right" w:leader="dot" w:pos="8828"/>
            </w:tabs>
            <w:rPr>
              <w:rFonts w:ascii="Arial" w:eastAsiaTheme="minorEastAsia" w:hAnsi="Arial" w:cs="Arial"/>
              <w:kern w:val="2"/>
              <w:sz w:val="24"/>
              <w:szCs w:val="24"/>
              <w14:ligatures w14:val="standardContextual"/>
            </w:rPr>
          </w:pPr>
          <w:hyperlink w:anchor="_Toc207851328" w:history="1">
            <w:r w:rsidRPr="00184128">
              <w:rPr>
                <w:rStyle w:val="Hipervnculo"/>
                <w:rFonts w:ascii="Arial" w:hAnsi="Arial" w:cs="Arial"/>
                <w:sz w:val="24"/>
                <w:szCs w:val="24"/>
              </w:rPr>
              <w:t>1.1 Abstract (español)</w:t>
            </w:r>
            <w:r w:rsidRPr="00184128">
              <w:rPr>
                <w:rFonts w:ascii="Arial" w:hAnsi="Arial" w:cs="Arial"/>
                <w:webHidden/>
                <w:sz w:val="24"/>
                <w:szCs w:val="24"/>
              </w:rPr>
              <w:tab/>
            </w:r>
            <w:r w:rsidRPr="00184128">
              <w:rPr>
                <w:rFonts w:ascii="Arial" w:hAnsi="Arial" w:cs="Arial"/>
                <w:webHidden/>
                <w:sz w:val="24"/>
                <w:szCs w:val="24"/>
              </w:rPr>
              <w:fldChar w:fldCharType="begin"/>
            </w:r>
            <w:r w:rsidRPr="00184128">
              <w:rPr>
                <w:rFonts w:ascii="Arial" w:hAnsi="Arial" w:cs="Arial"/>
                <w:webHidden/>
                <w:sz w:val="24"/>
                <w:szCs w:val="24"/>
              </w:rPr>
              <w:instrText xml:space="preserve"> PAGEREF _Toc207851328 \h </w:instrText>
            </w:r>
            <w:r w:rsidRPr="00184128">
              <w:rPr>
                <w:rFonts w:ascii="Arial" w:hAnsi="Arial" w:cs="Arial"/>
                <w:webHidden/>
                <w:sz w:val="24"/>
                <w:szCs w:val="24"/>
              </w:rPr>
            </w:r>
            <w:r w:rsidRPr="00184128">
              <w:rPr>
                <w:rFonts w:ascii="Arial" w:hAnsi="Arial" w:cs="Arial"/>
                <w:webHidden/>
                <w:sz w:val="24"/>
                <w:szCs w:val="24"/>
              </w:rPr>
              <w:fldChar w:fldCharType="separate"/>
            </w:r>
            <w:r w:rsidR="00EE3418" w:rsidRPr="00184128">
              <w:rPr>
                <w:rFonts w:ascii="Arial" w:hAnsi="Arial" w:cs="Arial"/>
                <w:webHidden/>
                <w:sz w:val="24"/>
                <w:szCs w:val="24"/>
              </w:rPr>
              <w:t>3</w:t>
            </w:r>
            <w:r w:rsidRPr="00184128">
              <w:rPr>
                <w:rFonts w:ascii="Arial" w:hAnsi="Arial" w:cs="Arial"/>
                <w:webHidden/>
                <w:sz w:val="24"/>
                <w:szCs w:val="24"/>
              </w:rPr>
              <w:fldChar w:fldCharType="end"/>
            </w:r>
          </w:hyperlink>
        </w:p>
        <w:p w14:paraId="2D5557EA" w14:textId="537FD17E" w:rsidR="00241918" w:rsidRPr="00184128" w:rsidRDefault="00241918">
          <w:pPr>
            <w:pStyle w:val="TDC2"/>
            <w:tabs>
              <w:tab w:val="right" w:leader="dot" w:pos="8828"/>
            </w:tabs>
            <w:rPr>
              <w:rFonts w:ascii="Arial" w:eastAsiaTheme="minorEastAsia" w:hAnsi="Arial" w:cs="Arial"/>
              <w:kern w:val="2"/>
              <w:sz w:val="24"/>
              <w:szCs w:val="24"/>
              <w14:ligatures w14:val="standardContextual"/>
            </w:rPr>
          </w:pPr>
          <w:hyperlink w:anchor="_Toc207851329" w:history="1">
            <w:r w:rsidRPr="00184128">
              <w:rPr>
                <w:rStyle w:val="Hipervnculo"/>
                <w:rFonts w:ascii="Arial" w:eastAsia="Calibri" w:hAnsi="Arial" w:cs="Arial"/>
                <w:sz w:val="24"/>
                <w:szCs w:val="24"/>
              </w:rPr>
              <w:t>1.2 Abstract (English)</w:t>
            </w:r>
            <w:r w:rsidRPr="00184128">
              <w:rPr>
                <w:rFonts w:ascii="Arial" w:hAnsi="Arial" w:cs="Arial"/>
                <w:webHidden/>
                <w:sz w:val="24"/>
                <w:szCs w:val="24"/>
              </w:rPr>
              <w:tab/>
            </w:r>
            <w:r w:rsidRPr="00184128">
              <w:rPr>
                <w:rFonts w:ascii="Arial" w:hAnsi="Arial" w:cs="Arial"/>
                <w:webHidden/>
                <w:sz w:val="24"/>
                <w:szCs w:val="24"/>
              </w:rPr>
              <w:fldChar w:fldCharType="begin"/>
            </w:r>
            <w:r w:rsidRPr="00184128">
              <w:rPr>
                <w:rFonts w:ascii="Arial" w:hAnsi="Arial" w:cs="Arial"/>
                <w:webHidden/>
                <w:sz w:val="24"/>
                <w:szCs w:val="24"/>
              </w:rPr>
              <w:instrText xml:space="preserve"> PAGEREF _Toc207851329 \h </w:instrText>
            </w:r>
            <w:r w:rsidRPr="00184128">
              <w:rPr>
                <w:rFonts w:ascii="Arial" w:hAnsi="Arial" w:cs="Arial"/>
                <w:webHidden/>
                <w:sz w:val="24"/>
                <w:szCs w:val="24"/>
              </w:rPr>
            </w:r>
            <w:r w:rsidRPr="00184128">
              <w:rPr>
                <w:rFonts w:ascii="Arial" w:hAnsi="Arial" w:cs="Arial"/>
                <w:webHidden/>
                <w:sz w:val="24"/>
                <w:szCs w:val="24"/>
              </w:rPr>
              <w:fldChar w:fldCharType="separate"/>
            </w:r>
            <w:r w:rsidR="00EE3418" w:rsidRPr="00184128">
              <w:rPr>
                <w:rFonts w:ascii="Arial" w:hAnsi="Arial" w:cs="Arial"/>
                <w:webHidden/>
                <w:sz w:val="24"/>
                <w:szCs w:val="24"/>
              </w:rPr>
              <w:t>3</w:t>
            </w:r>
            <w:r w:rsidRPr="00184128">
              <w:rPr>
                <w:rFonts w:ascii="Arial" w:hAnsi="Arial" w:cs="Arial"/>
                <w:webHidden/>
                <w:sz w:val="24"/>
                <w:szCs w:val="24"/>
              </w:rPr>
              <w:fldChar w:fldCharType="end"/>
            </w:r>
          </w:hyperlink>
        </w:p>
        <w:p w14:paraId="3E1A682D" w14:textId="092648EA" w:rsidR="00241918" w:rsidRPr="00184128" w:rsidRDefault="00241918">
          <w:pPr>
            <w:pStyle w:val="TDC1"/>
            <w:tabs>
              <w:tab w:val="right" w:leader="dot" w:pos="8828"/>
            </w:tabs>
            <w:rPr>
              <w:rFonts w:ascii="Arial" w:eastAsiaTheme="minorEastAsia" w:hAnsi="Arial" w:cs="Arial"/>
              <w:kern w:val="2"/>
              <w:sz w:val="24"/>
              <w:szCs w:val="24"/>
              <w14:ligatures w14:val="standardContextual"/>
            </w:rPr>
          </w:pPr>
          <w:hyperlink w:anchor="_Toc207851330" w:history="1">
            <w:r w:rsidRPr="00184128">
              <w:rPr>
                <w:rStyle w:val="Hipervnculo"/>
                <w:rFonts w:ascii="Arial" w:eastAsia="Calibri" w:hAnsi="Arial" w:cs="Arial"/>
                <w:sz w:val="24"/>
                <w:szCs w:val="24"/>
              </w:rPr>
              <w:t>2.Desarrollo</w:t>
            </w:r>
            <w:r w:rsidRPr="00184128">
              <w:rPr>
                <w:rFonts w:ascii="Arial" w:hAnsi="Arial" w:cs="Arial"/>
                <w:webHidden/>
                <w:sz w:val="24"/>
                <w:szCs w:val="24"/>
              </w:rPr>
              <w:tab/>
            </w:r>
            <w:r w:rsidRPr="00184128">
              <w:rPr>
                <w:rFonts w:ascii="Arial" w:hAnsi="Arial" w:cs="Arial"/>
                <w:webHidden/>
                <w:sz w:val="24"/>
                <w:szCs w:val="24"/>
              </w:rPr>
              <w:fldChar w:fldCharType="begin"/>
            </w:r>
            <w:r w:rsidRPr="00184128">
              <w:rPr>
                <w:rFonts w:ascii="Arial" w:hAnsi="Arial" w:cs="Arial"/>
                <w:webHidden/>
                <w:sz w:val="24"/>
                <w:szCs w:val="24"/>
              </w:rPr>
              <w:instrText xml:space="preserve"> PAGEREF _Toc207851330 \h </w:instrText>
            </w:r>
            <w:r w:rsidRPr="00184128">
              <w:rPr>
                <w:rFonts w:ascii="Arial" w:hAnsi="Arial" w:cs="Arial"/>
                <w:webHidden/>
                <w:sz w:val="24"/>
                <w:szCs w:val="24"/>
              </w:rPr>
            </w:r>
            <w:r w:rsidRPr="00184128">
              <w:rPr>
                <w:rFonts w:ascii="Arial" w:hAnsi="Arial" w:cs="Arial"/>
                <w:webHidden/>
                <w:sz w:val="24"/>
                <w:szCs w:val="24"/>
              </w:rPr>
              <w:fldChar w:fldCharType="separate"/>
            </w:r>
            <w:r w:rsidR="00EE3418" w:rsidRPr="00184128">
              <w:rPr>
                <w:rFonts w:ascii="Arial" w:hAnsi="Arial" w:cs="Arial"/>
                <w:webHidden/>
                <w:sz w:val="24"/>
                <w:szCs w:val="24"/>
              </w:rPr>
              <w:t>4</w:t>
            </w:r>
            <w:r w:rsidRPr="00184128">
              <w:rPr>
                <w:rFonts w:ascii="Arial" w:hAnsi="Arial" w:cs="Arial"/>
                <w:webHidden/>
                <w:sz w:val="24"/>
                <w:szCs w:val="24"/>
              </w:rPr>
              <w:fldChar w:fldCharType="end"/>
            </w:r>
          </w:hyperlink>
        </w:p>
        <w:p w14:paraId="161B5AB8" w14:textId="3E0FD3FA" w:rsidR="00241918" w:rsidRPr="00184128" w:rsidRDefault="00241918">
          <w:pPr>
            <w:pStyle w:val="TDC2"/>
            <w:tabs>
              <w:tab w:val="right" w:leader="dot" w:pos="8828"/>
            </w:tabs>
            <w:rPr>
              <w:rFonts w:ascii="Arial" w:eastAsiaTheme="minorEastAsia" w:hAnsi="Arial" w:cs="Arial"/>
              <w:kern w:val="2"/>
              <w:sz w:val="24"/>
              <w:szCs w:val="24"/>
              <w14:ligatures w14:val="standardContextual"/>
            </w:rPr>
          </w:pPr>
          <w:hyperlink w:anchor="_Toc207851331" w:history="1">
            <w:r w:rsidRPr="00184128">
              <w:rPr>
                <w:rStyle w:val="Hipervnculo"/>
                <w:rFonts w:ascii="Arial" w:hAnsi="Arial" w:cs="Arial"/>
                <w:sz w:val="24"/>
                <w:szCs w:val="24"/>
              </w:rPr>
              <w:t>2.1 Descripción breve del Proyecto APT y relevancia</w:t>
            </w:r>
            <w:r w:rsidRPr="00184128">
              <w:rPr>
                <w:rFonts w:ascii="Arial" w:hAnsi="Arial" w:cs="Arial"/>
                <w:webHidden/>
                <w:sz w:val="24"/>
                <w:szCs w:val="24"/>
              </w:rPr>
              <w:tab/>
            </w:r>
            <w:r w:rsidRPr="00184128">
              <w:rPr>
                <w:rFonts w:ascii="Arial" w:hAnsi="Arial" w:cs="Arial"/>
                <w:webHidden/>
                <w:sz w:val="24"/>
                <w:szCs w:val="24"/>
              </w:rPr>
              <w:fldChar w:fldCharType="begin"/>
            </w:r>
            <w:r w:rsidRPr="00184128">
              <w:rPr>
                <w:rFonts w:ascii="Arial" w:hAnsi="Arial" w:cs="Arial"/>
                <w:webHidden/>
                <w:sz w:val="24"/>
                <w:szCs w:val="24"/>
              </w:rPr>
              <w:instrText xml:space="preserve"> PAGEREF _Toc207851331 \h </w:instrText>
            </w:r>
            <w:r w:rsidRPr="00184128">
              <w:rPr>
                <w:rFonts w:ascii="Arial" w:hAnsi="Arial" w:cs="Arial"/>
                <w:webHidden/>
                <w:sz w:val="24"/>
                <w:szCs w:val="24"/>
              </w:rPr>
            </w:r>
            <w:r w:rsidRPr="00184128">
              <w:rPr>
                <w:rFonts w:ascii="Arial" w:hAnsi="Arial" w:cs="Arial"/>
                <w:webHidden/>
                <w:sz w:val="24"/>
                <w:szCs w:val="24"/>
              </w:rPr>
              <w:fldChar w:fldCharType="separate"/>
            </w:r>
            <w:r w:rsidR="00EE3418" w:rsidRPr="00184128">
              <w:rPr>
                <w:rFonts w:ascii="Arial" w:hAnsi="Arial" w:cs="Arial"/>
                <w:webHidden/>
                <w:sz w:val="24"/>
                <w:szCs w:val="24"/>
              </w:rPr>
              <w:t>4</w:t>
            </w:r>
            <w:r w:rsidRPr="00184128">
              <w:rPr>
                <w:rFonts w:ascii="Arial" w:hAnsi="Arial" w:cs="Arial"/>
                <w:webHidden/>
                <w:sz w:val="24"/>
                <w:szCs w:val="24"/>
              </w:rPr>
              <w:fldChar w:fldCharType="end"/>
            </w:r>
          </w:hyperlink>
        </w:p>
        <w:p w14:paraId="32740C8D" w14:textId="49057123" w:rsidR="00241918" w:rsidRPr="00184128" w:rsidRDefault="00241918">
          <w:pPr>
            <w:pStyle w:val="TDC2"/>
            <w:tabs>
              <w:tab w:val="right" w:leader="dot" w:pos="8828"/>
            </w:tabs>
            <w:rPr>
              <w:rFonts w:ascii="Arial" w:eastAsiaTheme="minorEastAsia" w:hAnsi="Arial" w:cs="Arial"/>
              <w:kern w:val="2"/>
              <w:sz w:val="24"/>
              <w:szCs w:val="24"/>
              <w14:ligatures w14:val="standardContextual"/>
            </w:rPr>
          </w:pPr>
          <w:hyperlink w:anchor="_Toc207851332" w:history="1">
            <w:r w:rsidRPr="00184128">
              <w:rPr>
                <w:rStyle w:val="Hipervnculo"/>
                <w:rFonts w:ascii="Arial" w:hAnsi="Arial" w:cs="Arial"/>
                <w:sz w:val="24"/>
                <w:szCs w:val="24"/>
              </w:rPr>
              <w:t>2.2 Relación del Proyecto con las competencias del perfil de egreso</w:t>
            </w:r>
            <w:r w:rsidRPr="00184128">
              <w:rPr>
                <w:rFonts w:ascii="Arial" w:hAnsi="Arial" w:cs="Arial"/>
                <w:webHidden/>
                <w:sz w:val="24"/>
                <w:szCs w:val="24"/>
              </w:rPr>
              <w:tab/>
            </w:r>
            <w:r w:rsidRPr="00184128">
              <w:rPr>
                <w:rFonts w:ascii="Arial" w:hAnsi="Arial" w:cs="Arial"/>
                <w:webHidden/>
                <w:sz w:val="24"/>
                <w:szCs w:val="24"/>
              </w:rPr>
              <w:fldChar w:fldCharType="begin"/>
            </w:r>
            <w:r w:rsidRPr="00184128">
              <w:rPr>
                <w:rFonts w:ascii="Arial" w:hAnsi="Arial" w:cs="Arial"/>
                <w:webHidden/>
                <w:sz w:val="24"/>
                <w:szCs w:val="24"/>
              </w:rPr>
              <w:instrText xml:space="preserve"> PAGEREF _Toc207851332 \h </w:instrText>
            </w:r>
            <w:r w:rsidRPr="00184128">
              <w:rPr>
                <w:rFonts w:ascii="Arial" w:hAnsi="Arial" w:cs="Arial"/>
                <w:webHidden/>
                <w:sz w:val="24"/>
                <w:szCs w:val="24"/>
              </w:rPr>
            </w:r>
            <w:r w:rsidRPr="00184128">
              <w:rPr>
                <w:rFonts w:ascii="Arial" w:hAnsi="Arial" w:cs="Arial"/>
                <w:webHidden/>
                <w:sz w:val="24"/>
                <w:szCs w:val="24"/>
              </w:rPr>
              <w:fldChar w:fldCharType="separate"/>
            </w:r>
            <w:r w:rsidR="00EE3418" w:rsidRPr="00184128">
              <w:rPr>
                <w:rFonts w:ascii="Arial" w:hAnsi="Arial" w:cs="Arial"/>
                <w:webHidden/>
                <w:sz w:val="24"/>
                <w:szCs w:val="24"/>
              </w:rPr>
              <w:t>4</w:t>
            </w:r>
            <w:r w:rsidRPr="00184128">
              <w:rPr>
                <w:rFonts w:ascii="Arial" w:hAnsi="Arial" w:cs="Arial"/>
                <w:webHidden/>
                <w:sz w:val="24"/>
                <w:szCs w:val="24"/>
              </w:rPr>
              <w:fldChar w:fldCharType="end"/>
            </w:r>
          </w:hyperlink>
        </w:p>
        <w:p w14:paraId="2912508B" w14:textId="49EECD86" w:rsidR="00241918" w:rsidRPr="00184128" w:rsidRDefault="00241918">
          <w:pPr>
            <w:pStyle w:val="TDC2"/>
            <w:tabs>
              <w:tab w:val="right" w:leader="dot" w:pos="8828"/>
            </w:tabs>
            <w:rPr>
              <w:rFonts w:ascii="Arial" w:eastAsiaTheme="minorEastAsia" w:hAnsi="Arial" w:cs="Arial"/>
              <w:kern w:val="2"/>
              <w:sz w:val="24"/>
              <w:szCs w:val="24"/>
              <w14:ligatures w14:val="standardContextual"/>
            </w:rPr>
          </w:pPr>
          <w:hyperlink w:anchor="_Toc207851333" w:history="1">
            <w:r w:rsidRPr="00184128">
              <w:rPr>
                <w:rStyle w:val="Hipervnculo"/>
                <w:rFonts w:ascii="Arial" w:hAnsi="Arial" w:cs="Arial"/>
                <w:sz w:val="24"/>
                <w:szCs w:val="24"/>
              </w:rPr>
              <w:t>2.3 Relación del Proyecto con intereses profesionales</w:t>
            </w:r>
            <w:r w:rsidRPr="00184128">
              <w:rPr>
                <w:rFonts w:ascii="Arial" w:hAnsi="Arial" w:cs="Arial"/>
                <w:webHidden/>
                <w:sz w:val="24"/>
                <w:szCs w:val="24"/>
              </w:rPr>
              <w:tab/>
            </w:r>
            <w:r w:rsidRPr="00184128">
              <w:rPr>
                <w:rFonts w:ascii="Arial" w:hAnsi="Arial" w:cs="Arial"/>
                <w:webHidden/>
                <w:sz w:val="24"/>
                <w:szCs w:val="24"/>
              </w:rPr>
              <w:fldChar w:fldCharType="begin"/>
            </w:r>
            <w:r w:rsidRPr="00184128">
              <w:rPr>
                <w:rFonts w:ascii="Arial" w:hAnsi="Arial" w:cs="Arial"/>
                <w:webHidden/>
                <w:sz w:val="24"/>
                <w:szCs w:val="24"/>
              </w:rPr>
              <w:instrText xml:space="preserve"> PAGEREF _Toc207851333 \h </w:instrText>
            </w:r>
            <w:r w:rsidRPr="00184128">
              <w:rPr>
                <w:rFonts w:ascii="Arial" w:hAnsi="Arial" w:cs="Arial"/>
                <w:webHidden/>
                <w:sz w:val="24"/>
                <w:szCs w:val="24"/>
              </w:rPr>
            </w:r>
            <w:r w:rsidRPr="00184128">
              <w:rPr>
                <w:rFonts w:ascii="Arial" w:hAnsi="Arial" w:cs="Arial"/>
                <w:webHidden/>
                <w:sz w:val="24"/>
                <w:szCs w:val="24"/>
              </w:rPr>
              <w:fldChar w:fldCharType="separate"/>
            </w:r>
            <w:r w:rsidR="00EE3418" w:rsidRPr="00184128">
              <w:rPr>
                <w:rFonts w:ascii="Arial" w:hAnsi="Arial" w:cs="Arial"/>
                <w:webHidden/>
                <w:sz w:val="24"/>
                <w:szCs w:val="24"/>
              </w:rPr>
              <w:t>5</w:t>
            </w:r>
            <w:r w:rsidRPr="00184128">
              <w:rPr>
                <w:rFonts w:ascii="Arial" w:hAnsi="Arial" w:cs="Arial"/>
                <w:webHidden/>
                <w:sz w:val="24"/>
                <w:szCs w:val="24"/>
              </w:rPr>
              <w:fldChar w:fldCharType="end"/>
            </w:r>
          </w:hyperlink>
        </w:p>
        <w:p w14:paraId="3EA8BDBC" w14:textId="241B43D2" w:rsidR="00241918" w:rsidRPr="00184128" w:rsidRDefault="00241918">
          <w:pPr>
            <w:pStyle w:val="TDC2"/>
            <w:tabs>
              <w:tab w:val="right" w:leader="dot" w:pos="8828"/>
            </w:tabs>
            <w:rPr>
              <w:rFonts w:ascii="Arial" w:eastAsiaTheme="minorEastAsia" w:hAnsi="Arial" w:cs="Arial"/>
              <w:kern w:val="2"/>
              <w:sz w:val="24"/>
              <w:szCs w:val="24"/>
              <w14:ligatures w14:val="standardContextual"/>
            </w:rPr>
          </w:pPr>
          <w:hyperlink w:anchor="_Toc207851334" w:history="1">
            <w:r w:rsidRPr="00184128">
              <w:rPr>
                <w:rStyle w:val="Hipervnculo"/>
                <w:rFonts w:ascii="Arial" w:hAnsi="Arial" w:cs="Arial"/>
                <w:sz w:val="24"/>
                <w:szCs w:val="24"/>
              </w:rPr>
              <w:t>2.4 Argumento de factibilidad del Proyecto APT</w:t>
            </w:r>
            <w:r w:rsidRPr="00184128">
              <w:rPr>
                <w:rFonts w:ascii="Arial" w:hAnsi="Arial" w:cs="Arial"/>
                <w:webHidden/>
                <w:sz w:val="24"/>
                <w:szCs w:val="24"/>
              </w:rPr>
              <w:tab/>
            </w:r>
            <w:r w:rsidRPr="00184128">
              <w:rPr>
                <w:rFonts w:ascii="Arial" w:hAnsi="Arial" w:cs="Arial"/>
                <w:webHidden/>
                <w:sz w:val="24"/>
                <w:szCs w:val="24"/>
              </w:rPr>
              <w:fldChar w:fldCharType="begin"/>
            </w:r>
            <w:r w:rsidRPr="00184128">
              <w:rPr>
                <w:rFonts w:ascii="Arial" w:hAnsi="Arial" w:cs="Arial"/>
                <w:webHidden/>
                <w:sz w:val="24"/>
                <w:szCs w:val="24"/>
              </w:rPr>
              <w:instrText xml:space="preserve"> PAGEREF _Toc207851334 \h </w:instrText>
            </w:r>
            <w:r w:rsidRPr="00184128">
              <w:rPr>
                <w:rFonts w:ascii="Arial" w:hAnsi="Arial" w:cs="Arial"/>
                <w:webHidden/>
                <w:sz w:val="24"/>
                <w:szCs w:val="24"/>
              </w:rPr>
            </w:r>
            <w:r w:rsidRPr="00184128">
              <w:rPr>
                <w:rFonts w:ascii="Arial" w:hAnsi="Arial" w:cs="Arial"/>
                <w:webHidden/>
                <w:sz w:val="24"/>
                <w:szCs w:val="24"/>
              </w:rPr>
              <w:fldChar w:fldCharType="separate"/>
            </w:r>
            <w:r w:rsidR="00EE3418" w:rsidRPr="00184128">
              <w:rPr>
                <w:rFonts w:ascii="Arial" w:hAnsi="Arial" w:cs="Arial"/>
                <w:webHidden/>
                <w:sz w:val="24"/>
                <w:szCs w:val="24"/>
              </w:rPr>
              <w:t>6</w:t>
            </w:r>
            <w:r w:rsidRPr="00184128">
              <w:rPr>
                <w:rFonts w:ascii="Arial" w:hAnsi="Arial" w:cs="Arial"/>
                <w:webHidden/>
                <w:sz w:val="24"/>
                <w:szCs w:val="24"/>
              </w:rPr>
              <w:fldChar w:fldCharType="end"/>
            </w:r>
          </w:hyperlink>
        </w:p>
        <w:p w14:paraId="6A83BBF2" w14:textId="02FD0245" w:rsidR="00241918" w:rsidRPr="00184128" w:rsidRDefault="00241918">
          <w:pPr>
            <w:pStyle w:val="TDC1"/>
            <w:tabs>
              <w:tab w:val="right" w:leader="dot" w:pos="8828"/>
            </w:tabs>
            <w:rPr>
              <w:rFonts w:ascii="Arial" w:eastAsiaTheme="minorEastAsia" w:hAnsi="Arial" w:cs="Arial"/>
              <w:kern w:val="2"/>
              <w:sz w:val="24"/>
              <w:szCs w:val="24"/>
              <w14:ligatures w14:val="standardContextual"/>
            </w:rPr>
          </w:pPr>
          <w:hyperlink w:anchor="_Toc207851335" w:history="1">
            <w:r w:rsidRPr="00184128">
              <w:rPr>
                <w:rStyle w:val="Hipervnculo"/>
                <w:rFonts w:ascii="Arial" w:eastAsia="Calibri" w:hAnsi="Arial" w:cs="Arial"/>
                <w:sz w:val="24"/>
                <w:szCs w:val="24"/>
              </w:rPr>
              <w:t>3. Conclusiones</w:t>
            </w:r>
            <w:r w:rsidRPr="00184128">
              <w:rPr>
                <w:rFonts w:ascii="Arial" w:hAnsi="Arial" w:cs="Arial"/>
                <w:webHidden/>
                <w:sz w:val="24"/>
                <w:szCs w:val="24"/>
              </w:rPr>
              <w:tab/>
            </w:r>
            <w:r w:rsidRPr="00184128">
              <w:rPr>
                <w:rFonts w:ascii="Arial" w:hAnsi="Arial" w:cs="Arial"/>
                <w:webHidden/>
                <w:sz w:val="24"/>
                <w:szCs w:val="24"/>
              </w:rPr>
              <w:fldChar w:fldCharType="begin"/>
            </w:r>
            <w:r w:rsidRPr="00184128">
              <w:rPr>
                <w:rFonts w:ascii="Arial" w:hAnsi="Arial" w:cs="Arial"/>
                <w:webHidden/>
                <w:sz w:val="24"/>
                <w:szCs w:val="24"/>
              </w:rPr>
              <w:instrText xml:space="preserve"> PAGEREF _Toc207851335 \h </w:instrText>
            </w:r>
            <w:r w:rsidRPr="00184128">
              <w:rPr>
                <w:rFonts w:ascii="Arial" w:hAnsi="Arial" w:cs="Arial"/>
                <w:webHidden/>
                <w:sz w:val="24"/>
                <w:szCs w:val="24"/>
              </w:rPr>
            </w:r>
            <w:r w:rsidRPr="00184128">
              <w:rPr>
                <w:rFonts w:ascii="Arial" w:hAnsi="Arial" w:cs="Arial"/>
                <w:webHidden/>
                <w:sz w:val="24"/>
                <w:szCs w:val="24"/>
              </w:rPr>
              <w:fldChar w:fldCharType="separate"/>
            </w:r>
            <w:r w:rsidR="00EE3418" w:rsidRPr="00184128">
              <w:rPr>
                <w:rFonts w:ascii="Arial" w:hAnsi="Arial" w:cs="Arial"/>
                <w:webHidden/>
                <w:sz w:val="24"/>
                <w:szCs w:val="24"/>
              </w:rPr>
              <w:t>7</w:t>
            </w:r>
            <w:r w:rsidRPr="00184128">
              <w:rPr>
                <w:rFonts w:ascii="Arial" w:hAnsi="Arial" w:cs="Arial"/>
                <w:webHidden/>
                <w:sz w:val="24"/>
                <w:szCs w:val="24"/>
              </w:rPr>
              <w:fldChar w:fldCharType="end"/>
            </w:r>
          </w:hyperlink>
        </w:p>
        <w:p w14:paraId="5ACE2D45" w14:textId="0098491A" w:rsidR="00241918" w:rsidRPr="00184128" w:rsidRDefault="00241918">
          <w:pPr>
            <w:pStyle w:val="TDC2"/>
            <w:tabs>
              <w:tab w:val="right" w:leader="dot" w:pos="8828"/>
            </w:tabs>
            <w:rPr>
              <w:rFonts w:ascii="Arial" w:eastAsiaTheme="minorEastAsia" w:hAnsi="Arial" w:cs="Arial"/>
              <w:kern w:val="2"/>
              <w:sz w:val="24"/>
              <w:szCs w:val="24"/>
              <w14:ligatures w14:val="standardContextual"/>
            </w:rPr>
          </w:pPr>
          <w:hyperlink w:anchor="_Toc207851336" w:history="1">
            <w:r w:rsidRPr="00184128">
              <w:rPr>
                <w:rStyle w:val="Hipervnculo"/>
                <w:rFonts w:ascii="Arial" w:hAnsi="Arial" w:cs="Arial"/>
                <w:sz w:val="24"/>
                <w:szCs w:val="24"/>
              </w:rPr>
              <w:t>3.1 Conclusión individual (English)</w:t>
            </w:r>
            <w:r w:rsidRPr="00184128">
              <w:rPr>
                <w:rFonts w:ascii="Arial" w:hAnsi="Arial" w:cs="Arial"/>
                <w:webHidden/>
                <w:sz w:val="24"/>
                <w:szCs w:val="24"/>
              </w:rPr>
              <w:tab/>
            </w:r>
            <w:r w:rsidRPr="00184128">
              <w:rPr>
                <w:rFonts w:ascii="Arial" w:hAnsi="Arial" w:cs="Arial"/>
                <w:webHidden/>
                <w:sz w:val="24"/>
                <w:szCs w:val="24"/>
              </w:rPr>
              <w:fldChar w:fldCharType="begin"/>
            </w:r>
            <w:r w:rsidRPr="00184128">
              <w:rPr>
                <w:rFonts w:ascii="Arial" w:hAnsi="Arial" w:cs="Arial"/>
                <w:webHidden/>
                <w:sz w:val="24"/>
                <w:szCs w:val="24"/>
              </w:rPr>
              <w:instrText xml:space="preserve"> PAGEREF _Toc207851336 \h </w:instrText>
            </w:r>
            <w:r w:rsidRPr="00184128">
              <w:rPr>
                <w:rFonts w:ascii="Arial" w:hAnsi="Arial" w:cs="Arial"/>
                <w:webHidden/>
                <w:sz w:val="24"/>
                <w:szCs w:val="24"/>
              </w:rPr>
            </w:r>
            <w:r w:rsidRPr="00184128">
              <w:rPr>
                <w:rFonts w:ascii="Arial" w:hAnsi="Arial" w:cs="Arial"/>
                <w:webHidden/>
                <w:sz w:val="24"/>
                <w:szCs w:val="24"/>
              </w:rPr>
              <w:fldChar w:fldCharType="separate"/>
            </w:r>
            <w:r w:rsidR="00EE3418" w:rsidRPr="00184128">
              <w:rPr>
                <w:rFonts w:ascii="Arial" w:hAnsi="Arial" w:cs="Arial"/>
                <w:webHidden/>
                <w:sz w:val="24"/>
                <w:szCs w:val="24"/>
              </w:rPr>
              <w:t>7</w:t>
            </w:r>
            <w:r w:rsidRPr="00184128">
              <w:rPr>
                <w:rFonts w:ascii="Arial" w:hAnsi="Arial" w:cs="Arial"/>
                <w:webHidden/>
                <w:sz w:val="24"/>
                <w:szCs w:val="24"/>
              </w:rPr>
              <w:fldChar w:fldCharType="end"/>
            </w:r>
          </w:hyperlink>
        </w:p>
        <w:p w14:paraId="32ABA1A9" w14:textId="45967D61" w:rsidR="00241918" w:rsidRPr="00184128" w:rsidRDefault="00241918">
          <w:pPr>
            <w:pStyle w:val="TDC1"/>
            <w:tabs>
              <w:tab w:val="right" w:leader="dot" w:pos="8828"/>
            </w:tabs>
            <w:rPr>
              <w:rFonts w:ascii="Arial" w:eastAsiaTheme="minorEastAsia" w:hAnsi="Arial" w:cs="Arial"/>
              <w:kern w:val="2"/>
              <w:sz w:val="24"/>
              <w:szCs w:val="24"/>
              <w14:ligatures w14:val="standardContextual"/>
            </w:rPr>
          </w:pPr>
          <w:hyperlink w:anchor="_Toc207851337" w:history="1">
            <w:r w:rsidRPr="00184128">
              <w:rPr>
                <w:rStyle w:val="Hipervnculo"/>
                <w:rFonts w:ascii="Arial" w:eastAsia="Calibri" w:hAnsi="Arial" w:cs="Arial"/>
                <w:sz w:val="24"/>
                <w:szCs w:val="24"/>
              </w:rPr>
              <w:t>4. Reflexión</w:t>
            </w:r>
            <w:r w:rsidRPr="00184128">
              <w:rPr>
                <w:rFonts w:ascii="Arial" w:hAnsi="Arial" w:cs="Arial"/>
                <w:webHidden/>
                <w:sz w:val="24"/>
                <w:szCs w:val="24"/>
              </w:rPr>
              <w:tab/>
            </w:r>
            <w:r w:rsidRPr="00184128">
              <w:rPr>
                <w:rFonts w:ascii="Arial" w:hAnsi="Arial" w:cs="Arial"/>
                <w:webHidden/>
                <w:sz w:val="24"/>
                <w:szCs w:val="24"/>
              </w:rPr>
              <w:fldChar w:fldCharType="begin"/>
            </w:r>
            <w:r w:rsidRPr="00184128">
              <w:rPr>
                <w:rFonts w:ascii="Arial" w:hAnsi="Arial" w:cs="Arial"/>
                <w:webHidden/>
                <w:sz w:val="24"/>
                <w:szCs w:val="24"/>
              </w:rPr>
              <w:instrText xml:space="preserve"> PAGEREF _Toc207851337 \h </w:instrText>
            </w:r>
            <w:r w:rsidRPr="00184128">
              <w:rPr>
                <w:rFonts w:ascii="Arial" w:hAnsi="Arial" w:cs="Arial"/>
                <w:webHidden/>
                <w:sz w:val="24"/>
                <w:szCs w:val="24"/>
              </w:rPr>
            </w:r>
            <w:r w:rsidRPr="00184128">
              <w:rPr>
                <w:rFonts w:ascii="Arial" w:hAnsi="Arial" w:cs="Arial"/>
                <w:webHidden/>
                <w:sz w:val="24"/>
                <w:szCs w:val="24"/>
              </w:rPr>
              <w:fldChar w:fldCharType="separate"/>
            </w:r>
            <w:r w:rsidR="00EE3418" w:rsidRPr="00184128">
              <w:rPr>
                <w:rFonts w:ascii="Arial" w:hAnsi="Arial" w:cs="Arial"/>
                <w:webHidden/>
                <w:sz w:val="24"/>
                <w:szCs w:val="24"/>
              </w:rPr>
              <w:t>8</w:t>
            </w:r>
            <w:r w:rsidRPr="00184128">
              <w:rPr>
                <w:rFonts w:ascii="Arial" w:hAnsi="Arial" w:cs="Arial"/>
                <w:webHidden/>
                <w:sz w:val="24"/>
                <w:szCs w:val="24"/>
              </w:rPr>
              <w:fldChar w:fldCharType="end"/>
            </w:r>
          </w:hyperlink>
        </w:p>
        <w:p w14:paraId="7D6591F4" w14:textId="043A378C" w:rsidR="00241918" w:rsidRPr="00184128" w:rsidRDefault="00241918">
          <w:pPr>
            <w:pStyle w:val="TDC2"/>
            <w:tabs>
              <w:tab w:val="right" w:leader="dot" w:pos="8828"/>
            </w:tabs>
            <w:rPr>
              <w:rFonts w:ascii="Arial" w:eastAsiaTheme="minorEastAsia" w:hAnsi="Arial" w:cs="Arial"/>
              <w:kern w:val="2"/>
              <w:sz w:val="24"/>
              <w:szCs w:val="24"/>
              <w14:ligatures w14:val="standardContextual"/>
            </w:rPr>
          </w:pPr>
          <w:hyperlink w:anchor="_Toc207851338" w:history="1">
            <w:r w:rsidRPr="00184128">
              <w:rPr>
                <w:rStyle w:val="Hipervnculo"/>
                <w:rFonts w:ascii="Arial" w:eastAsia="Calibri" w:hAnsi="Arial" w:cs="Arial"/>
                <w:sz w:val="24"/>
                <w:szCs w:val="24"/>
              </w:rPr>
              <w:t>4.1 Reflexión individual (English)</w:t>
            </w:r>
            <w:r w:rsidRPr="00184128">
              <w:rPr>
                <w:rFonts w:ascii="Arial" w:hAnsi="Arial" w:cs="Arial"/>
                <w:webHidden/>
                <w:sz w:val="24"/>
                <w:szCs w:val="24"/>
              </w:rPr>
              <w:tab/>
            </w:r>
            <w:r w:rsidRPr="00184128">
              <w:rPr>
                <w:rFonts w:ascii="Arial" w:hAnsi="Arial" w:cs="Arial"/>
                <w:webHidden/>
                <w:sz w:val="24"/>
                <w:szCs w:val="24"/>
              </w:rPr>
              <w:fldChar w:fldCharType="begin"/>
            </w:r>
            <w:r w:rsidRPr="00184128">
              <w:rPr>
                <w:rFonts w:ascii="Arial" w:hAnsi="Arial" w:cs="Arial"/>
                <w:webHidden/>
                <w:sz w:val="24"/>
                <w:szCs w:val="24"/>
              </w:rPr>
              <w:instrText xml:space="preserve"> PAGEREF _Toc207851338 \h </w:instrText>
            </w:r>
            <w:r w:rsidRPr="00184128">
              <w:rPr>
                <w:rFonts w:ascii="Arial" w:hAnsi="Arial" w:cs="Arial"/>
                <w:webHidden/>
                <w:sz w:val="24"/>
                <w:szCs w:val="24"/>
              </w:rPr>
            </w:r>
            <w:r w:rsidRPr="00184128">
              <w:rPr>
                <w:rFonts w:ascii="Arial" w:hAnsi="Arial" w:cs="Arial"/>
                <w:webHidden/>
                <w:sz w:val="24"/>
                <w:szCs w:val="24"/>
              </w:rPr>
              <w:fldChar w:fldCharType="separate"/>
            </w:r>
            <w:r w:rsidR="00EE3418" w:rsidRPr="00184128">
              <w:rPr>
                <w:rFonts w:ascii="Arial" w:hAnsi="Arial" w:cs="Arial"/>
                <w:webHidden/>
                <w:sz w:val="24"/>
                <w:szCs w:val="24"/>
              </w:rPr>
              <w:t>8</w:t>
            </w:r>
            <w:r w:rsidRPr="00184128">
              <w:rPr>
                <w:rFonts w:ascii="Arial" w:hAnsi="Arial" w:cs="Arial"/>
                <w:webHidden/>
                <w:sz w:val="24"/>
                <w:szCs w:val="24"/>
              </w:rPr>
              <w:fldChar w:fldCharType="end"/>
            </w:r>
          </w:hyperlink>
        </w:p>
        <w:p w14:paraId="0F802454" w14:textId="3C9D3B5F" w:rsidR="00EA7DF8" w:rsidRPr="00184128" w:rsidRDefault="00EA7DF8">
          <w:pPr>
            <w:rPr>
              <w:rFonts w:ascii="Arial" w:hAnsi="Arial" w:cs="Arial"/>
              <w:b/>
              <w:bCs/>
            </w:rPr>
          </w:pPr>
          <w:r w:rsidRPr="00184128">
            <w:rPr>
              <w:rFonts w:ascii="Arial" w:hAnsi="Arial" w:cs="Arial"/>
              <w:b/>
              <w:bCs/>
              <w:sz w:val="24"/>
              <w:szCs w:val="24"/>
            </w:rPr>
            <w:fldChar w:fldCharType="end"/>
          </w:r>
        </w:p>
        <w:p w14:paraId="575CFFF4" w14:textId="77777777" w:rsidR="00EA7DF8" w:rsidRPr="00184128" w:rsidRDefault="00EA7DF8">
          <w:pPr>
            <w:rPr>
              <w:b/>
              <w:bCs/>
            </w:rPr>
          </w:pPr>
        </w:p>
        <w:p w14:paraId="2E13576A" w14:textId="41FE645C" w:rsidR="00EA7DF8" w:rsidRPr="00184128" w:rsidRDefault="00000000"/>
      </w:sdtContent>
    </w:sdt>
    <w:p w14:paraId="16510444" w14:textId="77777777" w:rsidR="00011932" w:rsidRPr="00184128" w:rsidRDefault="00011932" w:rsidP="007E476C">
      <w:pPr>
        <w:pStyle w:val="Ttulo1"/>
        <w:jc w:val="both"/>
      </w:pPr>
    </w:p>
    <w:p w14:paraId="6F5F0516" w14:textId="77777777" w:rsidR="00011932" w:rsidRPr="00184128" w:rsidRDefault="00011932" w:rsidP="007E476C">
      <w:pPr>
        <w:pStyle w:val="Ttulo1"/>
        <w:jc w:val="both"/>
      </w:pPr>
    </w:p>
    <w:p w14:paraId="2B43DEFD" w14:textId="77777777" w:rsidR="00011932" w:rsidRPr="00184128" w:rsidRDefault="00011932" w:rsidP="007E476C">
      <w:pPr>
        <w:pStyle w:val="Ttulo1"/>
        <w:jc w:val="both"/>
      </w:pPr>
    </w:p>
    <w:p w14:paraId="3B387B87" w14:textId="77777777" w:rsidR="00011932" w:rsidRPr="00184128" w:rsidRDefault="00011932" w:rsidP="00011932"/>
    <w:p w14:paraId="05252034" w14:textId="77777777" w:rsidR="00B83573" w:rsidRPr="00184128" w:rsidRDefault="00B83573" w:rsidP="007E476C">
      <w:pPr>
        <w:pStyle w:val="Ttulo1"/>
        <w:jc w:val="both"/>
      </w:pPr>
    </w:p>
    <w:p w14:paraId="521D3458" w14:textId="77777777" w:rsidR="00B83573" w:rsidRPr="00184128" w:rsidRDefault="00B83573" w:rsidP="00B83573"/>
    <w:p w14:paraId="28202F27" w14:textId="77777777" w:rsidR="00B83573" w:rsidRPr="00184128" w:rsidRDefault="00B83573" w:rsidP="00B83573"/>
    <w:p w14:paraId="2DE21AB8" w14:textId="77777777" w:rsidR="00B83573" w:rsidRPr="00184128" w:rsidRDefault="00B83573" w:rsidP="007E476C">
      <w:pPr>
        <w:jc w:val="both"/>
        <w:rPr>
          <w:rFonts w:asciiTheme="majorHAnsi" w:eastAsiaTheme="majorEastAsia" w:hAnsiTheme="majorHAnsi" w:cstheme="majorBidi"/>
          <w:color w:val="365F91" w:themeColor="accent1" w:themeShade="BF"/>
          <w:sz w:val="32"/>
          <w:szCs w:val="32"/>
        </w:rPr>
      </w:pPr>
    </w:p>
    <w:p w14:paraId="52C8749D" w14:textId="47987711" w:rsidR="00B83573" w:rsidRPr="00184128" w:rsidRDefault="00B83573" w:rsidP="000A7AA4">
      <w:pPr>
        <w:pStyle w:val="Ttulo1"/>
        <w:numPr>
          <w:ilvl w:val="0"/>
          <w:numId w:val="13"/>
        </w:numPr>
      </w:pPr>
      <w:bookmarkStart w:id="3" w:name="_Toc207851327"/>
      <w:r w:rsidRPr="00184128">
        <w:t>Abstract</w:t>
      </w:r>
      <w:bookmarkEnd w:id="3"/>
    </w:p>
    <w:p w14:paraId="0BA8036F" w14:textId="77777777" w:rsidR="000A7AA4" w:rsidRPr="00184128" w:rsidRDefault="000A7AA4" w:rsidP="000A7AA4"/>
    <w:p w14:paraId="66AE4F0A" w14:textId="1D066A7E" w:rsidR="00B83573" w:rsidRPr="00184128" w:rsidRDefault="00B83573" w:rsidP="00B83573">
      <w:pPr>
        <w:pStyle w:val="Ttulo2"/>
      </w:pPr>
      <w:bookmarkStart w:id="4" w:name="_Toc207851328"/>
      <w:r w:rsidRPr="00184128">
        <w:t>1.1 Abstract (español)</w:t>
      </w:r>
      <w:bookmarkEnd w:id="4"/>
    </w:p>
    <w:p w14:paraId="61933C28" w14:textId="255E3D4D" w:rsidR="00B83573" w:rsidRPr="00184128" w:rsidRDefault="004750DB" w:rsidP="000A7AA4">
      <w:pPr>
        <w:pStyle w:val="pito"/>
      </w:pPr>
      <w:r w:rsidRPr="00184128">
        <w:t>Este proyecto propone el diseño e implementación de Takopi, una plataforma híbrida que integra un marketplace de objetos digitales, una micro-red social para creadores y un servicio de impresión 3D bajo demanda en Chile. La plataforma permite a los usuarios subir, licenciar y comercializar activos digitales (modelos 3D, texturas, animaciones, audio), socializar a través de perfiles, likes y comentarios, y solicitar la impresión física de modelos con gestión de pedidos y despachos. El prototipo actual implementa autenticación, gestión de usuarios, subida de archivos y visor 3D, y cuenta con un catálogo categorizado; están pendientes la integración completa de pagos, el carrito/checkout y el flujo operativo de impresión 3D. Takopi busca reforzar competencias de desarrollo full-stack, modelado de datos y gestión de productos digitales, ofreciendo una base modular y escalable para la economía creativa digital en Chile.</w:t>
      </w:r>
    </w:p>
    <w:p w14:paraId="1DC6CD13" w14:textId="77777777" w:rsidR="000A7AA4" w:rsidRPr="00184128" w:rsidRDefault="000A7AA4" w:rsidP="000A7AA4">
      <w:pPr>
        <w:pStyle w:val="pito"/>
      </w:pPr>
    </w:p>
    <w:p w14:paraId="17625AF2" w14:textId="3549D9EB" w:rsidR="00B83573" w:rsidRPr="00184128" w:rsidRDefault="00B83573" w:rsidP="00B83573">
      <w:pPr>
        <w:pStyle w:val="Ttulo2"/>
        <w:rPr>
          <w:rFonts w:eastAsia="Calibri"/>
        </w:rPr>
      </w:pPr>
      <w:bookmarkStart w:id="5" w:name="_Toc207851329"/>
      <w:r w:rsidRPr="00184128">
        <w:rPr>
          <w:rFonts w:eastAsia="Calibri"/>
        </w:rPr>
        <w:t>1.2 Abstract (English)</w:t>
      </w:r>
      <w:bookmarkEnd w:id="5"/>
    </w:p>
    <w:p w14:paraId="4FE0B45A" w14:textId="77777777" w:rsidR="00B83573" w:rsidRPr="00184128" w:rsidRDefault="00B83573" w:rsidP="00B83573"/>
    <w:p w14:paraId="2ECEC672" w14:textId="667863F6" w:rsidR="00B83573" w:rsidRPr="00184128" w:rsidRDefault="004750DB" w:rsidP="000A7AA4">
      <w:pPr>
        <w:pStyle w:val="pito"/>
      </w:pPr>
      <w:r w:rsidRPr="00184128">
        <w:t>This project presents the design and implementation of Takopi, a hybrid platform that combines a digital assets marketplace, a mini social network for creators, and an on-demand 3D printing service in Chile. The platform enables users to upload, license, and sell digital assets (3D models, textures, animations, audio), interact via profiles, likes and comments, and request physical prints with order management and shipping. The current prototype includes authentication, user management, file uploads, a categorized catalog and a 3D viewer; pending work includes full payment integration, a cart/checkout flow, and the end-to-end 3D print order pipeline. Takopi aims to strengthen full-stack development skills, digital product modelling and marketplace operations, providing a modular, scalable foundation for Chile’s creative economy.</w:t>
      </w:r>
    </w:p>
    <w:p w14:paraId="4584BC75" w14:textId="77777777" w:rsidR="00241918" w:rsidRPr="00184128" w:rsidRDefault="00241918" w:rsidP="00B83573"/>
    <w:p w14:paraId="4FA1F86A" w14:textId="77777777" w:rsidR="00241918" w:rsidRPr="00184128" w:rsidRDefault="00241918" w:rsidP="00B83573"/>
    <w:p w14:paraId="0717C232" w14:textId="358199F5" w:rsidR="00B83573" w:rsidRPr="00184128" w:rsidRDefault="00B83573" w:rsidP="000A7AA4">
      <w:pPr>
        <w:pStyle w:val="Ttulo1"/>
        <w:ind w:firstLine="720"/>
        <w:rPr>
          <w:rFonts w:eastAsia="Calibri"/>
        </w:rPr>
      </w:pPr>
      <w:bookmarkStart w:id="6" w:name="_Toc207851330"/>
      <w:r w:rsidRPr="00184128">
        <w:rPr>
          <w:rFonts w:eastAsia="Calibri"/>
        </w:rPr>
        <w:lastRenderedPageBreak/>
        <w:t>2.Desarrollo</w:t>
      </w:r>
      <w:bookmarkEnd w:id="6"/>
    </w:p>
    <w:p w14:paraId="4739567D" w14:textId="77777777" w:rsidR="000A7AA4" w:rsidRPr="00184128" w:rsidRDefault="000A7AA4" w:rsidP="000A7AA4"/>
    <w:p w14:paraId="6389ACC9" w14:textId="77777777" w:rsidR="00B83573" w:rsidRPr="00184128" w:rsidRDefault="00B83573" w:rsidP="00B83573">
      <w:pPr>
        <w:pStyle w:val="Ttulo2"/>
      </w:pPr>
      <w:bookmarkStart w:id="7" w:name="_Toc207851331"/>
      <w:r w:rsidRPr="00184128">
        <w:t>2.1 Descripción breve del Proyecto APT y relevancia</w:t>
      </w:r>
      <w:bookmarkEnd w:id="7"/>
    </w:p>
    <w:p w14:paraId="09986664" w14:textId="77777777" w:rsidR="00B83573" w:rsidRPr="00184128" w:rsidRDefault="00B83573" w:rsidP="00B83573">
      <w:pPr>
        <w:pStyle w:val="Ttulo2"/>
        <w:rPr>
          <w:rFonts w:eastAsia="Calibri"/>
        </w:rPr>
      </w:pPr>
    </w:p>
    <w:p w14:paraId="54DEF64B" w14:textId="608E1F14" w:rsidR="00241918" w:rsidRPr="00184128" w:rsidRDefault="004750DB" w:rsidP="000A7AA4">
      <w:pPr>
        <w:pStyle w:val="pito"/>
      </w:pPr>
      <w:r w:rsidRPr="00184128">
        <w:t>Takopi es una plataforma híbrida orientada a la economía creativa digital que integra tres componentes principales: (1) un marketplace de activos digitales donde creadores pueden subir, licenciar y vender modelos 3D, texturas, animaciones, música y otros activos; (2) una micro-red social que facilita la visibilidad y la interacción entre creadores y compradores mediante perfiles, feeds, likes y comentarios; y (3) un servicio de impresión 3D bajo demanda con gestión de pedidos y despachos en Chile, que permite transformar los activos digitales en objetos físicos impresos y entregados al cliente. El flujo típico combina la publicación de un activo digital, su posible compra/licenciamiento y —si el usuario lo solicita— la conversión a un pedido de impresión 3D con cálculo de costos, gestión de colas de impresión y logística de envío.</w:t>
      </w:r>
    </w:p>
    <w:p w14:paraId="730AA9C8" w14:textId="77777777" w:rsidR="00B83573" w:rsidRPr="00184128" w:rsidRDefault="00B83573" w:rsidP="00B83573">
      <w:pPr>
        <w:pStyle w:val="Ttulo2"/>
      </w:pPr>
      <w:bookmarkStart w:id="8" w:name="_Toc207851332"/>
      <w:r w:rsidRPr="00184128">
        <w:t>2.2 Relación del Proyecto con las competencias del perfil de egreso</w:t>
      </w:r>
      <w:bookmarkEnd w:id="8"/>
    </w:p>
    <w:p w14:paraId="4EFC9F7F" w14:textId="77777777" w:rsidR="004750DB" w:rsidRPr="00184128" w:rsidRDefault="004750DB" w:rsidP="000A7AA4">
      <w:pPr>
        <w:pStyle w:val="pito"/>
      </w:pPr>
      <w:r w:rsidRPr="00184128">
        <w:t>El desarrollo de Takopi se alinea con las competencias del perfil de egreso de Ingeniería en Informática al proponer un sistema full-stack que integra manejo de archivos pesados, lógica de negocio para productos digitales, componentes sociales y un módulo operativo para impresión 3D bajo demanda. A continuación se detalla cómo cada competencia relevante se articula con tareas y entregables del proyecto.</w:t>
      </w:r>
    </w:p>
    <w:p w14:paraId="589554BB" w14:textId="77777777" w:rsidR="004750DB" w:rsidRPr="00184128" w:rsidRDefault="004750DB" w:rsidP="000A7AA4">
      <w:pPr>
        <w:pStyle w:val="pito"/>
        <w:rPr>
          <w:b/>
          <w:bCs/>
        </w:rPr>
      </w:pPr>
      <w:r w:rsidRPr="00184128">
        <w:rPr>
          <w:b/>
          <w:bCs/>
        </w:rPr>
        <w:t>Mapeo de competencias → actividades / evidencias del proyecto</w:t>
      </w:r>
    </w:p>
    <w:p w14:paraId="057F90A7" w14:textId="77777777" w:rsidR="004750DB" w:rsidRPr="00184128" w:rsidRDefault="004750DB" w:rsidP="000A7AA4">
      <w:pPr>
        <w:pStyle w:val="pito"/>
      </w:pPr>
      <w:r w:rsidRPr="00184128">
        <w:rPr>
          <w:b/>
          <w:bCs/>
        </w:rPr>
        <w:t>C1</w:t>
      </w:r>
      <w:r w:rsidRPr="00184128">
        <w:t xml:space="preserve"> – Realizar pruebas de certificación de productos y procesos</w:t>
      </w:r>
    </w:p>
    <w:p w14:paraId="21144DEE" w14:textId="2D94B92A" w:rsidR="004750DB" w:rsidRPr="00184128" w:rsidRDefault="004750DB" w:rsidP="000A7AA4">
      <w:pPr>
        <w:pStyle w:val="pito"/>
        <w:numPr>
          <w:ilvl w:val="0"/>
          <w:numId w:val="14"/>
        </w:numPr>
      </w:pPr>
      <w:r w:rsidRPr="00184128">
        <w:t>Implementación de pruebas unitarias y de integración para: endpoints de subida/descarga de archivos, visores 3D, endpoints de autenticación y rutas de pedido de impresión.</w:t>
      </w:r>
    </w:p>
    <w:p w14:paraId="22FE634E" w14:textId="77777777" w:rsidR="004750DB" w:rsidRPr="00184128" w:rsidRDefault="004750DB" w:rsidP="000A7AA4">
      <w:pPr>
        <w:pStyle w:val="pito"/>
        <w:numPr>
          <w:ilvl w:val="0"/>
          <w:numId w:val="14"/>
        </w:numPr>
      </w:pPr>
      <w:r w:rsidRPr="00184128">
        <w:t>Pruebas de validación de archivos (formatos, tamaños, seguridad) y pruebas de estrés en endpoints de upload/preview.</w:t>
      </w:r>
    </w:p>
    <w:p w14:paraId="37E17B6C" w14:textId="77777777" w:rsidR="004750DB" w:rsidRPr="00184128" w:rsidRDefault="004750DB" w:rsidP="000A7AA4">
      <w:pPr>
        <w:pStyle w:val="pito"/>
        <w:numPr>
          <w:ilvl w:val="0"/>
          <w:numId w:val="14"/>
        </w:numPr>
      </w:pPr>
      <w:r w:rsidRPr="00184128">
        <w:t>Evidencias: suites de tests (jest/mocha), reportes CI, logs de pruebas de carga.</w:t>
      </w:r>
    </w:p>
    <w:p w14:paraId="60489DF6" w14:textId="77777777" w:rsidR="004750DB" w:rsidRPr="00184128" w:rsidRDefault="004750DB" w:rsidP="000A7AA4">
      <w:pPr>
        <w:pStyle w:val="pito"/>
      </w:pPr>
    </w:p>
    <w:p w14:paraId="5CE0BFAE" w14:textId="77777777" w:rsidR="004750DB" w:rsidRPr="00184128" w:rsidRDefault="004750DB" w:rsidP="000A7AA4">
      <w:pPr>
        <w:pStyle w:val="pito"/>
      </w:pPr>
      <w:r w:rsidRPr="00184128">
        <w:lastRenderedPageBreak/>
        <w:t>C2 – Gestionar proyectos informáticos</w:t>
      </w:r>
    </w:p>
    <w:p w14:paraId="352663D5" w14:textId="77777777" w:rsidR="004750DB" w:rsidRPr="00184128" w:rsidRDefault="004750DB" w:rsidP="000A7AA4">
      <w:pPr>
        <w:pStyle w:val="pito"/>
      </w:pPr>
    </w:p>
    <w:p w14:paraId="1CD0B241" w14:textId="77777777" w:rsidR="004750DB" w:rsidRPr="00184128" w:rsidRDefault="004750DB" w:rsidP="000A7AA4">
      <w:pPr>
        <w:pStyle w:val="pito"/>
        <w:numPr>
          <w:ilvl w:val="0"/>
          <w:numId w:val="15"/>
        </w:numPr>
      </w:pPr>
      <w:r w:rsidRPr="00184128">
        <w:t>Uso de metodología ágil (sprints semanales) para priorizar MVPs: marketplace, social feed, pipeline de impresión.</w:t>
      </w:r>
    </w:p>
    <w:p w14:paraId="4BE0A962" w14:textId="77777777" w:rsidR="004750DB" w:rsidRPr="00184128" w:rsidRDefault="004750DB" w:rsidP="000A7AA4">
      <w:pPr>
        <w:pStyle w:val="pito"/>
        <w:numPr>
          <w:ilvl w:val="0"/>
          <w:numId w:val="15"/>
        </w:numPr>
      </w:pPr>
      <w:r w:rsidRPr="00184128">
        <w:t>Gestión de backlog, tareas y hitos en GitHub/GitLab; manejo de issues, PRs y documentación de decisiones técnicas.</w:t>
      </w:r>
    </w:p>
    <w:p w14:paraId="13E89C58" w14:textId="77777777" w:rsidR="004750DB" w:rsidRPr="00184128" w:rsidRDefault="004750DB" w:rsidP="000A7AA4">
      <w:pPr>
        <w:pStyle w:val="pito"/>
        <w:numPr>
          <w:ilvl w:val="0"/>
          <w:numId w:val="15"/>
        </w:numPr>
      </w:pPr>
      <w:r w:rsidRPr="00184128">
        <w:t>Evidencias: tablero de sprints, history de commits, entregables por fase.</w:t>
      </w:r>
    </w:p>
    <w:p w14:paraId="5DC2924A" w14:textId="77777777" w:rsidR="004750DB" w:rsidRPr="00184128" w:rsidRDefault="004750DB" w:rsidP="000A7AA4">
      <w:pPr>
        <w:pStyle w:val="pito"/>
      </w:pPr>
    </w:p>
    <w:p w14:paraId="0C73152D" w14:textId="77777777" w:rsidR="004750DB" w:rsidRPr="00184128" w:rsidRDefault="004750DB" w:rsidP="000A7AA4">
      <w:pPr>
        <w:pStyle w:val="pito"/>
      </w:pPr>
      <w:r w:rsidRPr="00184128">
        <w:t>C3 – Construir modelos de datos</w:t>
      </w:r>
    </w:p>
    <w:p w14:paraId="36000F3A" w14:textId="77777777" w:rsidR="004750DB" w:rsidRPr="00184128" w:rsidRDefault="004750DB" w:rsidP="000A7AA4">
      <w:pPr>
        <w:pStyle w:val="pito"/>
      </w:pPr>
    </w:p>
    <w:p w14:paraId="3B550088" w14:textId="77777777" w:rsidR="004750DB" w:rsidRPr="00184128" w:rsidRDefault="004750DB" w:rsidP="000A7AA4">
      <w:pPr>
        <w:pStyle w:val="pito"/>
        <w:numPr>
          <w:ilvl w:val="0"/>
          <w:numId w:val="16"/>
        </w:numPr>
      </w:pPr>
      <w:r w:rsidRPr="00184128">
        <w:t>Diseño de esquemas y modelos para: usuarios/perfiles, assets digitales (metadatos, licencias), pedidos de impresión (cola, estado, costos), transacciones y estadísticas.</w:t>
      </w:r>
    </w:p>
    <w:p w14:paraId="3C7C67FD" w14:textId="77777777" w:rsidR="004750DB" w:rsidRPr="00184128" w:rsidRDefault="004750DB" w:rsidP="000A7AA4">
      <w:pPr>
        <w:pStyle w:val="pito"/>
        <w:numPr>
          <w:ilvl w:val="0"/>
          <w:numId w:val="16"/>
        </w:numPr>
      </w:pPr>
      <w:r w:rsidRPr="00184128">
        <w:t>Normalización y/o modelado NoSQL para optimizar consultas de catálogo y feed; definición de índices y estrategias de almacenamiento (CDN, object storage).</w:t>
      </w:r>
    </w:p>
    <w:p w14:paraId="347DCAD6" w14:textId="77777777" w:rsidR="004750DB" w:rsidRPr="00184128" w:rsidRDefault="004750DB" w:rsidP="000A7AA4">
      <w:pPr>
        <w:pStyle w:val="pito"/>
        <w:numPr>
          <w:ilvl w:val="0"/>
          <w:numId w:val="16"/>
        </w:numPr>
      </w:pPr>
      <w:r w:rsidRPr="00184128">
        <w:t>Evidencias: diagramas ER/JSON schemas, scripts de migración, ejemplos de consultas optimizadas.</w:t>
      </w:r>
    </w:p>
    <w:p w14:paraId="58DB4770" w14:textId="77777777" w:rsidR="004750DB" w:rsidRPr="00184128" w:rsidRDefault="004750DB" w:rsidP="000A7AA4">
      <w:pPr>
        <w:pStyle w:val="pito"/>
      </w:pPr>
    </w:p>
    <w:p w14:paraId="6F506967" w14:textId="77777777" w:rsidR="004750DB" w:rsidRPr="00184128" w:rsidRDefault="004750DB" w:rsidP="000A7AA4">
      <w:pPr>
        <w:pStyle w:val="pito"/>
      </w:pPr>
      <w:r w:rsidRPr="00184128">
        <w:t>C4 – Desarrollar soluciones de software</w:t>
      </w:r>
    </w:p>
    <w:p w14:paraId="7AE88CD3" w14:textId="77777777" w:rsidR="004750DB" w:rsidRPr="00184128" w:rsidRDefault="004750DB" w:rsidP="000A7AA4">
      <w:pPr>
        <w:pStyle w:val="pito"/>
      </w:pPr>
    </w:p>
    <w:p w14:paraId="466F76F5" w14:textId="77777777" w:rsidR="004750DB" w:rsidRPr="00184128" w:rsidRDefault="004750DB" w:rsidP="000A7AA4">
      <w:pPr>
        <w:pStyle w:val="pito"/>
        <w:numPr>
          <w:ilvl w:val="0"/>
          <w:numId w:val="17"/>
        </w:numPr>
      </w:pPr>
      <w:r w:rsidRPr="00184128">
        <w:t>Implementación del backend API (buscando escalabilidad), integración con frontend (Next.js/React), visor 3D y manejo seguro de archivos.</w:t>
      </w:r>
    </w:p>
    <w:p w14:paraId="7B2A0F60" w14:textId="77777777" w:rsidR="004750DB" w:rsidRPr="00184128" w:rsidRDefault="004750DB" w:rsidP="000A7AA4">
      <w:pPr>
        <w:pStyle w:val="pito"/>
        <w:numPr>
          <w:ilvl w:val="0"/>
          <w:numId w:val="17"/>
        </w:numPr>
      </w:pPr>
      <w:r w:rsidRPr="00184128">
        <w:t>Implementación de flujos completos: upload → preview → publicación → compra/licencia → (opcional) pedido impresión 3D → despacho.</w:t>
      </w:r>
    </w:p>
    <w:p w14:paraId="179CD93A" w14:textId="77777777" w:rsidR="004750DB" w:rsidRPr="00184128" w:rsidRDefault="004750DB" w:rsidP="000A7AA4">
      <w:pPr>
        <w:pStyle w:val="pito"/>
      </w:pPr>
    </w:p>
    <w:p w14:paraId="77464994" w14:textId="77777777" w:rsidR="004750DB" w:rsidRPr="00184128" w:rsidRDefault="004750DB" w:rsidP="000A7AA4">
      <w:pPr>
        <w:pStyle w:val="pito"/>
        <w:numPr>
          <w:ilvl w:val="0"/>
          <w:numId w:val="17"/>
        </w:numPr>
      </w:pPr>
      <w:r w:rsidRPr="00184128">
        <w:lastRenderedPageBreak/>
        <w:t>Evidencias: endpoints funcionales, demo del flujo end-to-end, código con buenas prácticas y documentación técnica.</w:t>
      </w:r>
    </w:p>
    <w:p w14:paraId="5E81A5DB" w14:textId="77777777" w:rsidR="004750DB" w:rsidRPr="00184128" w:rsidRDefault="004750DB" w:rsidP="000A7AA4">
      <w:pPr>
        <w:pStyle w:val="pito"/>
      </w:pPr>
    </w:p>
    <w:p w14:paraId="2EC49C66" w14:textId="77777777" w:rsidR="004750DB" w:rsidRPr="00184128" w:rsidRDefault="004750DB" w:rsidP="000A7AA4">
      <w:pPr>
        <w:pStyle w:val="pito"/>
      </w:pPr>
      <w:r w:rsidRPr="00184128">
        <w:t>C5 – Comunicarse en inglés</w:t>
      </w:r>
    </w:p>
    <w:p w14:paraId="47B0C6BA" w14:textId="77777777" w:rsidR="004750DB" w:rsidRPr="00184128" w:rsidRDefault="004750DB" w:rsidP="000A7AA4">
      <w:pPr>
        <w:pStyle w:val="pito"/>
      </w:pPr>
    </w:p>
    <w:p w14:paraId="63C4A6F5" w14:textId="77777777" w:rsidR="004750DB" w:rsidRPr="00184128" w:rsidRDefault="004750DB" w:rsidP="000A7AA4">
      <w:pPr>
        <w:pStyle w:val="pito"/>
        <w:numPr>
          <w:ilvl w:val="0"/>
          <w:numId w:val="18"/>
        </w:numPr>
      </w:pPr>
      <w:r w:rsidRPr="00184128">
        <w:t>Entregar abstracts, documentación técnica y README bilingües para facilitar colaboración internacional y uso de librerías/documentación externa.</w:t>
      </w:r>
    </w:p>
    <w:p w14:paraId="398507F9" w14:textId="77777777" w:rsidR="004750DB" w:rsidRPr="00184128" w:rsidRDefault="004750DB" w:rsidP="000A7AA4">
      <w:pPr>
        <w:pStyle w:val="pito"/>
        <w:numPr>
          <w:ilvl w:val="0"/>
          <w:numId w:val="18"/>
        </w:numPr>
      </w:pPr>
      <w:r w:rsidRPr="00184128">
        <w:t>Evidencias: README en inglés, API docs (OpenAPI/Swagger) con ejemplos, abstracts entregados en ambos idiomas.</w:t>
      </w:r>
    </w:p>
    <w:p w14:paraId="3F8FA76F" w14:textId="77777777" w:rsidR="004750DB" w:rsidRPr="00184128" w:rsidRDefault="004750DB" w:rsidP="000A7AA4">
      <w:pPr>
        <w:pStyle w:val="pito"/>
      </w:pPr>
    </w:p>
    <w:p w14:paraId="05172E36" w14:textId="77777777" w:rsidR="004750DB" w:rsidRPr="00184128" w:rsidRDefault="004750DB" w:rsidP="000A7AA4">
      <w:pPr>
        <w:pStyle w:val="pito"/>
      </w:pPr>
      <w:r w:rsidRPr="00184128">
        <w:t>C6 – Seguridad y buenas prácticas en el manejo de datos (extensión práctica)</w:t>
      </w:r>
    </w:p>
    <w:p w14:paraId="01274980" w14:textId="77777777" w:rsidR="000A7AA4" w:rsidRPr="00184128" w:rsidRDefault="000A7AA4" w:rsidP="000A7AA4">
      <w:pPr>
        <w:pStyle w:val="pito"/>
      </w:pPr>
    </w:p>
    <w:p w14:paraId="751D3092" w14:textId="16100F4A" w:rsidR="004750DB" w:rsidRPr="00184128" w:rsidRDefault="004750DB" w:rsidP="000A7AA4">
      <w:pPr>
        <w:pStyle w:val="pito"/>
        <w:numPr>
          <w:ilvl w:val="0"/>
          <w:numId w:val="19"/>
        </w:numPr>
      </w:pPr>
      <w:r w:rsidRPr="00184128">
        <w:t>Aplicación de controles contra uploads maliciosos, gestión segura de JWT, encriptación de datos sensibles y políticas de CORS/CSP.</w:t>
      </w:r>
    </w:p>
    <w:p w14:paraId="724C42D2" w14:textId="77777777" w:rsidR="004750DB" w:rsidRPr="00184128" w:rsidRDefault="004750DB" w:rsidP="000A7AA4">
      <w:pPr>
        <w:pStyle w:val="pito"/>
        <w:numPr>
          <w:ilvl w:val="0"/>
          <w:numId w:val="19"/>
        </w:numPr>
      </w:pPr>
      <w:r w:rsidRPr="00184128">
        <w:t>Evidencias: políticas de seguridad documentadas, pruebas de vulnerabilidad básicas.</w:t>
      </w:r>
    </w:p>
    <w:p w14:paraId="72AC5FE8" w14:textId="77777777" w:rsidR="004750DB" w:rsidRPr="00184128" w:rsidRDefault="004750DB" w:rsidP="000A7AA4">
      <w:pPr>
        <w:pStyle w:val="pito"/>
      </w:pPr>
    </w:p>
    <w:p w14:paraId="59E83D97" w14:textId="77777777" w:rsidR="004750DB" w:rsidRPr="00184128" w:rsidRDefault="004750DB" w:rsidP="000A7AA4">
      <w:pPr>
        <w:pStyle w:val="pito"/>
      </w:pPr>
      <w:r w:rsidRPr="00184128">
        <w:t>C7 – Diseño de experiencia de usuario y accesibilidad (extensión práctica)</w:t>
      </w:r>
    </w:p>
    <w:p w14:paraId="4F337F89" w14:textId="77777777" w:rsidR="004750DB" w:rsidRPr="00184128" w:rsidRDefault="004750DB" w:rsidP="006A54C8">
      <w:pPr>
        <w:pStyle w:val="pito"/>
        <w:numPr>
          <w:ilvl w:val="0"/>
          <w:numId w:val="20"/>
        </w:numPr>
      </w:pPr>
      <w:r w:rsidRPr="00184128">
        <w:t>Definición de flujos UX para subida de assets, preview 3D y proceso de pedido de impresión; accesibilidad básica en interfaces.</w:t>
      </w:r>
    </w:p>
    <w:p w14:paraId="6196D26D" w14:textId="77777777" w:rsidR="004750DB" w:rsidRPr="00184128" w:rsidRDefault="004750DB" w:rsidP="006A54C8">
      <w:pPr>
        <w:pStyle w:val="pito"/>
        <w:numPr>
          <w:ilvl w:val="0"/>
          <w:numId w:val="20"/>
        </w:numPr>
      </w:pPr>
      <w:r w:rsidRPr="00184128">
        <w:t>Evidencias: prototipos, pruebas de usabilidad y feedback de usuarios.</w:t>
      </w:r>
    </w:p>
    <w:p w14:paraId="495AC867" w14:textId="77777777" w:rsidR="006A54C8" w:rsidRPr="00184128" w:rsidRDefault="006A54C8" w:rsidP="006A54C8">
      <w:pPr>
        <w:pStyle w:val="pito"/>
      </w:pPr>
    </w:p>
    <w:p w14:paraId="7F053862" w14:textId="77777777" w:rsidR="006A54C8" w:rsidRPr="00184128" w:rsidRDefault="006A54C8" w:rsidP="006A54C8">
      <w:pPr>
        <w:pStyle w:val="pito"/>
      </w:pPr>
    </w:p>
    <w:p w14:paraId="6C1B6D5F" w14:textId="77777777" w:rsidR="006A54C8" w:rsidRPr="00184128" w:rsidRDefault="006A54C8" w:rsidP="006A54C8">
      <w:pPr>
        <w:pStyle w:val="pito"/>
      </w:pPr>
    </w:p>
    <w:p w14:paraId="72B5F1DF" w14:textId="77777777" w:rsidR="004750DB" w:rsidRPr="00184128" w:rsidRDefault="004750DB" w:rsidP="000A7AA4">
      <w:pPr>
        <w:pStyle w:val="pito"/>
        <w:rPr>
          <w:b/>
          <w:bCs/>
        </w:rPr>
      </w:pPr>
      <w:r w:rsidRPr="00184128">
        <w:rPr>
          <w:b/>
          <w:bCs/>
        </w:rPr>
        <w:lastRenderedPageBreak/>
        <w:t>Cómo estas competencias se evidencian en el curso (entregables concretos)</w:t>
      </w:r>
    </w:p>
    <w:p w14:paraId="0EBB48D7" w14:textId="77777777" w:rsidR="004750DB" w:rsidRPr="00184128" w:rsidRDefault="004750DB" w:rsidP="006A54C8">
      <w:pPr>
        <w:pStyle w:val="pito"/>
        <w:numPr>
          <w:ilvl w:val="0"/>
          <w:numId w:val="21"/>
        </w:numPr>
      </w:pPr>
      <w:r w:rsidRPr="00184128">
        <w:t>Documento técnico con arquitectura y modelos de datos (Fase 1).</w:t>
      </w:r>
    </w:p>
    <w:p w14:paraId="30A442A8" w14:textId="77777777" w:rsidR="004750DB" w:rsidRPr="00184128" w:rsidRDefault="004750DB" w:rsidP="006A54C8">
      <w:pPr>
        <w:pStyle w:val="pito"/>
        <w:numPr>
          <w:ilvl w:val="0"/>
          <w:numId w:val="21"/>
        </w:numPr>
      </w:pPr>
      <w:r w:rsidRPr="00184128">
        <w:t>Repositorio con código, tests y CI que muestre avances por sprint (Fase 2).</w:t>
      </w:r>
    </w:p>
    <w:p w14:paraId="5166133E" w14:textId="77777777" w:rsidR="004750DB" w:rsidRPr="00184128" w:rsidRDefault="004750DB" w:rsidP="006A54C8">
      <w:pPr>
        <w:pStyle w:val="pito"/>
        <w:numPr>
          <w:ilvl w:val="0"/>
          <w:numId w:val="21"/>
        </w:numPr>
      </w:pPr>
      <w:r w:rsidRPr="00184128">
        <w:t>Demo funcional que incluya upload/preview, perfil y mock de pedido de impresión (Fase 2/3).</w:t>
      </w:r>
    </w:p>
    <w:p w14:paraId="461B676F" w14:textId="202C5853" w:rsidR="00241918" w:rsidRPr="00184128" w:rsidRDefault="004750DB" w:rsidP="00241918">
      <w:pPr>
        <w:pStyle w:val="pito"/>
        <w:numPr>
          <w:ilvl w:val="0"/>
          <w:numId w:val="21"/>
        </w:numPr>
      </w:pPr>
      <w:r w:rsidRPr="00184128">
        <w:t>Informe final y presentación que expliquen la integración entre marketplace digital, comunidad y servicio físico de impresión (Fase 3).</w:t>
      </w:r>
    </w:p>
    <w:p w14:paraId="79F3AA72" w14:textId="6F776F4A" w:rsidR="00DE4A57" w:rsidRPr="00184128" w:rsidRDefault="00B83573" w:rsidP="00B83573">
      <w:pPr>
        <w:pStyle w:val="Ttulo2"/>
      </w:pPr>
      <w:r w:rsidRPr="00184128">
        <w:rPr>
          <w:rFonts w:eastAsia="Calibri"/>
        </w:rPr>
        <w:br/>
      </w:r>
      <w:bookmarkStart w:id="9" w:name="_Toc207851333"/>
      <w:r w:rsidRPr="00184128">
        <w:t>2.3 Relación del Proyecto con intereses profesionales</w:t>
      </w:r>
      <w:bookmarkEnd w:id="9"/>
    </w:p>
    <w:p w14:paraId="646A97F1" w14:textId="77777777" w:rsidR="00DE4A57" w:rsidRPr="00184128" w:rsidRDefault="00DE4A57" w:rsidP="00B83573">
      <w:pPr>
        <w:pStyle w:val="Ttulo2"/>
      </w:pPr>
    </w:p>
    <w:p w14:paraId="6BC0AA45" w14:textId="77777777" w:rsidR="000A7AA4" w:rsidRPr="00184128" w:rsidRDefault="000A7AA4" w:rsidP="006A54C8">
      <w:pPr>
        <w:pStyle w:val="pito"/>
      </w:pPr>
      <w:r w:rsidRPr="00184128">
        <w:t>Como equipo, estamos comprometidos con la convergencia entre creación digital, experiencias inmersivas y manufactura aditiva. Nuestro interés principal es desarrollar una plataforma que permita a los creadores monetizar y difundir activos digitales, ofrecer experiencias VR/AR y, a la vez, proveer un servicio accesible de impresión 3D bajo demanda. Esta triple orientación (digital — inmersivo — físico) guía las decisiones técnicas, de producto y operacionales del proyecto.</w:t>
      </w:r>
    </w:p>
    <w:p w14:paraId="12F92F38" w14:textId="77777777" w:rsidR="000A7AA4" w:rsidRPr="00184128" w:rsidRDefault="000A7AA4" w:rsidP="000A7AA4">
      <w:pPr>
        <w:pStyle w:val="pito"/>
        <w:rPr>
          <w:b/>
          <w:bCs/>
        </w:rPr>
      </w:pPr>
      <w:r w:rsidRPr="00184128">
        <w:rPr>
          <w:b/>
          <w:bCs/>
        </w:rPr>
        <w:t>Conexión con intereses profesionales (agrupado)</w:t>
      </w:r>
    </w:p>
    <w:p w14:paraId="4B60C03C" w14:textId="77777777" w:rsidR="006A54C8" w:rsidRPr="00184128" w:rsidRDefault="006A54C8" w:rsidP="000A7AA4">
      <w:pPr>
        <w:pStyle w:val="pito"/>
        <w:rPr>
          <w:b/>
          <w:bCs/>
        </w:rPr>
      </w:pPr>
    </w:p>
    <w:p w14:paraId="02C65E63" w14:textId="77777777" w:rsidR="000A7AA4" w:rsidRPr="00184128" w:rsidRDefault="000A7AA4" w:rsidP="000A7AA4">
      <w:pPr>
        <w:pStyle w:val="pito"/>
      </w:pPr>
      <w:r w:rsidRPr="00184128">
        <w:t>Competencias técnicas y aprendizaje práctico</w:t>
      </w:r>
    </w:p>
    <w:p w14:paraId="4BF0E6DD" w14:textId="77777777" w:rsidR="000A7AA4" w:rsidRPr="00184128" w:rsidRDefault="000A7AA4" w:rsidP="006A54C8">
      <w:pPr>
        <w:pStyle w:val="pito"/>
        <w:numPr>
          <w:ilvl w:val="0"/>
          <w:numId w:val="22"/>
        </w:numPr>
      </w:pPr>
      <w:r w:rsidRPr="00184128">
        <w:t>Desarrollo full-stack aplicado: trabajo con tecnologías modernas en frontend (Next.js/React, integración de visores 3D y escenas VR/AR) y backend (APIs, gestión de archivos y pipeline de impresión).</w:t>
      </w:r>
    </w:p>
    <w:p w14:paraId="64530B18" w14:textId="77777777" w:rsidR="000A7AA4" w:rsidRPr="00184128" w:rsidRDefault="000A7AA4" w:rsidP="006A54C8">
      <w:pPr>
        <w:pStyle w:val="pito"/>
        <w:numPr>
          <w:ilvl w:val="0"/>
          <w:numId w:val="22"/>
        </w:numPr>
      </w:pPr>
      <w:r w:rsidRPr="00184128">
        <w:t>Manejo de activos 3D y multimedia: validación de formatos (GLB/GLTF/OBJ), optimización para preview/visor, preparación de assets para uso en VR/AR (texturizado, LOD, empaquetado) y estrategias de almacenamiento/entrega (object storage / CDN).</w:t>
      </w:r>
    </w:p>
    <w:p w14:paraId="60DD7AD9" w14:textId="77777777" w:rsidR="000A7AA4" w:rsidRPr="00184128" w:rsidRDefault="000A7AA4" w:rsidP="000A7AA4">
      <w:pPr>
        <w:pStyle w:val="pito"/>
      </w:pPr>
    </w:p>
    <w:p w14:paraId="4F559398" w14:textId="23398EC8" w:rsidR="000A7AA4" w:rsidRPr="00184128" w:rsidRDefault="000A7AA4" w:rsidP="000A7AA4">
      <w:pPr>
        <w:pStyle w:val="pito"/>
        <w:numPr>
          <w:ilvl w:val="0"/>
          <w:numId w:val="22"/>
        </w:numPr>
      </w:pPr>
      <w:r w:rsidRPr="00184128">
        <w:lastRenderedPageBreak/>
        <w:t>Experiencias inmersivas (VR/AR): diseño e integración de escenas básicas para visualización en realidad virtual y aumentada (compatibilidad WebXR, integración con viewers compatibles y preparación de guías de uso para creadores).</w:t>
      </w:r>
    </w:p>
    <w:p w14:paraId="210C048A" w14:textId="77777777" w:rsidR="000A7AA4" w:rsidRPr="00184128" w:rsidRDefault="000A7AA4" w:rsidP="006A54C8">
      <w:pPr>
        <w:pStyle w:val="pito"/>
        <w:numPr>
          <w:ilvl w:val="0"/>
          <w:numId w:val="22"/>
        </w:numPr>
      </w:pPr>
      <w:r w:rsidRPr="00184128">
        <w:t>Orquestación de procesos físicos: diseño del pipeline de impresión 3D (estimación de material/tiempo, gestión de colas, control de estados y notificaciones), con foco en convertir un activo digital en un producto físico trazable.</w:t>
      </w:r>
    </w:p>
    <w:p w14:paraId="679C7E76" w14:textId="77777777" w:rsidR="006A54C8" w:rsidRPr="00184128" w:rsidRDefault="006A54C8" w:rsidP="000A7AA4">
      <w:pPr>
        <w:pStyle w:val="pito"/>
      </w:pPr>
    </w:p>
    <w:p w14:paraId="397D82CA" w14:textId="7227455A" w:rsidR="000A7AA4" w:rsidRPr="00184128" w:rsidRDefault="000A7AA4" w:rsidP="000A7AA4">
      <w:pPr>
        <w:pStyle w:val="pito"/>
      </w:pPr>
      <w:r w:rsidRPr="00184128">
        <w:t>Orientación producto-operacional</w:t>
      </w:r>
    </w:p>
    <w:p w14:paraId="1F0F625E" w14:textId="77777777" w:rsidR="000A7AA4" w:rsidRPr="00184128" w:rsidRDefault="000A7AA4" w:rsidP="000A7AA4">
      <w:pPr>
        <w:pStyle w:val="pito"/>
      </w:pPr>
    </w:p>
    <w:p w14:paraId="2C3D619A" w14:textId="77777777" w:rsidR="000A7AA4" w:rsidRPr="00184128" w:rsidRDefault="000A7AA4" w:rsidP="006A54C8">
      <w:pPr>
        <w:pStyle w:val="pito"/>
        <w:numPr>
          <w:ilvl w:val="0"/>
          <w:numId w:val="23"/>
        </w:numPr>
      </w:pPr>
      <w:r w:rsidRPr="00184128">
        <w:t>Modelos de monetización mediante licencias (personal, comercial, streaming) y comisiones para creadores.</w:t>
      </w:r>
    </w:p>
    <w:p w14:paraId="3787BA74" w14:textId="77777777" w:rsidR="000A7AA4" w:rsidRPr="00184128" w:rsidRDefault="000A7AA4" w:rsidP="006A54C8">
      <w:pPr>
        <w:pStyle w:val="pito"/>
        <w:numPr>
          <w:ilvl w:val="0"/>
          <w:numId w:val="23"/>
        </w:numPr>
      </w:pPr>
      <w:r w:rsidRPr="00184128">
        <w:t>Flujos operativos que integran venta/licenciamiento digital, experiencias inmersivas de prueba (VR/AR) y prestación de servicios físicos (impresión y despacho), aportando valor a usuarios creativos y profesionales.</w:t>
      </w:r>
    </w:p>
    <w:p w14:paraId="6D08B83F" w14:textId="77777777" w:rsidR="000A7AA4" w:rsidRPr="00184128" w:rsidRDefault="000A7AA4" w:rsidP="000A7AA4">
      <w:pPr>
        <w:pStyle w:val="pito"/>
      </w:pPr>
    </w:p>
    <w:p w14:paraId="02914D5D" w14:textId="77777777" w:rsidR="000A7AA4" w:rsidRPr="00184128" w:rsidRDefault="000A7AA4" w:rsidP="000A7AA4">
      <w:pPr>
        <w:pStyle w:val="pito"/>
      </w:pPr>
      <w:r w:rsidRPr="00184128">
        <w:t>Habilidades complementarias y prácticas</w:t>
      </w:r>
    </w:p>
    <w:p w14:paraId="1B51A1A9" w14:textId="77777777" w:rsidR="000A7AA4" w:rsidRPr="00184128" w:rsidRDefault="000A7AA4" w:rsidP="000A7AA4">
      <w:pPr>
        <w:pStyle w:val="pito"/>
      </w:pPr>
    </w:p>
    <w:p w14:paraId="25B37EB4" w14:textId="77777777" w:rsidR="000A7AA4" w:rsidRPr="00184128" w:rsidRDefault="000A7AA4" w:rsidP="006A54C8">
      <w:pPr>
        <w:pStyle w:val="pito"/>
        <w:numPr>
          <w:ilvl w:val="0"/>
          <w:numId w:val="24"/>
        </w:numPr>
      </w:pPr>
      <w:r w:rsidRPr="00184128">
        <w:t>UX/UI y UX inmersivo: flujos de subida, preview 3D, prueba en VR/AR y gestión de pedidos; pruebas de usabilidad enfocadas en usuarios creativos.</w:t>
      </w:r>
    </w:p>
    <w:p w14:paraId="00FBA7CF" w14:textId="77777777" w:rsidR="000A7AA4" w:rsidRPr="00184128" w:rsidRDefault="000A7AA4" w:rsidP="006A54C8">
      <w:pPr>
        <w:pStyle w:val="pito"/>
        <w:numPr>
          <w:ilvl w:val="0"/>
          <w:numId w:val="24"/>
        </w:numPr>
      </w:pPr>
      <w:r w:rsidRPr="00184128">
        <w:t>Buenas prácticas de ingeniería: pruebas unitarias e integración básica, control de versiones, políticas de seguridad para uploads y documentación técnica.</w:t>
      </w:r>
    </w:p>
    <w:p w14:paraId="207EB26B" w14:textId="77777777" w:rsidR="000A7AA4" w:rsidRPr="00184128" w:rsidRDefault="000A7AA4" w:rsidP="006A54C8">
      <w:pPr>
        <w:pStyle w:val="pito"/>
        <w:numPr>
          <w:ilvl w:val="0"/>
          <w:numId w:val="24"/>
        </w:numPr>
      </w:pPr>
      <w:r w:rsidRPr="00184128">
        <w:t>Consideraciones de performance y accesibilidad para escenas VR/AR y visores 3D en web.</w:t>
      </w:r>
    </w:p>
    <w:p w14:paraId="378F818C" w14:textId="77777777" w:rsidR="000A7AA4" w:rsidRPr="00184128" w:rsidRDefault="000A7AA4" w:rsidP="000A7AA4">
      <w:pPr>
        <w:pStyle w:val="pito"/>
      </w:pPr>
    </w:p>
    <w:p w14:paraId="3861AA04" w14:textId="77777777" w:rsidR="006A54C8" w:rsidRPr="00184128" w:rsidRDefault="006A54C8" w:rsidP="000A7AA4">
      <w:pPr>
        <w:pStyle w:val="pito"/>
      </w:pPr>
    </w:p>
    <w:p w14:paraId="23880C8F" w14:textId="77777777" w:rsidR="006A54C8" w:rsidRPr="00184128" w:rsidRDefault="006A54C8" w:rsidP="000A7AA4">
      <w:pPr>
        <w:pStyle w:val="pito"/>
      </w:pPr>
    </w:p>
    <w:p w14:paraId="1769A710" w14:textId="355684EB" w:rsidR="000A7AA4" w:rsidRPr="00184128" w:rsidRDefault="000A7AA4" w:rsidP="000A7AA4">
      <w:pPr>
        <w:pStyle w:val="pito"/>
      </w:pPr>
      <w:r w:rsidRPr="00184128">
        <w:lastRenderedPageBreak/>
        <w:t xml:space="preserve">Motivación práctica </w:t>
      </w:r>
    </w:p>
    <w:p w14:paraId="4B3AC410" w14:textId="77777777" w:rsidR="000A7AA4" w:rsidRPr="00184128" w:rsidRDefault="000A7AA4" w:rsidP="000A7AA4">
      <w:pPr>
        <w:pStyle w:val="pito"/>
      </w:pPr>
      <w:r w:rsidRPr="00184128">
        <w:t>Durante la etapa de definición, surgió una necesidad concreta que motivó la incorporación del servicio de impresión 3D: uno de los integrantes necesitó con urgencia una pieza de repuesto para un prototipo doméstico. Comprar una impresora 3D solo para esa pieza implicaba una inversión cercana a $600.000 CLP, lo que no era rentable. Esta experiencia demostró la oportunidad de ofrecer impresión por encargo para resolver demandas puntuales sin obligar al usuario a adquirir equipamiento costoso, además de generar una fuente de ingresos complementaria para la plataforma. Asimismo, la posibilidad de previsualizar modelos en VR/AR se identificó como un diferenciador de valor para creadores y compradores que quieran comprobar escala, proporciones y estética antes de imprimir o comprar una licencia.</w:t>
      </w:r>
    </w:p>
    <w:p w14:paraId="28807CF2" w14:textId="77777777" w:rsidR="000A7AA4" w:rsidRPr="00184128" w:rsidRDefault="000A7AA4" w:rsidP="000A7AA4">
      <w:pPr>
        <w:pStyle w:val="pito"/>
      </w:pPr>
    </w:p>
    <w:p w14:paraId="64460F4D" w14:textId="77777777" w:rsidR="000A7AA4" w:rsidRPr="00184128" w:rsidRDefault="000A7AA4" w:rsidP="000A7AA4">
      <w:pPr>
        <w:pStyle w:val="pito"/>
      </w:pPr>
      <w:r w:rsidRPr="00184128">
        <w:t>Roles y responsabilidades dentro del grupo</w:t>
      </w:r>
    </w:p>
    <w:p w14:paraId="3AA5CF01" w14:textId="77777777" w:rsidR="000A7AA4" w:rsidRPr="00184128" w:rsidRDefault="000A7AA4" w:rsidP="000A7AA4">
      <w:pPr>
        <w:pStyle w:val="pito"/>
      </w:pPr>
      <w:r w:rsidRPr="00184128">
        <w:t>Dante — Frontend y Backend (programador en formación): responsable principal de la implementación técnica (frontend y backend), incluyendo la integración del visor 3D, preparación de assets para VR/AR, manejo de uploads, diseño inicial del pipeline de impresión 3D y la orquestación de endpoints clave. Se indica explícitamente que Dante está iniciándose en programación; su rol es de aprendizaje aplicado y ejecución técnica orientada a fortalecer habilidades prácticas en entornos web, multimedia y experiencias inmersivas.</w:t>
      </w:r>
    </w:p>
    <w:p w14:paraId="45401302" w14:textId="3E639455" w:rsidR="000A7AA4" w:rsidRPr="00184128" w:rsidRDefault="000A7AA4" w:rsidP="000A7AA4">
      <w:pPr>
        <w:pStyle w:val="pito"/>
      </w:pPr>
      <w:r w:rsidRPr="00184128">
        <w:t xml:space="preserve">José Ñancupil — Scrum, gestión ágil y </w:t>
      </w:r>
      <w:r w:rsidR="006A54C8" w:rsidRPr="00184128">
        <w:t>frontend</w:t>
      </w:r>
      <w:r w:rsidRPr="00184128">
        <w:t>: encargado de la planificación y seguimiento mediante metodología ágil (gestión de sprints, backlog e hitos), elaboración y mantenimiento de la documentación técnica y de usuario, coordinación de entregables formales para la asignatura y apoyo en pruebas de usabilidad.</w:t>
      </w:r>
    </w:p>
    <w:p w14:paraId="3E41F592" w14:textId="0D3E485D" w:rsidR="000A7AA4" w:rsidRPr="00184128" w:rsidRDefault="000A7AA4" w:rsidP="000A7AA4">
      <w:pPr>
        <w:pStyle w:val="pito"/>
      </w:pPr>
      <w:r w:rsidRPr="00184128">
        <w:t>Responsabilidad compartida: decisiones de UX/UI, revisión de escenas VR/AR, pruebas de calidad, despliegue y revisiones de seguridad se realizan de forma colaborativa, con evidencias registradas en el repositorio del proyecto.</w:t>
      </w:r>
    </w:p>
    <w:p w14:paraId="0376B763" w14:textId="77777777" w:rsidR="000A7AA4" w:rsidRPr="00184128" w:rsidRDefault="000A7AA4" w:rsidP="000A7AA4">
      <w:pPr>
        <w:pStyle w:val="pito"/>
      </w:pPr>
    </w:p>
    <w:p w14:paraId="0CE3FF85" w14:textId="77777777" w:rsidR="006A54C8" w:rsidRPr="00184128" w:rsidRDefault="006A54C8" w:rsidP="000A7AA4">
      <w:pPr>
        <w:pStyle w:val="pito"/>
      </w:pPr>
    </w:p>
    <w:p w14:paraId="7C66002B" w14:textId="77777777" w:rsidR="000A7AA4" w:rsidRPr="00184128" w:rsidRDefault="000A7AA4" w:rsidP="000A7AA4">
      <w:pPr>
        <w:pStyle w:val="pito"/>
        <w:rPr>
          <w:b/>
          <w:bCs/>
        </w:rPr>
      </w:pPr>
      <w:r w:rsidRPr="00184128">
        <w:rPr>
          <w:b/>
          <w:bCs/>
        </w:rPr>
        <w:lastRenderedPageBreak/>
        <w:t>Evidencias profesionales y beneficios para el portafolio</w:t>
      </w:r>
    </w:p>
    <w:p w14:paraId="70215C17" w14:textId="77777777" w:rsidR="000A7AA4" w:rsidRPr="00184128" w:rsidRDefault="000A7AA4" w:rsidP="000A7AA4">
      <w:pPr>
        <w:pStyle w:val="pito"/>
      </w:pPr>
    </w:p>
    <w:p w14:paraId="4AD6E2E7" w14:textId="77777777" w:rsidR="000A7AA4" w:rsidRPr="00184128" w:rsidRDefault="000A7AA4" w:rsidP="006A54C8">
      <w:pPr>
        <w:pStyle w:val="pito"/>
        <w:numPr>
          <w:ilvl w:val="0"/>
          <w:numId w:val="25"/>
        </w:numPr>
      </w:pPr>
      <w:r w:rsidRPr="00184128">
        <w:t>Repositorio con código, commits y documentación que acreditan tareas técnicas y de gestión.</w:t>
      </w:r>
    </w:p>
    <w:p w14:paraId="0E80BBAF" w14:textId="77777777" w:rsidR="000A7AA4" w:rsidRPr="00184128" w:rsidRDefault="000A7AA4" w:rsidP="006A54C8">
      <w:pPr>
        <w:pStyle w:val="pito"/>
        <w:numPr>
          <w:ilvl w:val="0"/>
          <w:numId w:val="25"/>
        </w:numPr>
      </w:pPr>
      <w:r w:rsidRPr="00184128">
        <w:t>Diagramas de arquitectura y modelos de datos centrados en assets digitales, escenas VR/AR y pedidos de impresión.</w:t>
      </w:r>
    </w:p>
    <w:p w14:paraId="3268A60D" w14:textId="77777777" w:rsidR="000A7AA4" w:rsidRPr="00184128" w:rsidRDefault="000A7AA4" w:rsidP="006A54C8">
      <w:pPr>
        <w:pStyle w:val="pito"/>
        <w:numPr>
          <w:ilvl w:val="0"/>
          <w:numId w:val="25"/>
        </w:numPr>
      </w:pPr>
      <w:r w:rsidRPr="00184128">
        <w:t>Demo funcional parcial: upload → preview 3D/VR/AR → solicitud de impresión (mock), más reportes de pruebas que validan flujos críticos.</w:t>
      </w:r>
    </w:p>
    <w:p w14:paraId="4F0D7FD1" w14:textId="77777777" w:rsidR="000A7AA4" w:rsidRPr="00184128" w:rsidRDefault="000A7AA4" w:rsidP="006A54C8">
      <w:pPr>
        <w:pStyle w:val="Prrafodelista"/>
        <w:numPr>
          <w:ilvl w:val="0"/>
          <w:numId w:val="25"/>
        </w:numPr>
      </w:pPr>
      <w:r w:rsidRPr="00184128">
        <w:t>Documentación bilingüe, guías de preparación de assets para VR/AR e instrucciones para el flujo de impresión 3D.</w:t>
      </w:r>
    </w:p>
    <w:p w14:paraId="1CE68177" w14:textId="245BF4BA" w:rsidR="00B83573" w:rsidRPr="00184128" w:rsidRDefault="00B83573" w:rsidP="00DE4A57">
      <w:pPr>
        <w:pStyle w:val="Ttulo2"/>
      </w:pPr>
      <w:r w:rsidRPr="00184128">
        <w:rPr>
          <w:rFonts w:eastAsia="Calibri"/>
        </w:rPr>
        <w:br/>
      </w:r>
      <w:bookmarkStart w:id="10" w:name="_Toc207851334"/>
      <w:r w:rsidRPr="00184128">
        <w:t>2.4 Argumento de factibilidad del Proyecto APT</w:t>
      </w:r>
      <w:bookmarkEnd w:id="10"/>
    </w:p>
    <w:p w14:paraId="0B3B49D7" w14:textId="77777777" w:rsidR="006A54C8" w:rsidRPr="00184128" w:rsidRDefault="006A54C8" w:rsidP="006A54C8"/>
    <w:p w14:paraId="169C5A95" w14:textId="77777777" w:rsidR="000A7AA4" w:rsidRPr="00184128" w:rsidRDefault="000A7AA4" w:rsidP="000A7AA4">
      <w:pPr>
        <w:pStyle w:val="pito"/>
      </w:pPr>
      <w:r w:rsidRPr="00184128">
        <w:t>Takopi es factible de ejecutar dentro del marco académico de la asignatura Capstone porque ya cuenta con cimientos técnicos implementados (autenticación, gestión de usuarios, subida de archivos, visor 3D y catálogo categorizado) y con una estrategia clara para cubrir las funciones pendientes (pagos, carrito/checkout y pipeline de impresión 3D). La propuesta articula recursos técnicos accesibles, una división de roles definida y medidas de mitigación para riesgos técnicos y operativos que reducen la incertidumbre y aumentan la probabilidad de entrega de un prototipo funcional.</w:t>
      </w:r>
    </w:p>
    <w:p w14:paraId="02D6960C" w14:textId="77777777" w:rsidR="000A7AA4" w:rsidRPr="00184128" w:rsidRDefault="000A7AA4" w:rsidP="000A7AA4">
      <w:pPr>
        <w:pStyle w:val="pito"/>
      </w:pPr>
      <w:r w:rsidRPr="00184128">
        <w:t>Recursos disponibles</w:t>
      </w:r>
    </w:p>
    <w:p w14:paraId="2961F6F3" w14:textId="77777777" w:rsidR="000A7AA4" w:rsidRPr="00184128" w:rsidRDefault="000A7AA4" w:rsidP="006A54C8">
      <w:pPr>
        <w:pStyle w:val="pito"/>
        <w:numPr>
          <w:ilvl w:val="0"/>
          <w:numId w:val="26"/>
        </w:numPr>
      </w:pPr>
      <w:r w:rsidRPr="00184128">
        <w:t>Equipo y roles: Dante (frontend + backend — programador en formación) y José (scrum, documentación y gestión ágil).</w:t>
      </w:r>
    </w:p>
    <w:p w14:paraId="2532BA9C" w14:textId="77777777" w:rsidR="000A7AA4" w:rsidRPr="00184128" w:rsidRDefault="000A7AA4" w:rsidP="006A54C8">
      <w:pPr>
        <w:pStyle w:val="pito"/>
        <w:numPr>
          <w:ilvl w:val="0"/>
          <w:numId w:val="26"/>
        </w:numPr>
      </w:pPr>
      <w:r w:rsidRPr="00184128">
        <w:t>Código y control de versiones: repositorio Git con historial de commits y estructura de ramas para sprints.</w:t>
      </w:r>
    </w:p>
    <w:p w14:paraId="4211FD0B" w14:textId="77777777" w:rsidR="000A7AA4" w:rsidRPr="00184128" w:rsidRDefault="000A7AA4" w:rsidP="006A54C8">
      <w:pPr>
        <w:pStyle w:val="pito"/>
        <w:numPr>
          <w:ilvl w:val="0"/>
          <w:numId w:val="26"/>
        </w:numPr>
      </w:pPr>
      <w:r w:rsidRPr="00184128">
        <w:t>Stack técnico: Next.js/React (frontend), Node/Next API (backend), MongoDB (datos), Multer/FS para uploads, Google Model Viewer para preview 3D.</w:t>
      </w:r>
    </w:p>
    <w:p w14:paraId="014AAA62" w14:textId="77777777" w:rsidR="000A7AA4" w:rsidRPr="00184128" w:rsidRDefault="000A7AA4" w:rsidP="006A54C8">
      <w:pPr>
        <w:pStyle w:val="pito"/>
        <w:numPr>
          <w:ilvl w:val="0"/>
          <w:numId w:val="26"/>
        </w:numPr>
      </w:pPr>
      <w:r w:rsidRPr="00184128">
        <w:lastRenderedPageBreak/>
        <w:t>Entorno de pruebas: almacenamiento local para uploads y entorno de desarrollo con herramientas de linting y debugging (ESLint / Chrome DevTools).</w:t>
      </w:r>
    </w:p>
    <w:p w14:paraId="7E93F966" w14:textId="77777777" w:rsidR="000A7AA4" w:rsidRPr="00184128" w:rsidRDefault="000A7AA4" w:rsidP="006A54C8">
      <w:pPr>
        <w:pStyle w:val="pito"/>
        <w:numPr>
          <w:ilvl w:val="0"/>
          <w:numId w:val="26"/>
        </w:numPr>
      </w:pPr>
      <w:r w:rsidRPr="00184128">
        <w:t>Acceso a servicios externos (planificado): pasarela de pago en modo sandbox (Webpay o alternativa), almacenamiento/objec storage o CDN para producción, y posibilidad de colaboración con talleres de impresión 3D locales o servicios de impresión por encargo mientras se valida la operación.</w:t>
      </w:r>
    </w:p>
    <w:p w14:paraId="0DD3C5DE" w14:textId="77777777" w:rsidR="000A7AA4" w:rsidRPr="00184128" w:rsidRDefault="000A7AA4" w:rsidP="000A7AA4">
      <w:pPr>
        <w:pStyle w:val="pito"/>
      </w:pPr>
    </w:p>
    <w:p w14:paraId="105A7EA3" w14:textId="77777777" w:rsidR="000A7AA4" w:rsidRPr="00184128" w:rsidRDefault="000A7AA4" w:rsidP="000A7AA4">
      <w:pPr>
        <w:pStyle w:val="pito"/>
      </w:pPr>
      <w:r w:rsidRPr="00184128">
        <w:t>Factores que favorecen la factibilidad</w:t>
      </w:r>
    </w:p>
    <w:p w14:paraId="2484EE4F" w14:textId="77777777" w:rsidR="000A7AA4" w:rsidRPr="00184128" w:rsidRDefault="000A7AA4" w:rsidP="006A54C8">
      <w:pPr>
        <w:pStyle w:val="pito"/>
        <w:numPr>
          <w:ilvl w:val="0"/>
          <w:numId w:val="27"/>
        </w:numPr>
      </w:pPr>
      <w:r w:rsidRPr="00184128">
        <w:t>Base técnica ya implementada: la autenticación, subida/preview y catálogo reducen el riesgo técnico de las funciones restantes.</w:t>
      </w:r>
    </w:p>
    <w:p w14:paraId="7B773A08" w14:textId="77777777" w:rsidR="000A7AA4" w:rsidRPr="00184128" w:rsidRDefault="000A7AA4" w:rsidP="006A54C8">
      <w:pPr>
        <w:pStyle w:val="pito"/>
        <w:numPr>
          <w:ilvl w:val="0"/>
          <w:numId w:val="27"/>
        </w:numPr>
      </w:pPr>
      <w:r w:rsidRPr="00184128">
        <w:t>Alcance modular y escalable: separación clara entre marketplace digital, capa social y módulo de impresión 3D permite priorizar y entregar MVPs iterativos.</w:t>
      </w:r>
    </w:p>
    <w:p w14:paraId="45A7A706" w14:textId="77777777" w:rsidR="000A7AA4" w:rsidRPr="00184128" w:rsidRDefault="000A7AA4" w:rsidP="006A54C8">
      <w:pPr>
        <w:pStyle w:val="pito"/>
        <w:numPr>
          <w:ilvl w:val="0"/>
          <w:numId w:val="27"/>
        </w:numPr>
      </w:pPr>
      <w:r w:rsidRPr="00184128">
        <w:t>Competencias del equipo: mezcla de habilidades (implementación técnica y gestión ágil) adecuada para un proyecto académico con entregables por fase.</w:t>
      </w:r>
    </w:p>
    <w:p w14:paraId="0AAD02A7" w14:textId="77777777" w:rsidR="000A7AA4" w:rsidRPr="00184128" w:rsidRDefault="000A7AA4" w:rsidP="006A54C8">
      <w:pPr>
        <w:pStyle w:val="pito"/>
        <w:numPr>
          <w:ilvl w:val="0"/>
          <w:numId w:val="27"/>
        </w:numPr>
      </w:pPr>
      <w:r w:rsidRPr="00184128">
        <w:t>Viabilidad operativa: el servicio de impresión puede validarse inicialmente mediante acuerdos puntuales con talleres locales o servicios externos (impresión por encargo) antes de invertir en infraestructura propia.</w:t>
      </w:r>
    </w:p>
    <w:p w14:paraId="2A4B871A" w14:textId="77777777" w:rsidR="000A7AA4" w:rsidRPr="00184128" w:rsidRDefault="000A7AA4" w:rsidP="000A7AA4">
      <w:pPr>
        <w:pStyle w:val="pito"/>
      </w:pPr>
    </w:p>
    <w:p w14:paraId="2E8AC065" w14:textId="77777777" w:rsidR="000A7AA4" w:rsidRPr="00184128" w:rsidRDefault="000A7AA4" w:rsidP="000A7AA4">
      <w:pPr>
        <w:pStyle w:val="pito"/>
      </w:pPr>
      <w:r w:rsidRPr="00184128">
        <w:t>Riesgos principales y mitigación</w:t>
      </w:r>
    </w:p>
    <w:p w14:paraId="554DAB9F" w14:textId="77777777" w:rsidR="000A7AA4" w:rsidRPr="00184128" w:rsidRDefault="000A7AA4" w:rsidP="006A54C8">
      <w:pPr>
        <w:pStyle w:val="pito"/>
        <w:numPr>
          <w:ilvl w:val="0"/>
          <w:numId w:val="28"/>
        </w:numPr>
      </w:pPr>
      <w:r w:rsidRPr="00184128">
        <w:t>Integración de pasarelas de pago</w:t>
      </w:r>
    </w:p>
    <w:p w14:paraId="51B7C696" w14:textId="77777777" w:rsidR="000A7AA4" w:rsidRPr="00184128" w:rsidRDefault="000A7AA4" w:rsidP="006A54C8">
      <w:pPr>
        <w:pStyle w:val="pito"/>
        <w:numPr>
          <w:ilvl w:val="1"/>
          <w:numId w:val="28"/>
        </w:numPr>
      </w:pPr>
      <w:r w:rsidRPr="00184128">
        <w:t>Riesgo: complejidad de integración y validación de transacciones.</w:t>
      </w:r>
    </w:p>
    <w:p w14:paraId="48F604FC" w14:textId="77777777" w:rsidR="000A7AA4" w:rsidRPr="00184128" w:rsidRDefault="000A7AA4" w:rsidP="006A54C8">
      <w:pPr>
        <w:pStyle w:val="pito"/>
        <w:numPr>
          <w:ilvl w:val="1"/>
          <w:numId w:val="28"/>
        </w:numPr>
      </w:pPr>
      <w:r w:rsidRPr="00184128">
        <w:t>Mitigación: trabajar primero con entorno sandbox (Webpay/alternativas), diseñar endpoints de pago desacoplados (interfaz que soporte cambiar proveedor) y pruebas de integración automatizadas.</w:t>
      </w:r>
    </w:p>
    <w:p w14:paraId="0E226A1A" w14:textId="77777777" w:rsidR="006A54C8" w:rsidRPr="00184128" w:rsidRDefault="006A54C8" w:rsidP="006A54C8">
      <w:pPr>
        <w:pStyle w:val="pito"/>
      </w:pPr>
    </w:p>
    <w:p w14:paraId="212A228C" w14:textId="77777777" w:rsidR="000A7AA4" w:rsidRPr="00184128" w:rsidRDefault="000A7AA4" w:rsidP="000A7AA4">
      <w:pPr>
        <w:pStyle w:val="pito"/>
      </w:pPr>
    </w:p>
    <w:p w14:paraId="687C1705" w14:textId="77777777" w:rsidR="000A7AA4" w:rsidRPr="00184128" w:rsidRDefault="000A7AA4" w:rsidP="00184128">
      <w:pPr>
        <w:pStyle w:val="pito"/>
        <w:numPr>
          <w:ilvl w:val="0"/>
          <w:numId w:val="28"/>
        </w:numPr>
      </w:pPr>
      <w:r w:rsidRPr="00184128">
        <w:lastRenderedPageBreak/>
        <w:t>Validación y seguridad de uploads (archivos 3D y multimedia)</w:t>
      </w:r>
    </w:p>
    <w:p w14:paraId="4571A8F8" w14:textId="77777777" w:rsidR="000A7AA4" w:rsidRPr="00184128" w:rsidRDefault="000A7AA4" w:rsidP="00184128">
      <w:pPr>
        <w:pStyle w:val="pito"/>
        <w:numPr>
          <w:ilvl w:val="1"/>
          <w:numId w:val="28"/>
        </w:numPr>
      </w:pPr>
      <w:r w:rsidRPr="00184128">
        <w:t>Riesgo: uploads malformados, archivos dañinos o no imprimibles; consumos elevados de I/O.</w:t>
      </w:r>
    </w:p>
    <w:p w14:paraId="2DD97B1B" w14:textId="77777777" w:rsidR="000A7AA4" w:rsidRPr="00184128" w:rsidRDefault="000A7AA4" w:rsidP="00184128">
      <w:pPr>
        <w:pStyle w:val="pito"/>
        <w:numPr>
          <w:ilvl w:val="1"/>
          <w:numId w:val="28"/>
        </w:numPr>
      </w:pPr>
      <w:r w:rsidRPr="00184128">
        <w:t>Mitigación: implementar validaciones en backend (tipos MIME, límites de tamaño), pasar por procesos de sanitización y análisis básico de printability (chequeo de mallas cerradas, escala mínima), y usar colas para procesado asíncrono.</w:t>
      </w:r>
    </w:p>
    <w:p w14:paraId="0B54782E" w14:textId="77777777" w:rsidR="000A7AA4" w:rsidRPr="00184128" w:rsidRDefault="000A7AA4" w:rsidP="000A7AA4">
      <w:pPr>
        <w:pStyle w:val="pito"/>
      </w:pPr>
    </w:p>
    <w:p w14:paraId="4293271F" w14:textId="77777777" w:rsidR="000A7AA4" w:rsidRPr="00184128" w:rsidRDefault="000A7AA4" w:rsidP="00184128">
      <w:pPr>
        <w:pStyle w:val="pito"/>
        <w:numPr>
          <w:ilvl w:val="0"/>
          <w:numId w:val="29"/>
        </w:numPr>
      </w:pPr>
      <w:r w:rsidRPr="00184128">
        <w:t>Calidad y reproducibilidad en impresión 3D</w:t>
      </w:r>
    </w:p>
    <w:p w14:paraId="0A80C5CB" w14:textId="77777777" w:rsidR="000A7AA4" w:rsidRPr="00184128" w:rsidRDefault="000A7AA4" w:rsidP="00184128">
      <w:pPr>
        <w:pStyle w:val="pito"/>
        <w:numPr>
          <w:ilvl w:val="1"/>
          <w:numId w:val="29"/>
        </w:numPr>
      </w:pPr>
      <w:r w:rsidRPr="00184128">
        <w:t>Riesgo: errores de impresión, piezas no imprimibles que generan insatisfacción y costos.</w:t>
      </w:r>
    </w:p>
    <w:p w14:paraId="2EDC2A3D" w14:textId="77777777" w:rsidR="000A7AA4" w:rsidRPr="00184128" w:rsidRDefault="000A7AA4" w:rsidP="00184128">
      <w:pPr>
        <w:pStyle w:val="pito"/>
        <w:numPr>
          <w:ilvl w:val="1"/>
          <w:numId w:val="29"/>
        </w:numPr>
      </w:pPr>
      <w:r w:rsidRPr="00184128">
        <w:t>Mitigación: política de revisión manual automatizable (preflight), plantillas de configuración para impresoras, estimaciones automáticas de material/tiempo y pruebas piloto con lotes pequeños antes de aceptar pedidos en masa.</w:t>
      </w:r>
    </w:p>
    <w:p w14:paraId="4F4D31C3" w14:textId="77777777" w:rsidR="000A7AA4" w:rsidRPr="00184128" w:rsidRDefault="000A7AA4" w:rsidP="000A7AA4">
      <w:pPr>
        <w:pStyle w:val="pito"/>
      </w:pPr>
    </w:p>
    <w:p w14:paraId="5F7AEA3E" w14:textId="77777777" w:rsidR="000A7AA4" w:rsidRPr="00184128" w:rsidRDefault="000A7AA4" w:rsidP="00184128">
      <w:pPr>
        <w:pStyle w:val="pito"/>
        <w:numPr>
          <w:ilvl w:val="0"/>
          <w:numId w:val="29"/>
        </w:numPr>
      </w:pPr>
      <w:r w:rsidRPr="00184128">
        <w:t>Escalabilidad y almacenamiento</w:t>
      </w:r>
    </w:p>
    <w:p w14:paraId="0A0BF514" w14:textId="77777777" w:rsidR="000A7AA4" w:rsidRPr="00184128" w:rsidRDefault="000A7AA4" w:rsidP="00184128">
      <w:pPr>
        <w:pStyle w:val="pito"/>
        <w:numPr>
          <w:ilvl w:val="1"/>
          <w:numId w:val="29"/>
        </w:numPr>
      </w:pPr>
      <w:r w:rsidRPr="00184128">
        <w:t>Riesgo: crecimiento de archivos pesados que afecta rendimiento.</w:t>
      </w:r>
    </w:p>
    <w:p w14:paraId="46FA8CC8" w14:textId="77777777" w:rsidR="000A7AA4" w:rsidRPr="00184128" w:rsidRDefault="000A7AA4" w:rsidP="00184128">
      <w:pPr>
        <w:pStyle w:val="pito"/>
        <w:numPr>
          <w:ilvl w:val="1"/>
          <w:numId w:val="29"/>
        </w:numPr>
      </w:pPr>
      <w:r w:rsidRPr="00184128">
        <w:t>Mitigación: plan de migración a object storage/CDN para producción, uso de preprocesado (optimización de modelos, LODs) y control de versiones/retención de assets.</w:t>
      </w:r>
    </w:p>
    <w:p w14:paraId="14F7AAE7" w14:textId="77777777" w:rsidR="000A7AA4" w:rsidRPr="00184128" w:rsidRDefault="000A7AA4" w:rsidP="000A7AA4">
      <w:pPr>
        <w:pStyle w:val="pito"/>
      </w:pPr>
    </w:p>
    <w:p w14:paraId="7C641603" w14:textId="77777777" w:rsidR="000A7AA4" w:rsidRPr="00184128" w:rsidRDefault="000A7AA4" w:rsidP="00184128">
      <w:pPr>
        <w:pStyle w:val="pito"/>
        <w:numPr>
          <w:ilvl w:val="0"/>
          <w:numId w:val="30"/>
        </w:numPr>
      </w:pPr>
      <w:r w:rsidRPr="00184128">
        <w:t>Operaciones logísticas (envíos en Chile)</w:t>
      </w:r>
    </w:p>
    <w:p w14:paraId="67B4D26C" w14:textId="77777777" w:rsidR="000A7AA4" w:rsidRPr="00184128" w:rsidRDefault="000A7AA4" w:rsidP="00184128">
      <w:pPr>
        <w:pStyle w:val="pito"/>
        <w:numPr>
          <w:ilvl w:val="1"/>
          <w:numId w:val="30"/>
        </w:numPr>
      </w:pPr>
      <w:r w:rsidRPr="00184128">
        <w:t>Riesgo: coordinación de despacho, costos de envío y tiempos de entrega.</w:t>
      </w:r>
    </w:p>
    <w:p w14:paraId="5F39A2F5" w14:textId="77777777" w:rsidR="000A7AA4" w:rsidRPr="00184128" w:rsidRDefault="000A7AA4" w:rsidP="00184128">
      <w:pPr>
        <w:pStyle w:val="pito"/>
        <w:numPr>
          <w:ilvl w:val="1"/>
          <w:numId w:val="30"/>
        </w:numPr>
      </w:pPr>
      <w:r w:rsidRPr="00184128">
        <w:t>Mitigación: integrar con courier locales, ofrecer opción pickup en talleres colaboradores, y parametrizar tarifas según peso/volumen estimado por el sistema de estimación.</w:t>
      </w:r>
    </w:p>
    <w:p w14:paraId="412D8B70" w14:textId="77777777" w:rsidR="000A7AA4" w:rsidRPr="00184128" w:rsidRDefault="000A7AA4" w:rsidP="000A7AA4">
      <w:pPr>
        <w:pStyle w:val="pito"/>
      </w:pPr>
    </w:p>
    <w:p w14:paraId="0B4B19E3" w14:textId="77777777" w:rsidR="000A7AA4" w:rsidRPr="00184128" w:rsidRDefault="000A7AA4" w:rsidP="00184128">
      <w:pPr>
        <w:pStyle w:val="pito"/>
        <w:numPr>
          <w:ilvl w:val="0"/>
          <w:numId w:val="30"/>
        </w:numPr>
      </w:pPr>
      <w:r w:rsidRPr="00184128">
        <w:t>Riesgo humano/competencias</w:t>
      </w:r>
    </w:p>
    <w:p w14:paraId="623D5A05" w14:textId="71A704B2" w:rsidR="000A7AA4" w:rsidRPr="00184128" w:rsidRDefault="000A7AA4" w:rsidP="00184128">
      <w:pPr>
        <w:pStyle w:val="pito"/>
        <w:numPr>
          <w:ilvl w:val="1"/>
          <w:numId w:val="30"/>
        </w:numPr>
      </w:pPr>
      <w:r w:rsidRPr="00184128">
        <w:t>Riesgo: curva de aprendizaje de los integrantes (en formación).</w:t>
      </w:r>
    </w:p>
    <w:p w14:paraId="0B722F47" w14:textId="77777777" w:rsidR="000A7AA4" w:rsidRPr="00184128" w:rsidRDefault="000A7AA4" w:rsidP="00184128">
      <w:pPr>
        <w:pStyle w:val="pito"/>
        <w:numPr>
          <w:ilvl w:val="1"/>
          <w:numId w:val="30"/>
        </w:numPr>
      </w:pPr>
      <w:r w:rsidRPr="00184128">
        <w:t>Mitigación: tareas acordes al nivel (mentoring interno), uso de bibliotecas y patrones maduros, dividir tareas en subtareas pequeñas y revisiones de código frecuentes (code review).</w:t>
      </w:r>
    </w:p>
    <w:p w14:paraId="368C7A87" w14:textId="77777777" w:rsidR="000A7AA4" w:rsidRPr="00184128" w:rsidRDefault="000A7AA4" w:rsidP="000A7AA4">
      <w:pPr>
        <w:pStyle w:val="pito"/>
      </w:pPr>
    </w:p>
    <w:p w14:paraId="46456EAD" w14:textId="77777777" w:rsidR="000A7AA4" w:rsidRPr="00184128" w:rsidRDefault="000A7AA4" w:rsidP="000A7AA4">
      <w:pPr>
        <w:pStyle w:val="pito"/>
        <w:rPr>
          <w:b/>
          <w:bCs/>
        </w:rPr>
      </w:pPr>
      <w:r w:rsidRPr="00184128">
        <w:rPr>
          <w:b/>
          <w:bCs/>
        </w:rPr>
        <w:t>Plan de despliegue por fases (alineado a entregables académicos)</w:t>
      </w:r>
    </w:p>
    <w:p w14:paraId="388032F3" w14:textId="77777777" w:rsidR="000A7AA4" w:rsidRPr="00184128" w:rsidRDefault="000A7AA4" w:rsidP="000A7AA4">
      <w:pPr>
        <w:pStyle w:val="pito"/>
      </w:pPr>
      <w:r w:rsidRPr="00184128">
        <w:rPr>
          <w:b/>
          <w:bCs/>
        </w:rPr>
        <w:t>Fase 1</w:t>
      </w:r>
      <w:r w:rsidRPr="00184128">
        <w:t xml:space="preserve"> – Definición (completada): arquitectura, objetivos, prototipado inicial y evidencia técnica (auth, uploads, visor 3D).</w:t>
      </w:r>
    </w:p>
    <w:p w14:paraId="19FC9974" w14:textId="77777777" w:rsidR="000A7AA4" w:rsidRPr="00184128" w:rsidRDefault="000A7AA4" w:rsidP="000A7AA4">
      <w:pPr>
        <w:pStyle w:val="pito"/>
      </w:pPr>
      <w:r w:rsidRPr="00184128">
        <w:rPr>
          <w:b/>
          <w:bCs/>
        </w:rPr>
        <w:t>Fase 2</w:t>
      </w:r>
      <w:r w:rsidRPr="00184128">
        <w:t xml:space="preserve"> – Desarrollo (prioritario): integrar carrito/box, pasarela de pagos en sandbox, completar funcionalidades sociales básicas (likes, comentarios, feed) y añadir validaciones de printability.</w:t>
      </w:r>
    </w:p>
    <w:p w14:paraId="26B0727F" w14:textId="28B9AA42" w:rsidR="000A7AA4" w:rsidRPr="00184128" w:rsidRDefault="000A7AA4" w:rsidP="000A7AA4">
      <w:pPr>
        <w:pStyle w:val="pito"/>
      </w:pPr>
      <w:r w:rsidRPr="00184128">
        <w:rPr>
          <w:b/>
          <w:bCs/>
        </w:rPr>
        <w:t>Fase 3</w:t>
      </w:r>
      <w:r w:rsidRPr="00184128">
        <w:t xml:space="preserve"> – Operacionalización y cierre: formularios y flujo de pedidos de impresión 3D, pruebas piloto de impresión y logística, optimización y documentación final para defensa y entrega.</w:t>
      </w:r>
    </w:p>
    <w:p w14:paraId="31BD2984" w14:textId="77777777" w:rsidR="00184128" w:rsidRPr="00184128" w:rsidRDefault="00184128" w:rsidP="000A7AA4">
      <w:pPr>
        <w:pStyle w:val="pito"/>
      </w:pPr>
    </w:p>
    <w:p w14:paraId="5A2542FC" w14:textId="40EE867E" w:rsidR="000A7AA4" w:rsidRPr="00184128" w:rsidRDefault="000A7AA4" w:rsidP="000A7AA4">
      <w:pPr>
        <w:pStyle w:val="pito"/>
      </w:pPr>
      <w:r w:rsidRPr="00184128">
        <w:t>Indicadores de éxito para validar factibilidad</w:t>
      </w:r>
      <w:r w:rsidR="00184128" w:rsidRPr="00184128">
        <w:t>:</w:t>
      </w:r>
    </w:p>
    <w:p w14:paraId="06B9234A" w14:textId="77777777" w:rsidR="000A7AA4" w:rsidRPr="00184128" w:rsidRDefault="000A7AA4" w:rsidP="000A7AA4">
      <w:pPr>
        <w:pStyle w:val="pito"/>
        <w:rPr>
          <w:b/>
          <w:bCs/>
        </w:rPr>
      </w:pPr>
      <w:r w:rsidRPr="00184128">
        <w:rPr>
          <w:b/>
          <w:bCs/>
        </w:rPr>
        <w:t>Flujo upload → preview → publicación operando sin errores críticos.</w:t>
      </w:r>
    </w:p>
    <w:p w14:paraId="0B33F786" w14:textId="77777777" w:rsidR="000A7AA4" w:rsidRPr="00184128" w:rsidRDefault="000A7AA4" w:rsidP="000A7AA4">
      <w:pPr>
        <w:pStyle w:val="pito"/>
        <w:rPr>
          <w:b/>
          <w:bCs/>
        </w:rPr>
      </w:pPr>
      <w:r w:rsidRPr="00184128">
        <w:rPr>
          <w:b/>
          <w:bCs/>
        </w:rPr>
        <w:t>Endpoint de pago probado en sandbox y pensado para intercambiar proveedor.</w:t>
      </w:r>
    </w:p>
    <w:p w14:paraId="465A8120" w14:textId="77777777" w:rsidR="000A7AA4" w:rsidRPr="00184128" w:rsidRDefault="000A7AA4" w:rsidP="000A7AA4">
      <w:pPr>
        <w:pStyle w:val="pito"/>
        <w:rPr>
          <w:b/>
          <w:bCs/>
        </w:rPr>
      </w:pPr>
      <w:r w:rsidRPr="00184128">
        <w:rPr>
          <w:b/>
          <w:bCs/>
        </w:rPr>
        <w:t>Proceso de pedido de impresión con validaciones básicas y al menos 1 piloto de impresión que confirme la viabilidad operativa.</w:t>
      </w:r>
    </w:p>
    <w:p w14:paraId="2CC38217" w14:textId="5BF8C4E9" w:rsidR="00DE4A57" w:rsidRPr="00184128" w:rsidRDefault="000A7AA4" w:rsidP="000A7AA4">
      <w:pPr>
        <w:pStyle w:val="pito"/>
        <w:rPr>
          <w:b/>
          <w:bCs/>
        </w:rPr>
      </w:pPr>
      <w:r w:rsidRPr="00184128">
        <w:rPr>
          <w:b/>
          <w:bCs/>
        </w:rPr>
        <w:t>Repositorio con tests básicos, documentación de API y evidencia de gestión ágil (tablero de sprints, issues y PRs).</w:t>
      </w:r>
    </w:p>
    <w:p w14:paraId="7D820498" w14:textId="77777777" w:rsidR="00DE4A57" w:rsidRPr="00184128" w:rsidRDefault="00DE4A57" w:rsidP="00596D47">
      <w:pPr>
        <w:pStyle w:val="pito"/>
      </w:pPr>
    </w:p>
    <w:p w14:paraId="1592BFA7" w14:textId="66FFEA0A" w:rsidR="00B83573" w:rsidRPr="00184128" w:rsidRDefault="00B83573" w:rsidP="00B83573">
      <w:pPr>
        <w:pStyle w:val="Ttulo1"/>
        <w:rPr>
          <w:rFonts w:eastAsia="Calibri"/>
        </w:rPr>
      </w:pPr>
      <w:r w:rsidRPr="00184128">
        <w:rPr>
          <w:rFonts w:eastAsia="Calibri"/>
        </w:rPr>
        <w:lastRenderedPageBreak/>
        <w:t xml:space="preserve">3. </w:t>
      </w:r>
      <w:bookmarkStart w:id="11" w:name="_Toc207851335"/>
      <w:r w:rsidRPr="00184128">
        <w:rPr>
          <w:rFonts w:eastAsia="Calibri"/>
        </w:rPr>
        <w:t>Conclusiones</w:t>
      </w:r>
      <w:bookmarkEnd w:id="11"/>
    </w:p>
    <w:p w14:paraId="46584098" w14:textId="77777777" w:rsidR="00184128" w:rsidRPr="00184128" w:rsidRDefault="00184128" w:rsidP="00184128"/>
    <w:p w14:paraId="147A899F" w14:textId="77777777" w:rsidR="000A7AA4" w:rsidRPr="00184128" w:rsidRDefault="000A7AA4" w:rsidP="000A7AA4">
      <w:pPr>
        <w:pStyle w:val="pito"/>
      </w:pPr>
      <w:r w:rsidRPr="00184128">
        <w:t>El desarrollo de Takopi durante la Fase 1 permitió definir y validar la arquitectura y los componentes fundamentales de una plataforma híbrida orientada a la economía creativa digital. El proyecto avanzó desde la idea de un e-commerce tradicional hacia una solución integral que combina un marketplace de activos digitales, una micro-red social para creadores y un servicio de impresión 3D bajo demanda. Durante esta fase se implementaron con éxito los cimientos técnicos esenciales (autenticación, gestión de usuarios, subida de archivos, catálogo categorizado y visor 3D), lo que redunda en una base sólida para priorizar e implementar el resto de funcionalidades críticas: carrito/checkout, pasarelas de pago en sandbox y el pipeline operativo de impresión 3D.</w:t>
      </w:r>
    </w:p>
    <w:p w14:paraId="3BFE50CF" w14:textId="77777777" w:rsidR="000A7AA4" w:rsidRPr="00184128" w:rsidRDefault="000A7AA4" w:rsidP="000A7AA4">
      <w:pPr>
        <w:pStyle w:val="pito"/>
      </w:pPr>
      <w:r w:rsidRPr="00184128">
        <w:t>Las evidencias recogidas —repositorio con commits, prototipos de UI, endpoints de upload y previews 3D— confirman la factibilidad técnica del proyecto dentro del semestre, siempre que se mantenga una priorización modular y se adopten las mitigaciones planteadas en el plan de factibilidad (validaciones de uploads, pruebas en sandbox, acuerdos piloto con talleres de impresión locales). Takopi presenta una propuesta de valor clara: facilitar la monetización de activos digitales, proveer previsualización inmersiva (3D/VR/AR) y ofrecer la posibilidad de convertir esos activos en objetos físicos sin que el usuario deba invertir en equipamiento costoso.</w:t>
      </w:r>
    </w:p>
    <w:p w14:paraId="266EE9F2" w14:textId="77777777" w:rsidR="000A7AA4" w:rsidRPr="00184128" w:rsidRDefault="000A7AA4" w:rsidP="000A7AA4">
      <w:pPr>
        <w:pStyle w:val="pito"/>
      </w:pPr>
      <w:r w:rsidRPr="00184128">
        <w:t>En términos formativos, el proyecto cumple con los objetivos de la asignatura Capstone al integrar planificación ágil, modelado de datos, implementación full-stack y documentación técnica. Además, aporta valor diferencial al portafolio profesional de los integrantes al evidenciar trabajo con activos 3D, visores web, consideraciones operativas de fabricación aditiva y diseño de flujos de monetización.</w:t>
      </w:r>
    </w:p>
    <w:p w14:paraId="43A93667" w14:textId="77777777" w:rsidR="000A7AA4" w:rsidRPr="00184128" w:rsidRDefault="000A7AA4" w:rsidP="003B1774"/>
    <w:p w14:paraId="66F2805E" w14:textId="77777777" w:rsidR="000A7AA4" w:rsidRPr="00184128" w:rsidRDefault="000A7AA4" w:rsidP="003B1774"/>
    <w:p w14:paraId="52D47221" w14:textId="77777777" w:rsidR="000A7AA4" w:rsidRPr="00184128" w:rsidRDefault="000A7AA4" w:rsidP="003B1774"/>
    <w:p w14:paraId="14CD1176" w14:textId="77777777" w:rsidR="000A7AA4" w:rsidRPr="00184128" w:rsidRDefault="000A7AA4" w:rsidP="003B1774"/>
    <w:p w14:paraId="25F7BDC8" w14:textId="77777777" w:rsidR="000A7AA4" w:rsidRPr="00184128" w:rsidRDefault="000A7AA4" w:rsidP="003B1774"/>
    <w:p w14:paraId="2A092AE4" w14:textId="77777777" w:rsidR="000A7AA4" w:rsidRPr="00184128" w:rsidRDefault="000A7AA4" w:rsidP="003B1774"/>
    <w:p w14:paraId="39CF2EC1" w14:textId="35580DCE" w:rsidR="00B83573" w:rsidRPr="00184128" w:rsidRDefault="00B83573" w:rsidP="00B83573">
      <w:pPr>
        <w:pStyle w:val="Ttulo2"/>
      </w:pPr>
      <w:bookmarkStart w:id="12" w:name="_Toc207851336"/>
      <w:r w:rsidRPr="00184128">
        <w:lastRenderedPageBreak/>
        <w:t xml:space="preserve">3.1 Conclusión individual </w:t>
      </w:r>
      <w:bookmarkEnd w:id="12"/>
    </w:p>
    <w:p w14:paraId="421039D5" w14:textId="77777777" w:rsidR="00184128" w:rsidRPr="00184128" w:rsidRDefault="00184128" w:rsidP="00184128"/>
    <w:p w14:paraId="22363E19" w14:textId="73DAA4E7" w:rsidR="00184128" w:rsidRPr="00184128" w:rsidRDefault="00184128" w:rsidP="00184128">
      <w:pPr>
        <w:pStyle w:val="pito"/>
      </w:pPr>
      <w:r w:rsidRPr="00184128">
        <w:t xml:space="preserve">Conclusión individual — Dante </w:t>
      </w:r>
    </w:p>
    <w:p w14:paraId="15F8FC28" w14:textId="77777777" w:rsidR="00184128" w:rsidRPr="00184128" w:rsidRDefault="00184128" w:rsidP="00184128">
      <w:pPr>
        <w:pStyle w:val="pito"/>
      </w:pPr>
      <w:r w:rsidRPr="00184128">
        <w:t>En la Fase 1 me responsabilicé por implementar los componentes técnicos esenciales: autenticación, gestión de usuarios, flujos de subida de archivos y la integración del visor 3D. Estas tareas me enfrentaron a problemas concretos —validación de formatos 3D, manejo de archivos pesados y optimizaciones básicas de rendimiento— que fueron clave para mi aprendizaje práctico. Mis intereses profesionales se orientan hacia el desarrollo full-stack aplicado a experiencias multimedia e inmersivas: me interesa profundizar en preparación de assets para VR/AR, optimización de visores 3D en web y la orquestación del pipeline que conecta un activo digital con su producción física (impresión 3D). A corto plazo me comprometo a consolidar el flujo de carrito/pagos en entorno sandbox y a mejorar la cobertura de pruebas; a mediano plazo quiero documentar y automatizar procesos (CI/CD, code review) para que el proyecto sea reproducible y escalable. En conjunto, este trabajo no solo reforzó habilidades técnicas, sino que también clarificó mi orientación profesional: trabajar en productos que unan lo digital, lo inmersivo y lo físico es lo que más me motiva para seguir formándome y aportar en equipos reales.</w:t>
      </w:r>
    </w:p>
    <w:p w14:paraId="0BEE516B" w14:textId="77777777" w:rsidR="00184128" w:rsidRPr="00184128" w:rsidRDefault="00184128" w:rsidP="00184128">
      <w:pPr>
        <w:pStyle w:val="pito"/>
      </w:pPr>
    </w:p>
    <w:p w14:paraId="50B622E7" w14:textId="688A380D" w:rsidR="00184128" w:rsidRPr="00184128" w:rsidRDefault="00184128" w:rsidP="00184128">
      <w:pPr>
        <w:pStyle w:val="pito"/>
      </w:pPr>
      <w:r w:rsidRPr="00184128">
        <w:t>Conclusion</w:t>
      </w:r>
      <w:r w:rsidRPr="00184128">
        <w:t xml:space="preserve"> individual — José </w:t>
      </w:r>
    </w:p>
    <w:p w14:paraId="7EEA0DB4" w14:textId="7665D81F" w:rsidR="00184128" w:rsidRPr="00184128" w:rsidRDefault="00184128" w:rsidP="00184128">
      <w:pPr>
        <w:pStyle w:val="pito"/>
      </w:pPr>
      <w:r w:rsidRPr="00184128">
        <w:t>Mi rol principal en esta fase fue coordinar el proceso ágil y mantener la documentación del proyecto, lo que implicó definir sprints, priorizar backlog y asegurar trazabilidad mediante issues y commits. Este trabajo me reafirmó el valor de una gestión ordenada: planificar bien y registrar evidencia facilita la colaboración técnica y reduce el riesgo de retrabajo cuando surgen decisiones complejas. Mis intereses están centrados en la gestión de producto y en asegurar que la entrega cumpla criterios de calidad y usabilidad; me interesa además fomentar la transferencia entre equipo y usuarios mediante guías claras y pruebas piloto (especialmente para la validación operativa de impresión 3D con talleres colaboradores). En lo inmediato seguiré liderando las pruebas piloto, la estandarización de revisiones de código y la preparación de la entrega final; a mediano plazo quiero consolidar procesos que permitan escalar la plataforma (roadmap, métricas de uso y pilotos de negocio) y así transformar la prueba académica en un producto viable.</w:t>
      </w:r>
    </w:p>
    <w:p w14:paraId="5434F43B" w14:textId="4B5E73DE" w:rsidR="00B83573" w:rsidRPr="00184128" w:rsidRDefault="00B83573" w:rsidP="00B83573">
      <w:pPr>
        <w:pStyle w:val="Ttulo1"/>
        <w:rPr>
          <w:rFonts w:eastAsia="Calibri"/>
        </w:rPr>
      </w:pPr>
      <w:bookmarkStart w:id="13" w:name="_Toc207851337"/>
      <w:r w:rsidRPr="00184128">
        <w:rPr>
          <w:rFonts w:eastAsia="Calibri"/>
        </w:rPr>
        <w:lastRenderedPageBreak/>
        <w:t>4. Reflexión</w:t>
      </w:r>
      <w:bookmarkEnd w:id="13"/>
    </w:p>
    <w:p w14:paraId="15E6DC09" w14:textId="58183FE5" w:rsidR="00EA7DF8" w:rsidRPr="00184128" w:rsidRDefault="00B83573" w:rsidP="00B83573">
      <w:pPr>
        <w:pStyle w:val="Ttulo2"/>
        <w:rPr>
          <w:rFonts w:eastAsia="Calibri"/>
        </w:rPr>
      </w:pPr>
      <w:bookmarkStart w:id="14" w:name="_Toc207851338"/>
      <w:r w:rsidRPr="00184128">
        <w:rPr>
          <w:rFonts w:eastAsia="Calibri"/>
        </w:rPr>
        <w:t xml:space="preserve">4.1 Reflexión individual </w:t>
      </w:r>
      <w:bookmarkEnd w:id="14"/>
    </w:p>
    <w:p w14:paraId="0B876EAD" w14:textId="3F38B540" w:rsidR="000A7AA4" w:rsidRPr="00184128" w:rsidRDefault="000A7AA4" w:rsidP="000A7AA4">
      <w:pPr>
        <w:pStyle w:val="pito"/>
      </w:pPr>
      <w:r w:rsidRPr="00184128">
        <w:t xml:space="preserve">Reflexión individual — Dante </w:t>
      </w:r>
      <w:r w:rsidRPr="00184128">
        <w:t>Velasquez</w:t>
      </w:r>
    </w:p>
    <w:p w14:paraId="65AD9F76" w14:textId="77777777" w:rsidR="000A7AA4" w:rsidRPr="00184128" w:rsidRDefault="000A7AA4" w:rsidP="000A7AA4">
      <w:pPr>
        <w:pStyle w:val="pito"/>
      </w:pPr>
      <w:r w:rsidRPr="00184128">
        <w:t>Participar en Takopi durante la Fase 1 fue una experiencia intensiva y muy formativa. Me tocó enfrentar la implementación de componentes técnicos críticos: autenticación, gestión de usuarios, flujos de subida de archivos y la integración del visor 3D. Al trabajar con assets 3D y multimedia aprendí a manejar validaciones de formato, límites de tamaño y estrategias básicas para mitigar problemas de rendimiento. Reconozco que estoy comenzando en programación, pero este proyecto me obligó a pensar en escalabilidad, seguridad y procesos replicables (tests, control de versiones y code review). Además, me interesó explorar la preparación de assets para VR/AR y la orquestación del pipeline de impresión 3D, áreas en las que quiero profundizar. Para las siguientes fases me comprometo a: mejorar la cobertura de pruebas, aplicar integraciones CI/CD básicas, cerrar el flujo de carrito/pagos en entorno sandbox y finalizar las validaciones previas a pedidos de impresión para garantizar calidad y trazabilidad.</w:t>
      </w:r>
    </w:p>
    <w:p w14:paraId="50CB700C" w14:textId="77777777" w:rsidR="000A7AA4" w:rsidRPr="00184128" w:rsidRDefault="000A7AA4" w:rsidP="000A7AA4">
      <w:pPr>
        <w:pStyle w:val="pito"/>
      </w:pPr>
    </w:p>
    <w:p w14:paraId="279651B4" w14:textId="1B4A0681" w:rsidR="000A7AA4" w:rsidRPr="00184128" w:rsidRDefault="000A7AA4" w:rsidP="000A7AA4">
      <w:pPr>
        <w:pStyle w:val="pito"/>
      </w:pPr>
      <w:r w:rsidRPr="00184128">
        <w:t xml:space="preserve">Reflexión individual — José Ñancupil </w:t>
      </w:r>
    </w:p>
    <w:p w14:paraId="13B54A14" w14:textId="4CC93BF5" w:rsidR="00DE4A57" w:rsidRPr="000A7AA4" w:rsidRDefault="000A7AA4" w:rsidP="000A7AA4">
      <w:pPr>
        <w:pStyle w:val="pito"/>
      </w:pPr>
      <w:r w:rsidRPr="00184128">
        <w:t>En mi rol de coordinación ágil y documentación, la Fase 1 me permitió estructurar el trabajo en sprints claros, mantener el backlog actualizado y asegurar evidencia trazable de los avances (issues, commits y entregables). La planificación y la comunicación constante con Dante fueron claves para avanzar de forma ordenada frente a desafíos técnicos y decisiones de prioridad. La elaboración de documentación técnica y guías de uso facilitó las pruebas y la validación de funcionalidades por parte del equipo. Para las próximas etapas seguiré profundizando en: la gestión de retroalimentación de usuarios/pilotos, la estandarización de procesos de revisión de código, la coordinación de pruebas piloto de impresión 3D con talleres colaboradores y la preparación de la entrega final para la comisión evaluadora, manteniendo el foco en hitos medibles y entregables verificables.</w:t>
      </w:r>
    </w:p>
    <w:sectPr w:rsidR="00DE4A57" w:rsidRPr="000A7AA4">
      <w:footerReference w:type="default" r:id="rId9"/>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2244F" w14:textId="77777777" w:rsidR="00EC3814" w:rsidRPr="00184128" w:rsidRDefault="00EC3814">
      <w:pPr>
        <w:spacing w:after="0" w:line="240" w:lineRule="auto"/>
      </w:pPr>
      <w:r w:rsidRPr="00184128">
        <w:separator/>
      </w:r>
    </w:p>
  </w:endnote>
  <w:endnote w:type="continuationSeparator" w:id="0">
    <w:p w14:paraId="0A0CB2B8" w14:textId="77777777" w:rsidR="00EC3814" w:rsidRPr="00184128" w:rsidRDefault="00EC3814">
      <w:pPr>
        <w:spacing w:after="0" w:line="240" w:lineRule="auto"/>
      </w:pPr>
      <w:r w:rsidRPr="0018412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D7DE5" w14:textId="77777777" w:rsidR="00523318" w:rsidRPr="00184128" w:rsidRDefault="00000000">
    <w:pPr>
      <w:pBdr>
        <w:top w:val="nil"/>
        <w:left w:val="nil"/>
        <w:bottom w:val="nil"/>
        <w:right w:val="nil"/>
        <w:between w:val="nil"/>
      </w:pBdr>
      <w:tabs>
        <w:tab w:val="center" w:pos="4419"/>
        <w:tab w:val="right" w:pos="8838"/>
      </w:tabs>
      <w:spacing w:after="0" w:line="240" w:lineRule="auto"/>
      <w:jc w:val="right"/>
      <w:rPr>
        <w:rFonts w:ascii="Calibri" w:eastAsia="Calibri" w:hAnsi="Calibri" w:cs="Calibri"/>
        <w:b/>
        <w:color w:val="000000"/>
      </w:rPr>
    </w:pPr>
    <w:r w:rsidRPr="00184128">
      <w:rPr>
        <w:rFonts w:ascii="Calibri" w:eastAsia="Calibri" w:hAnsi="Calibri" w:cs="Calibri"/>
        <w:b/>
        <w:color w:val="000000"/>
      </w:rPr>
      <w:fldChar w:fldCharType="begin"/>
    </w:r>
    <w:r w:rsidRPr="00184128">
      <w:rPr>
        <w:rFonts w:ascii="Calibri" w:eastAsia="Calibri" w:hAnsi="Calibri" w:cs="Calibri"/>
        <w:b/>
        <w:color w:val="000000"/>
      </w:rPr>
      <w:instrText>PAGE</w:instrText>
    </w:r>
    <w:r w:rsidRPr="00184128">
      <w:rPr>
        <w:rFonts w:ascii="Calibri" w:eastAsia="Calibri" w:hAnsi="Calibri" w:cs="Calibri"/>
        <w:b/>
        <w:color w:val="000000"/>
      </w:rPr>
      <w:fldChar w:fldCharType="separate"/>
    </w:r>
    <w:r w:rsidR="00BE0B13" w:rsidRPr="00184128">
      <w:rPr>
        <w:rFonts w:ascii="Calibri" w:eastAsia="Calibri" w:hAnsi="Calibri" w:cs="Calibri"/>
        <w:b/>
        <w:color w:val="000000"/>
      </w:rPr>
      <w:t>1</w:t>
    </w:r>
    <w:r w:rsidRPr="00184128">
      <w:rPr>
        <w:rFonts w:ascii="Calibri" w:eastAsia="Calibri" w:hAnsi="Calibri" w:cs="Calibri"/>
        <w:b/>
        <w:color w:val="000000"/>
      </w:rPr>
      <w:fldChar w:fldCharType="end"/>
    </w:r>
  </w:p>
  <w:p w14:paraId="14339C20" w14:textId="77777777" w:rsidR="00523318" w:rsidRPr="00184128" w:rsidRDefault="00523318">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4E54C" w14:textId="77777777" w:rsidR="00EC3814" w:rsidRPr="00184128" w:rsidRDefault="00EC3814">
      <w:pPr>
        <w:spacing w:after="0" w:line="240" w:lineRule="auto"/>
      </w:pPr>
      <w:r w:rsidRPr="00184128">
        <w:separator/>
      </w:r>
    </w:p>
  </w:footnote>
  <w:footnote w:type="continuationSeparator" w:id="0">
    <w:p w14:paraId="5A027CAB" w14:textId="77777777" w:rsidR="00EC3814" w:rsidRPr="00184128" w:rsidRDefault="00EC3814">
      <w:pPr>
        <w:spacing w:after="0" w:line="240" w:lineRule="auto"/>
      </w:pPr>
      <w:r w:rsidRPr="0018412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487"/>
    <w:multiLevelType w:val="hybridMultilevel"/>
    <w:tmpl w:val="7676F30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3185177"/>
    <w:multiLevelType w:val="hybridMultilevel"/>
    <w:tmpl w:val="333A9FF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3E94081"/>
    <w:multiLevelType w:val="hybridMultilevel"/>
    <w:tmpl w:val="D16474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2EE2A5C"/>
    <w:multiLevelType w:val="hybridMultilevel"/>
    <w:tmpl w:val="B14893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74C59B3"/>
    <w:multiLevelType w:val="hybridMultilevel"/>
    <w:tmpl w:val="FA6823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2D973A5"/>
    <w:multiLevelType w:val="hybridMultilevel"/>
    <w:tmpl w:val="B8B8EED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2E94A90"/>
    <w:multiLevelType w:val="hybridMultilevel"/>
    <w:tmpl w:val="2ABAA60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15:restartNumberingAfterBreak="0">
    <w:nsid w:val="354D1B9C"/>
    <w:multiLevelType w:val="hybridMultilevel"/>
    <w:tmpl w:val="C7B299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61F0F65"/>
    <w:multiLevelType w:val="hybridMultilevel"/>
    <w:tmpl w:val="2FF649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3FC4A86"/>
    <w:multiLevelType w:val="hybridMultilevel"/>
    <w:tmpl w:val="03C874E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459C2BAC"/>
    <w:multiLevelType w:val="multilevel"/>
    <w:tmpl w:val="228EE5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8123187"/>
    <w:multiLevelType w:val="multilevel"/>
    <w:tmpl w:val="6D6AD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AC70877"/>
    <w:multiLevelType w:val="hybridMultilevel"/>
    <w:tmpl w:val="8ECA78C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3" w15:restartNumberingAfterBreak="0">
    <w:nsid w:val="53ED7AC4"/>
    <w:multiLevelType w:val="hybridMultilevel"/>
    <w:tmpl w:val="57663B4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56543FE"/>
    <w:multiLevelType w:val="hybridMultilevel"/>
    <w:tmpl w:val="C78A92B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5BA1775C"/>
    <w:multiLevelType w:val="hybridMultilevel"/>
    <w:tmpl w:val="953A36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CB149DC"/>
    <w:multiLevelType w:val="multilevel"/>
    <w:tmpl w:val="95F8B31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5E855BE6"/>
    <w:multiLevelType w:val="hybridMultilevel"/>
    <w:tmpl w:val="76643E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0573B70"/>
    <w:multiLevelType w:val="hybridMultilevel"/>
    <w:tmpl w:val="E49A84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638811C9"/>
    <w:multiLevelType w:val="hybridMultilevel"/>
    <w:tmpl w:val="12965A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3F039FE"/>
    <w:multiLevelType w:val="hybridMultilevel"/>
    <w:tmpl w:val="D02E1E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63F8658F"/>
    <w:multiLevelType w:val="hybridMultilevel"/>
    <w:tmpl w:val="7B4EBE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67E4BE7"/>
    <w:multiLevelType w:val="hybridMultilevel"/>
    <w:tmpl w:val="625001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2B84A02"/>
    <w:multiLevelType w:val="hybridMultilevel"/>
    <w:tmpl w:val="D9CA92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73BE1145"/>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4593E65"/>
    <w:multiLevelType w:val="hybridMultilevel"/>
    <w:tmpl w:val="1520DE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75DD6900"/>
    <w:multiLevelType w:val="hybridMultilevel"/>
    <w:tmpl w:val="F830FD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7931264B"/>
    <w:multiLevelType w:val="hybridMultilevel"/>
    <w:tmpl w:val="9F1213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79981D39"/>
    <w:multiLevelType w:val="hybridMultilevel"/>
    <w:tmpl w:val="F9C47A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7F8A1B15"/>
    <w:multiLevelType w:val="hybridMultilevel"/>
    <w:tmpl w:val="7ACC4A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145196763">
    <w:abstractNumId w:val="10"/>
  </w:num>
  <w:num w:numId="2" w16cid:durableId="1057582406">
    <w:abstractNumId w:val="24"/>
  </w:num>
  <w:num w:numId="3" w16cid:durableId="1354578611">
    <w:abstractNumId w:val="16"/>
  </w:num>
  <w:num w:numId="4" w16cid:durableId="697587839">
    <w:abstractNumId w:val="11"/>
  </w:num>
  <w:num w:numId="5" w16cid:durableId="1093471014">
    <w:abstractNumId w:val="17"/>
  </w:num>
  <w:num w:numId="6" w16cid:durableId="1912154449">
    <w:abstractNumId w:val="13"/>
  </w:num>
  <w:num w:numId="7" w16cid:durableId="469247703">
    <w:abstractNumId w:val="6"/>
  </w:num>
  <w:num w:numId="8" w16cid:durableId="561327176">
    <w:abstractNumId w:val="0"/>
  </w:num>
  <w:num w:numId="9" w16cid:durableId="694619728">
    <w:abstractNumId w:val="12"/>
  </w:num>
  <w:num w:numId="10" w16cid:durableId="538902825">
    <w:abstractNumId w:val="4"/>
  </w:num>
  <w:num w:numId="11" w16cid:durableId="2071728761">
    <w:abstractNumId w:val="20"/>
  </w:num>
  <w:num w:numId="12" w16cid:durableId="260335971">
    <w:abstractNumId w:val="8"/>
  </w:num>
  <w:num w:numId="13" w16cid:durableId="1127117367">
    <w:abstractNumId w:val="9"/>
  </w:num>
  <w:num w:numId="14" w16cid:durableId="1684821757">
    <w:abstractNumId w:val="21"/>
  </w:num>
  <w:num w:numId="15" w16cid:durableId="655956129">
    <w:abstractNumId w:val="2"/>
  </w:num>
  <w:num w:numId="16" w16cid:durableId="835611206">
    <w:abstractNumId w:val="18"/>
  </w:num>
  <w:num w:numId="17" w16cid:durableId="623729397">
    <w:abstractNumId w:val="3"/>
  </w:num>
  <w:num w:numId="18" w16cid:durableId="1244922492">
    <w:abstractNumId w:val="26"/>
  </w:num>
  <w:num w:numId="19" w16cid:durableId="1710645520">
    <w:abstractNumId w:val="23"/>
  </w:num>
  <w:num w:numId="20" w16cid:durableId="2111461667">
    <w:abstractNumId w:val="19"/>
  </w:num>
  <w:num w:numId="21" w16cid:durableId="303586125">
    <w:abstractNumId w:val="25"/>
  </w:num>
  <w:num w:numId="22" w16cid:durableId="1102800027">
    <w:abstractNumId w:val="22"/>
  </w:num>
  <w:num w:numId="23" w16cid:durableId="1833256417">
    <w:abstractNumId w:val="27"/>
  </w:num>
  <w:num w:numId="24" w16cid:durableId="1810126343">
    <w:abstractNumId w:val="29"/>
  </w:num>
  <w:num w:numId="25" w16cid:durableId="1695695651">
    <w:abstractNumId w:val="15"/>
  </w:num>
  <w:num w:numId="26" w16cid:durableId="2005233741">
    <w:abstractNumId w:val="28"/>
  </w:num>
  <w:num w:numId="27" w16cid:durableId="668210975">
    <w:abstractNumId w:val="7"/>
  </w:num>
  <w:num w:numId="28" w16cid:durableId="2021083255">
    <w:abstractNumId w:val="5"/>
  </w:num>
  <w:num w:numId="29" w16cid:durableId="2054188752">
    <w:abstractNumId w:val="1"/>
  </w:num>
  <w:num w:numId="30" w16cid:durableId="12991459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318"/>
    <w:rsid w:val="00011932"/>
    <w:rsid w:val="000A7AA4"/>
    <w:rsid w:val="000F4E8B"/>
    <w:rsid w:val="00134CE0"/>
    <w:rsid w:val="00164C67"/>
    <w:rsid w:val="00184128"/>
    <w:rsid w:val="001F469E"/>
    <w:rsid w:val="00241918"/>
    <w:rsid w:val="003B1774"/>
    <w:rsid w:val="004750DB"/>
    <w:rsid w:val="004B5B87"/>
    <w:rsid w:val="004F6F34"/>
    <w:rsid w:val="00523318"/>
    <w:rsid w:val="005323C3"/>
    <w:rsid w:val="00541B95"/>
    <w:rsid w:val="00596D47"/>
    <w:rsid w:val="005B66AA"/>
    <w:rsid w:val="006A54C8"/>
    <w:rsid w:val="007E476C"/>
    <w:rsid w:val="008427D9"/>
    <w:rsid w:val="008B3E8D"/>
    <w:rsid w:val="00931AFB"/>
    <w:rsid w:val="009F5A1A"/>
    <w:rsid w:val="00B42580"/>
    <w:rsid w:val="00B83573"/>
    <w:rsid w:val="00BC0F32"/>
    <w:rsid w:val="00BE0B13"/>
    <w:rsid w:val="00D051BB"/>
    <w:rsid w:val="00DE263E"/>
    <w:rsid w:val="00DE4A57"/>
    <w:rsid w:val="00E04191"/>
    <w:rsid w:val="00EA7DF8"/>
    <w:rsid w:val="00EC3814"/>
    <w:rsid w:val="00EE3418"/>
    <w:rsid w:val="00FA66F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A3D14"/>
  <w15:docId w15:val="{E3E89DB4-E1C3-4EF1-BA4B-1DF97E0B6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E8B"/>
  </w:style>
  <w:style w:type="paragraph" w:styleId="Ttulo1">
    <w:name w:val="heading 1"/>
    <w:basedOn w:val="Normal"/>
    <w:next w:val="Normal"/>
    <w:link w:val="Ttulo1Car"/>
    <w:uiPriority w:val="9"/>
    <w:qFormat/>
    <w:rsid w:val="00565DC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6B762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AF4E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4E17"/>
  </w:style>
  <w:style w:type="paragraph" w:styleId="Piedepgina">
    <w:name w:val="footer"/>
    <w:basedOn w:val="Normal"/>
    <w:link w:val="PiedepginaCar"/>
    <w:uiPriority w:val="99"/>
    <w:unhideWhenUsed/>
    <w:rsid w:val="00AF4E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4E17"/>
  </w:style>
  <w:style w:type="paragraph" w:styleId="Textodeglobo">
    <w:name w:val="Balloon Text"/>
    <w:basedOn w:val="Normal"/>
    <w:link w:val="TextodegloboCar"/>
    <w:uiPriority w:val="99"/>
    <w:semiHidden/>
    <w:unhideWhenUsed/>
    <w:rsid w:val="00AF4E1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F4E17"/>
    <w:rPr>
      <w:rFonts w:ascii="Tahoma" w:hAnsi="Tahoma" w:cs="Tahoma"/>
      <w:sz w:val="16"/>
      <w:szCs w:val="16"/>
    </w:rPr>
  </w:style>
  <w:style w:type="paragraph" w:styleId="Prrafodelista">
    <w:name w:val="List Paragraph"/>
    <w:basedOn w:val="Normal"/>
    <w:uiPriority w:val="34"/>
    <w:qFormat/>
    <w:rsid w:val="00710D4F"/>
    <w:pPr>
      <w:ind w:left="720"/>
      <w:contextualSpacing/>
    </w:pPr>
  </w:style>
  <w:style w:type="table" w:styleId="Tablaconcuadrcula">
    <w:name w:val="Table Grid"/>
    <w:basedOn w:val="Tablanormal"/>
    <w:uiPriority w:val="39"/>
    <w:rsid w:val="00560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pPr>
      <w:spacing w:after="0" w:line="240" w:lineRule="auto"/>
    </w:pPr>
    <w:rPr>
      <w:rFonts w:ascii="Arial" w:eastAsia="Arial" w:hAnsi="Arial" w:cs="Arial"/>
      <w:b/>
      <w:sz w:val="24"/>
      <w:szCs w:val="24"/>
    </w:rPr>
  </w:style>
  <w:style w:type="character" w:customStyle="1" w:styleId="SubttuloCar">
    <w:name w:val="Subtítulo Car"/>
    <w:basedOn w:val="Fuentedeprrafopredeter"/>
    <w:link w:val="Subttulo"/>
    <w:rsid w:val="005D7A50"/>
    <w:rPr>
      <w:rFonts w:ascii="Arial" w:eastAsia="Times New Roman" w:hAnsi="Arial" w:cs="Times New Roman"/>
      <w:b/>
      <w:sz w:val="24"/>
      <w:szCs w:val="20"/>
      <w:lang w:val="es-ES" w:eastAsia="es-ES"/>
    </w:rPr>
  </w:style>
  <w:style w:type="paragraph" w:styleId="Textosinformato">
    <w:name w:val="Plain Text"/>
    <w:basedOn w:val="Normal"/>
    <w:link w:val="TextosinformatoCar"/>
    <w:rsid w:val="00946A5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946A5B"/>
    <w:rPr>
      <w:rFonts w:ascii="Courier New" w:eastAsia="Times New Roman" w:hAnsi="Courier New" w:cs="Times New Roman"/>
      <w:sz w:val="20"/>
      <w:szCs w:val="20"/>
      <w:lang w:eastAsia="es-ES"/>
    </w:rPr>
  </w:style>
  <w:style w:type="character" w:customStyle="1" w:styleId="Ttulo2Car">
    <w:name w:val="Título 2 Car"/>
    <w:basedOn w:val="Fuentedeprrafopredeter"/>
    <w:link w:val="Ttulo2"/>
    <w:uiPriority w:val="9"/>
    <w:rsid w:val="006B7626"/>
    <w:rPr>
      <w:rFonts w:asciiTheme="majorHAnsi" w:eastAsiaTheme="majorEastAsia" w:hAnsiTheme="majorHAnsi" w:cstheme="majorBidi"/>
      <w:color w:val="365F91" w:themeColor="accent1" w:themeShade="BF"/>
      <w:sz w:val="26"/>
      <w:szCs w:val="26"/>
    </w:rPr>
  </w:style>
  <w:style w:type="character" w:customStyle="1" w:styleId="Ttulo1Car">
    <w:name w:val="Título 1 Car"/>
    <w:basedOn w:val="Fuentedeprrafopredeter"/>
    <w:link w:val="Ttulo1"/>
    <w:uiPriority w:val="9"/>
    <w:rsid w:val="00565DC0"/>
    <w:rPr>
      <w:rFonts w:asciiTheme="majorHAnsi" w:eastAsiaTheme="majorEastAsia" w:hAnsiTheme="majorHAnsi" w:cstheme="majorBidi"/>
      <w:color w:val="365F91" w:themeColor="accent1" w:themeShade="BF"/>
      <w:sz w:val="32"/>
      <w:szCs w:val="32"/>
    </w:rPr>
  </w:style>
  <w:style w:type="paragraph" w:customStyle="1" w:styleId="Normal1">
    <w:name w:val="Normal1"/>
    <w:rsid w:val="0066262C"/>
    <w:pPr>
      <w:spacing w:after="0"/>
    </w:pPr>
    <w:rPr>
      <w:rFonts w:ascii="Arial" w:eastAsia="Arial" w:hAnsi="Arial" w:cs="Arial"/>
      <w:color w:val="000000"/>
    </w:rPr>
  </w:style>
  <w:style w:type="table" w:customStyle="1" w:styleId="Tabladecuadrcula4-nfasis11">
    <w:name w:val="Tabla de cuadrícula 4 - Énfasis 11"/>
    <w:basedOn w:val="Tablanormal"/>
    <w:uiPriority w:val="49"/>
    <w:rsid w:val="00A7712D"/>
    <w:pPr>
      <w:spacing w:after="0" w:line="240" w:lineRule="auto"/>
    </w:pPr>
    <w:rPr>
      <w:rFonts w:asciiTheme="minorHAnsi" w:hAnsiTheme="minorHAnsi"/>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semiHidden/>
    <w:unhideWhenUsed/>
    <w:rsid w:val="00A17034"/>
    <w:pPr>
      <w:spacing w:before="100" w:beforeAutospacing="1" w:after="100" w:afterAutospacing="1" w:line="240" w:lineRule="auto"/>
    </w:pPr>
    <w:rPr>
      <w:rFonts w:ascii="Times" w:hAnsi="Times" w:cs="Times New Roman"/>
      <w:sz w:val="20"/>
      <w:szCs w:val="20"/>
      <w:lang w:val="es-ES_tradnl" w:eastAsia="es-ES"/>
    </w:rPr>
  </w:style>
  <w:style w:type="paragraph" w:styleId="TtuloTDC">
    <w:name w:val="TOC Heading"/>
    <w:basedOn w:val="Ttulo1"/>
    <w:next w:val="Normal"/>
    <w:uiPriority w:val="39"/>
    <w:unhideWhenUsed/>
    <w:qFormat/>
    <w:rsid w:val="00835A93"/>
    <w:pPr>
      <w:spacing w:line="259" w:lineRule="auto"/>
      <w:outlineLvl w:val="9"/>
    </w:pPr>
  </w:style>
  <w:style w:type="paragraph" w:styleId="TDC2">
    <w:name w:val="toc 2"/>
    <w:basedOn w:val="Normal"/>
    <w:next w:val="Normal"/>
    <w:autoRedefine/>
    <w:uiPriority w:val="39"/>
    <w:unhideWhenUsed/>
    <w:rsid w:val="00835A93"/>
    <w:pPr>
      <w:spacing w:after="100"/>
      <w:ind w:left="220"/>
    </w:pPr>
  </w:style>
  <w:style w:type="paragraph" w:styleId="TDC1">
    <w:name w:val="toc 1"/>
    <w:basedOn w:val="Normal"/>
    <w:next w:val="Normal"/>
    <w:autoRedefine/>
    <w:uiPriority w:val="39"/>
    <w:unhideWhenUsed/>
    <w:rsid w:val="00835A93"/>
    <w:pPr>
      <w:spacing w:after="100"/>
    </w:pPr>
  </w:style>
  <w:style w:type="character" w:styleId="Hipervnculo">
    <w:name w:val="Hyperlink"/>
    <w:basedOn w:val="Fuentedeprrafopredeter"/>
    <w:uiPriority w:val="99"/>
    <w:unhideWhenUsed/>
    <w:rsid w:val="00835A93"/>
    <w:rPr>
      <w:color w:val="0000FF" w:themeColor="hyperlink"/>
      <w:u w:val="single"/>
    </w:rPr>
  </w:style>
  <w:style w:type="character" w:styleId="Hipervnculovisitado">
    <w:name w:val="FollowedHyperlink"/>
    <w:basedOn w:val="Fuentedeprrafopredeter"/>
    <w:uiPriority w:val="99"/>
    <w:semiHidden/>
    <w:unhideWhenUsed/>
    <w:rsid w:val="00335A33"/>
    <w:rPr>
      <w:color w:val="800080" w:themeColor="followedHyperlink"/>
      <w:u w:val="single"/>
    </w:rPr>
  </w:style>
  <w:style w:type="paragraph" w:customStyle="1" w:styleId="pito">
    <w:name w:val="pito"/>
    <w:basedOn w:val="Normal"/>
    <w:link w:val="pitoCar"/>
    <w:qFormat/>
    <w:rsid w:val="003B1774"/>
    <w:pPr>
      <w:spacing w:line="360" w:lineRule="auto"/>
      <w:jc w:val="both"/>
    </w:pPr>
    <w:rPr>
      <w:rFonts w:ascii="Arial" w:hAnsi="Arial" w:cs="Arial"/>
    </w:rPr>
  </w:style>
  <w:style w:type="character" w:customStyle="1" w:styleId="pitoCar">
    <w:name w:val="pito Car"/>
    <w:basedOn w:val="Fuentedeprrafopredeter"/>
    <w:link w:val="pito"/>
    <w:rsid w:val="003B1774"/>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76521">
      <w:bodyDiv w:val="1"/>
      <w:marLeft w:val="0"/>
      <w:marRight w:val="0"/>
      <w:marTop w:val="0"/>
      <w:marBottom w:val="0"/>
      <w:divBdr>
        <w:top w:val="none" w:sz="0" w:space="0" w:color="auto"/>
        <w:left w:val="none" w:sz="0" w:space="0" w:color="auto"/>
        <w:bottom w:val="none" w:sz="0" w:space="0" w:color="auto"/>
        <w:right w:val="none" w:sz="0" w:space="0" w:color="auto"/>
      </w:divBdr>
    </w:div>
    <w:div w:id="63111732">
      <w:bodyDiv w:val="1"/>
      <w:marLeft w:val="0"/>
      <w:marRight w:val="0"/>
      <w:marTop w:val="0"/>
      <w:marBottom w:val="0"/>
      <w:divBdr>
        <w:top w:val="none" w:sz="0" w:space="0" w:color="auto"/>
        <w:left w:val="none" w:sz="0" w:space="0" w:color="auto"/>
        <w:bottom w:val="none" w:sz="0" w:space="0" w:color="auto"/>
        <w:right w:val="none" w:sz="0" w:space="0" w:color="auto"/>
      </w:divBdr>
    </w:div>
    <w:div w:id="472523022">
      <w:bodyDiv w:val="1"/>
      <w:marLeft w:val="0"/>
      <w:marRight w:val="0"/>
      <w:marTop w:val="0"/>
      <w:marBottom w:val="0"/>
      <w:divBdr>
        <w:top w:val="none" w:sz="0" w:space="0" w:color="auto"/>
        <w:left w:val="none" w:sz="0" w:space="0" w:color="auto"/>
        <w:bottom w:val="none" w:sz="0" w:space="0" w:color="auto"/>
        <w:right w:val="none" w:sz="0" w:space="0" w:color="auto"/>
      </w:divBdr>
    </w:div>
    <w:div w:id="1068117638">
      <w:bodyDiv w:val="1"/>
      <w:marLeft w:val="0"/>
      <w:marRight w:val="0"/>
      <w:marTop w:val="0"/>
      <w:marBottom w:val="0"/>
      <w:divBdr>
        <w:top w:val="none" w:sz="0" w:space="0" w:color="auto"/>
        <w:left w:val="none" w:sz="0" w:space="0" w:color="auto"/>
        <w:bottom w:val="none" w:sz="0" w:space="0" w:color="auto"/>
        <w:right w:val="none" w:sz="0" w:space="0" w:color="auto"/>
      </w:divBdr>
    </w:div>
    <w:div w:id="1143084803">
      <w:bodyDiv w:val="1"/>
      <w:marLeft w:val="0"/>
      <w:marRight w:val="0"/>
      <w:marTop w:val="0"/>
      <w:marBottom w:val="0"/>
      <w:divBdr>
        <w:top w:val="none" w:sz="0" w:space="0" w:color="auto"/>
        <w:left w:val="none" w:sz="0" w:space="0" w:color="auto"/>
        <w:bottom w:val="none" w:sz="0" w:space="0" w:color="auto"/>
        <w:right w:val="none" w:sz="0" w:space="0" w:color="auto"/>
      </w:divBdr>
    </w:div>
    <w:div w:id="16198775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BSJmqMOee+k8pwKO7ojPcAmhCQ==">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16</Pages>
  <Words>3645</Words>
  <Characters>20049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 Lazcano</dc:creator>
  <cp:lastModifiedBy>AK10579</cp:lastModifiedBy>
  <cp:revision>15</cp:revision>
  <dcterms:created xsi:type="dcterms:W3CDTF">2023-11-23T01:05:00Z</dcterms:created>
  <dcterms:modified xsi:type="dcterms:W3CDTF">2025-09-28T16:55:00Z</dcterms:modified>
</cp:coreProperties>
</file>