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DB9" w:rsidRDefault="00235DB9" w:rsidP="00235DB9">
      <w:r>
        <w:t>Экономическая эффективность</w:t>
      </w:r>
    </w:p>
    <w:p w:rsidR="00235DB9" w:rsidRDefault="00235DB9" w:rsidP="00235DB9"/>
    <w:p w:rsidR="00235DB9" w:rsidRDefault="00235DB9" w:rsidP="00235DB9">
      <w:r>
        <w:t>Основные показатели:</w:t>
      </w:r>
    </w:p>
    <w:p w:rsidR="00235DB9" w:rsidRDefault="00235DB9" w:rsidP="00235DB9">
      <w:r>
        <w:t xml:space="preserve">- NPV (Чистая приведенная стоимость): Оценка текущей стоимости всех денежных потоков, связанных с проектом. </w:t>
      </w:r>
    </w:p>
    <w:p w:rsidR="00235DB9" w:rsidRDefault="00235DB9" w:rsidP="00235DB9">
      <w:r>
        <w:t>- IRR (Внутренняя норма доходности): Ставка дисконтирования, при которой NPV равна нулю.</w:t>
      </w:r>
    </w:p>
    <w:p w:rsidR="00235DB9" w:rsidRDefault="00235DB9" w:rsidP="00235DB9">
      <w:r>
        <w:t>- SROI (Социальная доходность инвестиций): Оценка социального воздействия проекта относительно его стоимости.</w:t>
      </w:r>
    </w:p>
    <w:p w:rsidR="00235DB9" w:rsidRDefault="00235DB9" w:rsidP="00235DB9">
      <w:r>
        <w:t>- Срок окупаемости: Время, необходимое для возврата первоначальных вложений.</w:t>
      </w:r>
    </w:p>
    <w:p w:rsidR="00235DB9" w:rsidRDefault="00235DB9" w:rsidP="00235DB9">
      <w:r>
        <w:t>- Капиталовложения: Первоначальные инвестиции и необходимые капитальные затраты.</w:t>
      </w:r>
    </w:p>
    <w:p w:rsidR="00235DB9" w:rsidRDefault="00235DB9" w:rsidP="00235DB9"/>
    <w:p w:rsidR="00235DB9" w:rsidRDefault="00235DB9" w:rsidP="00235DB9">
      <w:r>
        <w:t>Пример расчета:</w:t>
      </w:r>
    </w:p>
    <w:p w:rsidR="00235DB9" w:rsidRDefault="00235DB9" w:rsidP="00235DB9">
      <w:r>
        <w:t>- Рассчитайте денежные потоки на основе прогнозируемого производства энергии и рыночных цен на электроэнергию.</w:t>
      </w:r>
    </w:p>
    <w:p w:rsidR="00235DB9" w:rsidRDefault="00235DB9" w:rsidP="00235DB9">
      <w:r>
        <w:t>- Установите уравнение для NPV и рассчитайте его значение с учетом дисконтирования.</w:t>
      </w:r>
    </w:p>
    <w:p w:rsidR="00235DB9" w:rsidRDefault="00235DB9" w:rsidP="00235DB9"/>
    <w:p w:rsidR="00235DB9" w:rsidRDefault="00235DB9" w:rsidP="00235DB9">
      <w:r>
        <w:t xml:space="preserve"> Экологическая эффективность</w:t>
      </w:r>
    </w:p>
    <w:p w:rsidR="00235DB9" w:rsidRDefault="00235DB9" w:rsidP="00235DB9"/>
    <w:p w:rsidR="00235DB9" w:rsidRDefault="00235DB9" w:rsidP="00235DB9">
      <w:r>
        <w:t>Оценка воздействия на экологическое благополучие:</w:t>
      </w:r>
    </w:p>
    <w:p w:rsidR="00235DB9" w:rsidRDefault="00235DB9" w:rsidP="00235DB9">
      <w:r>
        <w:t>- Снижение выбросов CO2: Рассчитайте, насколько сценарий позволит уменьшить углеродные выбросы по сравнению с существующими источниками энергии.</w:t>
      </w:r>
    </w:p>
    <w:p w:rsidR="00235DB9" w:rsidRDefault="00235DB9" w:rsidP="00235DB9">
      <w:r>
        <w:t>- Воздействие на биоразнообразие: Оцените, как реализация проекта повлияет на экосистемы и виды, находящиеся под угрозой исчезновения.</w:t>
      </w:r>
    </w:p>
    <w:p w:rsidR="00235DB9" w:rsidRDefault="00235DB9" w:rsidP="00235DB9">
      <w:r>
        <w:t>- Устойчивое использование ресурсов: Определите, не приведет ли развитие новой инфраструктуры к истощению природных ресурсов (вода, земля и т.д.).</w:t>
      </w:r>
    </w:p>
    <w:p w:rsidR="00235DB9" w:rsidRDefault="00235DB9" w:rsidP="00235DB9"/>
    <w:p w:rsidR="00235DB9" w:rsidRDefault="00235DB9" w:rsidP="00235DB9">
      <w:r>
        <w:t>Пример анализа:</w:t>
      </w:r>
    </w:p>
    <w:p w:rsidR="00235DB9" w:rsidRDefault="00235DB9" w:rsidP="00235DB9">
      <w:r>
        <w:t>- Сравните прогнозируемые выбросы CO2 от новых источников (например, ветровых или солнечных) с существующими угольными или газовыми электростанциями.</w:t>
      </w:r>
    </w:p>
    <w:p w:rsidR="00235DB9" w:rsidRDefault="00235DB9" w:rsidP="00235DB9">
      <w:r>
        <w:t xml:space="preserve"> </w:t>
      </w:r>
    </w:p>
    <w:p w:rsidR="00235DB9" w:rsidRDefault="00235DB9" w:rsidP="00235DB9">
      <w:r>
        <w:t>Основные риски реализации</w:t>
      </w:r>
    </w:p>
    <w:p w:rsidR="00235DB9" w:rsidRDefault="00235DB9" w:rsidP="00235DB9"/>
    <w:p w:rsidR="00235DB9" w:rsidRDefault="00235DB9" w:rsidP="00235DB9">
      <w:r>
        <w:t>Идентификация рисков:</w:t>
      </w:r>
    </w:p>
    <w:p w:rsidR="00235DB9" w:rsidRDefault="00235DB9" w:rsidP="00235DB9">
      <w:r>
        <w:t>- Технологические риски: Необходимость внедрения новых технологий может сопровождаться неустойчивостью или простоями.</w:t>
      </w:r>
    </w:p>
    <w:p w:rsidR="00235DB9" w:rsidRDefault="00235DB9" w:rsidP="00235DB9">
      <w:r>
        <w:t>- Регуляторные риски: Изменения в законодательстве и политике могут повлиять на выгодность сценария.</w:t>
      </w:r>
    </w:p>
    <w:p w:rsidR="00235DB9" w:rsidRDefault="00235DB9" w:rsidP="00235DB9">
      <w:r>
        <w:t>- Финансовые риски: Колебания цен на сырьё, возможные удорожания строительства и минимизация пользователей.</w:t>
      </w:r>
    </w:p>
    <w:p w:rsidR="00235DB9" w:rsidRDefault="00235DB9" w:rsidP="00235DB9">
      <w:r>
        <w:t>- Экологические риски: Возможные непредвиденные негативные последствия для окружающей среды.</w:t>
      </w:r>
    </w:p>
    <w:p w:rsidR="00235DB9" w:rsidRDefault="00235DB9" w:rsidP="00235DB9"/>
    <w:p w:rsidR="00235DB9" w:rsidRDefault="00235DB9" w:rsidP="00235DB9">
      <w:r>
        <w:t xml:space="preserve"> Подходы к минимизации рисков</w:t>
      </w:r>
    </w:p>
    <w:p w:rsidR="00235DB9" w:rsidRDefault="00235DB9" w:rsidP="00235DB9"/>
    <w:p w:rsidR="00235DB9" w:rsidRDefault="00235DB9" w:rsidP="00235DB9">
      <w:r>
        <w:t>Разработка стратегий управления рисками:</w:t>
      </w:r>
    </w:p>
    <w:p w:rsidR="00235DB9" w:rsidRDefault="00235DB9" w:rsidP="00235DB9">
      <w:r>
        <w:t>- Диверсификация источников финансирования: Привлечение различных инвесторов и гармонизация с правительственными программами.</w:t>
      </w:r>
    </w:p>
    <w:p w:rsidR="00235DB9" w:rsidRDefault="00235DB9" w:rsidP="00235DB9">
      <w:r>
        <w:t>- Проведение оценок воздействия на окружающую среду (ОВОС): Поработать над снижением негативного воздействия до начала проекта.</w:t>
      </w:r>
    </w:p>
    <w:p w:rsidR="00235DB9" w:rsidRDefault="00235DB9" w:rsidP="00235DB9">
      <w:r>
        <w:t>- Гибкость в проектировании: Проектирование систем с возможностью адаптации к новым технологиям и условиям рынка.</w:t>
      </w:r>
    </w:p>
    <w:p w:rsidR="003A4C50" w:rsidRDefault="00235DB9" w:rsidP="00235DB9">
      <w:r>
        <w:t>- Мониторинг и отчетность: Создание системы мониторинга для оценки экологического и экономического воздействия в реальном времени.</w:t>
      </w:r>
      <w:bookmarkStart w:id="0" w:name="_GoBack"/>
      <w:bookmarkEnd w:id="0"/>
    </w:p>
    <w:sectPr w:rsidR="003A4C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DB9"/>
    <w:rsid w:val="00235DB9"/>
    <w:rsid w:val="003A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Demeshko</dc:creator>
  <cp:lastModifiedBy>Demeshko</cp:lastModifiedBy>
  <cp:revision>1</cp:revision>
  <dcterms:created xsi:type="dcterms:W3CDTF">2026-09-16T15:19:00Z</dcterms:created>
  <dcterms:modified xsi:type="dcterms:W3CDTF">2026-09-16T15:19:00Z</dcterms:modified>
</cp:coreProperties>
</file>