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45263238"/>
      <w:r>
        <w:lastRenderedPageBreak/>
        <w:t>Оглавление</w:t>
      </w:r>
      <w:bookmarkEnd w:id="0"/>
    </w:p>
    <w:p w:rsidR="00136057" w:rsidRDefault="00136057"/>
    <w:p w:rsidR="00C62F7E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C62F7E">
        <w:rPr>
          <w:noProof/>
        </w:rPr>
        <w:t>Оглавление</w:t>
      </w:r>
      <w:r w:rsidR="00C62F7E">
        <w:rPr>
          <w:noProof/>
        </w:rPr>
        <w:tab/>
      </w:r>
      <w:r w:rsidR="00C62F7E">
        <w:rPr>
          <w:noProof/>
        </w:rPr>
        <w:fldChar w:fldCharType="begin"/>
      </w:r>
      <w:r w:rsidR="00C62F7E">
        <w:rPr>
          <w:noProof/>
        </w:rPr>
        <w:instrText xml:space="preserve"> PAGEREF _Toc145263238 \h </w:instrText>
      </w:r>
      <w:r w:rsidR="00C62F7E">
        <w:rPr>
          <w:noProof/>
        </w:rPr>
      </w:r>
      <w:r w:rsidR="00C62F7E">
        <w:rPr>
          <w:noProof/>
        </w:rPr>
        <w:fldChar w:fldCharType="separate"/>
      </w:r>
      <w:r w:rsidR="00C62F7E">
        <w:rPr>
          <w:noProof/>
        </w:rPr>
        <w:t>2</w:t>
      </w:r>
      <w:r w:rsidR="00C62F7E"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Доказательства: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1" w:name="_Toc145263239"/>
      <w:r>
        <w:lastRenderedPageBreak/>
        <w:t>Введение</w:t>
      </w:r>
      <w:bookmarkEnd w:id="1"/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 приходят в промышленность и только потом в руки простых пользователей.</w:t>
      </w:r>
    </w:p>
    <w:p w:rsidR="00687106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>
        <w:t>Получается,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6D706C" w:rsidP="007D7D77">
      <w:pPr>
        <w:pStyle w:val="afb"/>
      </w:pPr>
      <w:r>
        <w:t>Таким образом, в</w:t>
      </w:r>
      <w:r w:rsidR="004C16F8">
        <w:t xml:space="preserve"> ближайшем будущем ожидаю увеличение размеров компьютеров вплоть до размеров первых вычислительных машин и возращение облачного использование вычислительных </w:t>
      </w:r>
      <w:proofErr w:type="gramStart"/>
      <w:r w:rsidR="004C16F8">
        <w:t>мощностей(</w:t>
      </w:r>
      <w:proofErr w:type="gramEnd"/>
      <w:r w:rsidR="004C16F8">
        <w:t>сейчас это используют для игр) – люди дома будут иметь терминалы, а использовать вычислительные возможности провайдеров, платя за ресурсы по тарифу.</w:t>
      </w:r>
    </w:p>
    <w:p w:rsidR="004C16F8" w:rsidRDefault="004C16F8" w:rsidP="007D7D77">
      <w:pPr>
        <w:pStyle w:val="afb"/>
      </w:pPr>
    </w:p>
    <w:p w:rsidR="006D706C" w:rsidRDefault="004C16F8" w:rsidP="007D7D77">
      <w:pPr>
        <w:pStyle w:val="afb"/>
      </w:pPr>
      <w:r>
        <w:t xml:space="preserve">На данный момент самые популярные операционные системы </w:t>
      </w:r>
      <w:r>
        <w:rPr>
          <w:lang w:val="en-US"/>
        </w:rPr>
        <w:t>Windows</w:t>
      </w:r>
      <w:r w:rsidRPr="004C16F8">
        <w:t xml:space="preserve"> </w:t>
      </w:r>
      <w:r>
        <w:t xml:space="preserve">и </w:t>
      </w:r>
      <w:r>
        <w:rPr>
          <w:lang w:val="en-US"/>
        </w:rPr>
        <w:t>Linux</w:t>
      </w:r>
      <w:r w:rsidRPr="004C16F8">
        <w:t xml:space="preserve"> </w:t>
      </w:r>
      <w:r>
        <w:t xml:space="preserve">по своей архитектуре </w:t>
      </w:r>
      <w:r w:rsidR="001848A4">
        <w:t xml:space="preserve">– </w:t>
      </w:r>
      <w:r w:rsidR="006D706C">
        <w:t>монолитные</w:t>
      </w:r>
      <w:r w:rsidR="001848A4">
        <w:t>, все необходимые части находятся в одном блоке</w:t>
      </w:r>
      <w:r w:rsidR="006D706C">
        <w:t>, это обеспечивает высокую скорость работы, простоту ремонта, но при этом имеет массу проблем</w:t>
      </w:r>
      <w:r w:rsidR="006D706C" w:rsidRPr="006D706C">
        <w:t>:</w:t>
      </w:r>
    </w:p>
    <w:p w:rsidR="00E872C6" w:rsidRDefault="00687106" w:rsidP="00E872C6">
      <w:pPr>
        <w:pStyle w:val="afb"/>
        <w:numPr>
          <w:ilvl w:val="0"/>
          <w:numId w:val="9"/>
        </w:numPr>
      </w:pPr>
      <w:r>
        <w:t>П</w:t>
      </w:r>
      <w:r w:rsidR="006D706C">
        <w:t xml:space="preserve">роблема </w:t>
      </w:r>
      <w:r>
        <w:t>устойчивости</w:t>
      </w:r>
      <w:r w:rsidR="006D706C">
        <w:t xml:space="preserve"> – уничтожение </w:t>
      </w:r>
      <w:r>
        <w:t xml:space="preserve">цельного блока </w:t>
      </w:r>
      <w:r w:rsidR="006D706C">
        <w:t>приведёт к уничтожению всей системы</w:t>
      </w:r>
      <w:r>
        <w:t xml:space="preserve">. Вирус, попавший в систему по сети, легко </w:t>
      </w:r>
      <w:bookmarkStart w:id="2" w:name="_GoBack"/>
      <w:bookmarkEnd w:id="2"/>
      <w:r>
        <w:t xml:space="preserve">получит доступ к файловой системе. Шпион, получив доступ к монолиту, получит </w:t>
      </w:r>
      <w:r w:rsidR="00E872C6">
        <w:t>полный контроль над системой.</w:t>
      </w:r>
    </w:p>
    <w:p w:rsidR="00E872C6" w:rsidRDefault="00E872C6" w:rsidP="007D7D77">
      <w:pPr>
        <w:pStyle w:val="afb"/>
        <w:numPr>
          <w:ilvl w:val="0"/>
          <w:numId w:val="9"/>
        </w:numPr>
      </w:pPr>
      <w:r>
        <w:t xml:space="preserve">Проблема масштабируемости </w:t>
      </w:r>
      <w:r>
        <w:t>–</w:t>
      </w:r>
      <w:r>
        <w:t xml:space="preserve">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8F116E" w:rsidRDefault="00E872C6" w:rsidP="007D7D77">
      <w:pPr>
        <w:pStyle w:val="afb"/>
      </w:pPr>
      <w:r>
        <w:t xml:space="preserve">Если раньше крупные приложения, были, как и ОС, монолитными, то теперь всё чаще их делают </w:t>
      </w:r>
      <w:proofErr w:type="spellStart"/>
      <w:r>
        <w:t>микросервисными</w:t>
      </w:r>
      <w:proofErr w:type="spellEnd"/>
      <w:r>
        <w:t xml:space="preserve"> и это не просто так.</w:t>
      </w:r>
    </w:p>
    <w:p w:rsidR="008F116E" w:rsidRDefault="008F116E" w:rsidP="007D7D77">
      <w:pPr>
        <w:pStyle w:val="afb"/>
      </w:pPr>
    </w:p>
    <w:p w:rsidR="008F116E" w:rsidRPr="008F116E" w:rsidRDefault="00E872C6" w:rsidP="007D7D77">
      <w:pPr>
        <w:pStyle w:val="afb"/>
      </w:pPr>
      <w:r>
        <w:t>В своей раб</w:t>
      </w:r>
      <w:r w:rsidR="008F116E">
        <w:t>оты я планирую</w:t>
      </w:r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 xml:space="preserve">зучить </w:t>
      </w:r>
      <w:proofErr w:type="spellStart"/>
      <w:r w:rsidR="00E872C6">
        <w:t>микросервисный</w:t>
      </w:r>
      <w:proofErr w:type="spellEnd"/>
      <w:r w:rsidR="00E872C6">
        <w:t xml:space="preserve"> подход к разработке архитектуры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В</w:t>
      </w:r>
      <w:r w:rsidR="00E872C6">
        <w:t xml:space="preserve">спомнить забытую </w:t>
      </w:r>
      <w:proofErr w:type="spellStart"/>
      <w:r w:rsidR="00E872C6">
        <w:t>микросервисную</w:t>
      </w:r>
      <w:proofErr w:type="spellEnd"/>
      <w:r w:rsidR="00E872C6">
        <w:t xml:space="preserve"> ОС – </w:t>
      </w:r>
      <w:r w:rsidR="00E872C6">
        <w:rPr>
          <w:lang w:val="en-US"/>
        </w:rPr>
        <w:t>MINIX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B6EA9" w:rsidRDefault="008F116E" w:rsidP="008F116E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архитектуры.</w:t>
      </w:r>
      <w:r w:rsidR="00FB3077" w:rsidRPr="0036602D">
        <w:br w:type="page"/>
      </w:r>
    </w:p>
    <w:p w:rsidR="00CB6EA9" w:rsidRDefault="00CB6EA9">
      <w:pPr>
        <w:rPr>
          <w:rFonts w:ascii="Times New Roman" w:eastAsiaTheme="majorEastAsia" w:hAnsi="Times New Roman" w:cstheme="majorBidi"/>
          <w:spacing w:val="-10"/>
          <w:sz w:val="28"/>
          <w:szCs w:val="56"/>
        </w:rPr>
      </w:pPr>
      <w:r>
        <w:lastRenderedPageBreak/>
        <w:br w:type="page"/>
      </w:r>
    </w:p>
    <w:p w:rsidR="004C16F8" w:rsidRPr="007D7D77" w:rsidRDefault="004C16F8" w:rsidP="007D7D77">
      <w:pPr>
        <w:pStyle w:val="afb"/>
      </w:pPr>
    </w:p>
    <w:p w:rsidR="008645E8" w:rsidRDefault="00DF45B6" w:rsidP="00DF45B6">
      <w:pPr>
        <w:pStyle w:val="af9"/>
      </w:pPr>
      <w:bookmarkStart w:id="3" w:name="_Toc145263240"/>
      <w:r>
        <w:t>Литература</w:t>
      </w:r>
      <w:bookmarkEnd w:id="3"/>
    </w:p>
    <w:p w:rsidR="007D7D77" w:rsidRPr="00CB6EA9" w:rsidRDefault="007D7D77" w:rsidP="00CB6EA9">
      <w:p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sectPr w:rsidR="007D7D77" w:rsidRPr="00CB6EA9" w:rsidSect="00543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B85" w:rsidRDefault="00EC2B85" w:rsidP="003446B1">
      <w:pPr>
        <w:spacing w:after="0" w:line="240" w:lineRule="auto"/>
      </w:pPr>
      <w:r>
        <w:separator/>
      </w:r>
    </w:p>
  </w:endnote>
  <w:endnote w:type="continuationSeparator" w:id="0">
    <w:p w:rsidR="00EC2B85" w:rsidRDefault="00EC2B85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16E">
          <w:rPr>
            <w:noProof/>
          </w:rPr>
          <w:t>5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B85" w:rsidRDefault="00EC2B85" w:rsidP="003446B1">
      <w:pPr>
        <w:spacing w:after="0" w:line="240" w:lineRule="auto"/>
      </w:pPr>
      <w:r>
        <w:separator/>
      </w:r>
    </w:p>
  </w:footnote>
  <w:footnote w:type="continuationSeparator" w:id="0">
    <w:p w:rsidR="00EC2B85" w:rsidRDefault="00EC2B85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271A7"/>
    <w:rsid w:val="00035CA7"/>
    <w:rsid w:val="00040858"/>
    <w:rsid w:val="0004776F"/>
    <w:rsid w:val="00056F90"/>
    <w:rsid w:val="00082018"/>
    <w:rsid w:val="000868AE"/>
    <w:rsid w:val="000B63FF"/>
    <w:rsid w:val="000C263A"/>
    <w:rsid w:val="000D3CE2"/>
    <w:rsid w:val="000E1B3A"/>
    <w:rsid w:val="000E2AEA"/>
    <w:rsid w:val="000E4DC1"/>
    <w:rsid w:val="000F6DF9"/>
    <w:rsid w:val="000F70C4"/>
    <w:rsid w:val="00110A57"/>
    <w:rsid w:val="00111CF8"/>
    <w:rsid w:val="00113C7E"/>
    <w:rsid w:val="00115883"/>
    <w:rsid w:val="0011615D"/>
    <w:rsid w:val="00126D21"/>
    <w:rsid w:val="0013096C"/>
    <w:rsid w:val="00135555"/>
    <w:rsid w:val="00136057"/>
    <w:rsid w:val="001366D9"/>
    <w:rsid w:val="00173F97"/>
    <w:rsid w:val="001742A3"/>
    <w:rsid w:val="001848A4"/>
    <w:rsid w:val="001A1532"/>
    <w:rsid w:val="001A5968"/>
    <w:rsid w:val="001B3CAD"/>
    <w:rsid w:val="001C399B"/>
    <w:rsid w:val="001D0B50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12051"/>
    <w:rsid w:val="00317698"/>
    <w:rsid w:val="00321183"/>
    <w:rsid w:val="0032545F"/>
    <w:rsid w:val="00332743"/>
    <w:rsid w:val="00334A35"/>
    <w:rsid w:val="0034104E"/>
    <w:rsid w:val="003422D7"/>
    <w:rsid w:val="003446B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6147"/>
    <w:rsid w:val="003B36F1"/>
    <w:rsid w:val="003C163B"/>
    <w:rsid w:val="003C3395"/>
    <w:rsid w:val="003C65F4"/>
    <w:rsid w:val="003D2974"/>
    <w:rsid w:val="003E7787"/>
    <w:rsid w:val="003F0599"/>
    <w:rsid w:val="00404044"/>
    <w:rsid w:val="004211C5"/>
    <w:rsid w:val="00426838"/>
    <w:rsid w:val="004305A8"/>
    <w:rsid w:val="00436BC6"/>
    <w:rsid w:val="004378C2"/>
    <w:rsid w:val="00440315"/>
    <w:rsid w:val="00446416"/>
    <w:rsid w:val="00456527"/>
    <w:rsid w:val="00464098"/>
    <w:rsid w:val="00484D37"/>
    <w:rsid w:val="00487135"/>
    <w:rsid w:val="00490011"/>
    <w:rsid w:val="0049743C"/>
    <w:rsid w:val="004A41DF"/>
    <w:rsid w:val="004B3260"/>
    <w:rsid w:val="004C16F8"/>
    <w:rsid w:val="004E7ED8"/>
    <w:rsid w:val="004F1BA2"/>
    <w:rsid w:val="004F2285"/>
    <w:rsid w:val="004F3106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40571"/>
    <w:rsid w:val="00643463"/>
    <w:rsid w:val="00684C5A"/>
    <w:rsid w:val="00687106"/>
    <w:rsid w:val="006A41BA"/>
    <w:rsid w:val="006A67F6"/>
    <w:rsid w:val="006B1CC8"/>
    <w:rsid w:val="006B5CDE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5F53"/>
    <w:rsid w:val="008508F0"/>
    <w:rsid w:val="00850EFE"/>
    <w:rsid w:val="008514BF"/>
    <w:rsid w:val="00851F38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C24AE"/>
    <w:rsid w:val="00AC27F9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C3368"/>
    <w:rsid w:val="00BC3A4F"/>
    <w:rsid w:val="00BD20A9"/>
    <w:rsid w:val="00BD24FE"/>
    <w:rsid w:val="00BE269A"/>
    <w:rsid w:val="00BF1870"/>
    <w:rsid w:val="00BF3971"/>
    <w:rsid w:val="00BF4B86"/>
    <w:rsid w:val="00C0120F"/>
    <w:rsid w:val="00C028E0"/>
    <w:rsid w:val="00C04352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354F"/>
    <w:rsid w:val="00CA2357"/>
    <w:rsid w:val="00CB580C"/>
    <w:rsid w:val="00CB63F0"/>
    <w:rsid w:val="00CB6EA9"/>
    <w:rsid w:val="00CD0AA6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702F4"/>
    <w:rsid w:val="00D805F2"/>
    <w:rsid w:val="00D8391A"/>
    <w:rsid w:val="00D84B40"/>
    <w:rsid w:val="00D97DA0"/>
    <w:rsid w:val="00DA6F39"/>
    <w:rsid w:val="00DB4CEA"/>
    <w:rsid w:val="00DB60D5"/>
    <w:rsid w:val="00DB698C"/>
    <w:rsid w:val="00DB72F1"/>
    <w:rsid w:val="00DC0D1C"/>
    <w:rsid w:val="00DF45B6"/>
    <w:rsid w:val="00DF782F"/>
    <w:rsid w:val="00E10BD5"/>
    <w:rsid w:val="00E1690E"/>
    <w:rsid w:val="00E42702"/>
    <w:rsid w:val="00E448FF"/>
    <w:rsid w:val="00E449BB"/>
    <w:rsid w:val="00E5274F"/>
    <w:rsid w:val="00E66DD3"/>
    <w:rsid w:val="00E764BF"/>
    <w:rsid w:val="00E840FC"/>
    <w:rsid w:val="00E872C6"/>
    <w:rsid w:val="00EC0D3A"/>
    <w:rsid w:val="00EC2B85"/>
    <w:rsid w:val="00EC33DE"/>
    <w:rsid w:val="00ED25A9"/>
    <w:rsid w:val="00ED7F53"/>
    <w:rsid w:val="00EE5F08"/>
    <w:rsid w:val="00F03305"/>
    <w:rsid w:val="00F22995"/>
    <w:rsid w:val="00F23573"/>
    <w:rsid w:val="00F264B3"/>
    <w:rsid w:val="00F30515"/>
    <w:rsid w:val="00F418D7"/>
    <w:rsid w:val="00F43531"/>
    <w:rsid w:val="00F5359F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95C6D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0374D-99D2-45E2-9F45-BAE377D9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5459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78</cp:revision>
  <dcterms:created xsi:type="dcterms:W3CDTF">2020-04-23T10:28:00Z</dcterms:created>
  <dcterms:modified xsi:type="dcterms:W3CDTF">2023-09-10T17:12:00Z</dcterms:modified>
</cp:coreProperties>
</file>