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17FA" w14:textId="77777777" w:rsidR="006D3F18" w:rsidRDefault="006D3F18">
      <w:pPr>
        <w:spacing w:after="120"/>
        <w:ind w:left="8051"/>
        <w:rPr>
          <w:sz w:val="16"/>
          <w:szCs w:val="16"/>
        </w:rPr>
      </w:pPr>
      <w:r>
        <w:rPr>
          <w:sz w:val="16"/>
          <w:szCs w:val="16"/>
        </w:rPr>
        <w:t>Приложение 2</w:t>
      </w:r>
      <w:r>
        <w:rPr>
          <w:sz w:val="16"/>
          <w:szCs w:val="16"/>
        </w:rPr>
        <w:br/>
        <w:t>к Положению Банка России</w:t>
      </w:r>
      <w:r>
        <w:rPr>
          <w:sz w:val="16"/>
          <w:szCs w:val="16"/>
        </w:rPr>
        <w:br/>
        <w:t>от 19 июня 2012 года № 383-П</w:t>
      </w:r>
      <w:r>
        <w:rPr>
          <w:sz w:val="16"/>
          <w:szCs w:val="16"/>
        </w:rPr>
        <w:br/>
        <w:t>“О правилах осуществления перевода денежных средств”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985"/>
        <w:gridCol w:w="4677"/>
        <w:gridCol w:w="850"/>
      </w:tblGrid>
      <w:tr w:rsidR="006D3F18" w14:paraId="43CA1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D4A60A" w14:textId="77777777" w:rsidR="006D3F18" w:rsidRDefault="006D3F18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2ADC3" w14:textId="77777777" w:rsidR="006D3F18" w:rsidRDefault="006D3F18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0113D7" w14:textId="77777777" w:rsidR="006D3F18" w:rsidRDefault="006D3F18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2FEA5" w14:textId="77777777" w:rsidR="006D3F18" w:rsidRDefault="006D3F1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A3C3" w14:textId="77777777" w:rsidR="006D3F18" w:rsidRDefault="006D3F18">
            <w:pPr>
              <w:jc w:val="center"/>
            </w:pPr>
            <w:r>
              <w:t>0401060</w:t>
            </w:r>
          </w:p>
        </w:tc>
      </w:tr>
      <w:tr w:rsidR="006D3F18" w14:paraId="03989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6F7BD" w14:textId="77777777" w:rsidR="006D3F18" w:rsidRDefault="006D3F1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Поступ</w:t>
            </w:r>
            <w:proofErr w:type="spellEnd"/>
            <w:r>
              <w:rPr>
                <w:sz w:val="16"/>
                <w:szCs w:val="16"/>
              </w:rPr>
              <w:t>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ADA4F" w14:textId="77777777" w:rsidR="006D3F18" w:rsidRDefault="006D3F1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601EF" w14:textId="77777777" w:rsidR="006D3F18" w:rsidRDefault="006D3F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Списано со 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503C5" w14:textId="77777777" w:rsidR="006D3F18" w:rsidRDefault="006D3F1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E5D28" w14:textId="77777777" w:rsidR="006D3F18" w:rsidRDefault="006D3F18">
            <w:pPr>
              <w:jc w:val="both"/>
              <w:rPr>
                <w:sz w:val="16"/>
                <w:szCs w:val="16"/>
              </w:rPr>
            </w:pPr>
          </w:p>
        </w:tc>
      </w:tr>
    </w:tbl>
    <w:p w14:paraId="0F00E761" w14:textId="77777777" w:rsidR="006D3F18" w:rsidRDefault="006D3F18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6D3F18" w14:paraId="551E991D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9374D" w14:textId="77777777" w:rsidR="006D3F18" w:rsidRDefault="006D3F18">
            <w:pPr>
              <w:tabs>
                <w:tab w:val="center" w:pos="411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ПЛАТЕЖНОЕ ПОРУЧЕНИЕ № </w:t>
            </w:r>
            <w:r>
              <w:rPr>
                <w:b/>
                <w:bCs/>
                <w:sz w:val="24"/>
                <w:szCs w:val="24"/>
              </w:rPr>
              <w:tab/>
            </w:r>
            <w:bookmarkStart w:id="0" w:name="po_01_Number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8B4E41" w14:textId="77777777" w:rsidR="006D3F18" w:rsidRDefault="006D3F18">
            <w:pPr>
              <w:jc w:val="center"/>
            </w:pPr>
            <w:bookmarkStart w:id="1" w:name="po_02_CurrentDate"/>
            <w:bookmarkEnd w:id="1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5DFD1" w14:textId="77777777" w:rsidR="006D3F18" w:rsidRDefault="006D3F18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A82459" w14:textId="77777777" w:rsidR="006D3F18" w:rsidRDefault="006D3F18">
            <w:pPr>
              <w:jc w:val="center"/>
            </w:pPr>
            <w:bookmarkStart w:id="2" w:name="po_03_PaymentType"/>
            <w:bookmarkEnd w:id="2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758DA" w14:textId="77777777" w:rsidR="006D3F18" w:rsidRDefault="006D3F1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87A0A" w14:textId="77777777" w:rsidR="006D3F18" w:rsidRDefault="006D3F18">
            <w:pPr>
              <w:jc w:val="center"/>
            </w:pPr>
            <w:bookmarkStart w:id="3" w:name="po_35_payerStatus"/>
            <w:bookmarkEnd w:id="3"/>
          </w:p>
        </w:tc>
      </w:tr>
      <w:tr w:rsidR="006D3F18" w14:paraId="13DE172D" w14:textId="77777777">
        <w:tblPrEx>
          <w:tblCellMar>
            <w:top w:w="0" w:type="dxa"/>
            <w:bottom w:w="0" w:type="dxa"/>
          </w:tblCellMar>
        </w:tblPrEx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4D251" w14:textId="77777777" w:rsidR="006D3F18" w:rsidRDefault="006D3F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52CAB" w14:textId="77777777" w:rsidR="006D3F18" w:rsidRDefault="006D3F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F5B49" w14:textId="77777777" w:rsidR="006D3F18" w:rsidRDefault="006D3F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DDE15" w14:textId="77777777" w:rsidR="006D3F18" w:rsidRDefault="006D3F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C0D87F3" w14:textId="77777777" w:rsidR="006D3F18" w:rsidRDefault="006D3F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E253139" w14:textId="77777777" w:rsidR="006D3F18" w:rsidRDefault="006D3F1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A2BC70E" w14:textId="77777777" w:rsidR="006D3F18" w:rsidRDefault="006D3F18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5"/>
      </w:tblGrid>
      <w:tr w:rsidR="006D3F18" w14:paraId="1AFEA48D" w14:textId="77777777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14:paraId="0C803649" w14:textId="77777777" w:rsidR="006D3F18" w:rsidRDefault="006D3F18">
            <w:r>
              <w:t>Сумма</w:t>
            </w:r>
          </w:p>
          <w:p w14:paraId="2DAF4BF6" w14:textId="77777777" w:rsidR="006D3F18" w:rsidRDefault="006D3F18">
            <w:r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14:paraId="3901F41C" w14:textId="77777777" w:rsidR="006D3F18" w:rsidRDefault="006D3F18">
            <w:pPr>
              <w:ind w:left="57"/>
            </w:pPr>
            <w:bookmarkStart w:id="4" w:name="po_04_SumInCuirsive"/>
            <w:bookmarkEnd w:id="4"/>
          </w:p>
        </w:tc>
      </w:tr>
      <w:tr w:rsidR="006D3F18" w14:paraId="04531F1A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B688D" w14:textId="77777777" w:rsidR="006D3F18" w:rsidRDefault="006D3F18">
            <w:r>
              <w:t xml:space="preserve">ИНН  </w:t>
            </w:r>
            <w:bookmarkStart w:id="5" w:name="po_05_INN_Payer"/>
            <w:bookmarkEnd w:id="5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6ACF6" w14:textId="77777777" w:rsidR="006D3F18" w:rsidRDefault="006D3F18">
            <w:pPr>
              <w:ind w:left="57"/>
            </w:pPr>
            <w:r>
              <w:t xml:space="preserve">КПП  </w:t>
            </w:r>
            <w:bookmarkStart w:id="6" w:name="po_06_KPP_Payer"/>
            <w:bookmarkEnd w:id="6"/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8614A3" w14:textId="77777777" w:rsidR="006D3F18" w:rsidRDefault="006D3F18">
            <w:pPr>
              <w:ind w:left="57"/>
            </w:pPr>
            <w:r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D27EB0" w14:textId="77777777" w:rsidR="006D3F18" w:rsidRDefault="006D3F18">
            <w:pPr>
              <w:ind w:left="57"/>
            </w:pPr>
            <w:bookmarkStart w:id="7" w:name="po_07_SumNumber"/>
            <w:bookmarkEnd w:id="7"/>
          </w:p>
        </w:tc>
      </w:tr>
      <w:tr w:rsidR="006D3F18" w14:paraId="674C299B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CD0FC" w14:textId="77777777" w:rsidR="006D3F18" w:rsidRDefault="006D3F18">
            <w:pPr>
              <w:rPr>
                <w:lang w:val="en-US"/>
              </w:rPr>
            </w:pPr>
            <w:bookmarkStart w:id="8" w:name="po_08_PayerName"/>
            <w:bookmarkEnd w:id="8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114A" w14:textId="77777777" w:rsidR="006D3F18" w:rsidRDefault="006D3F18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61122" w14:textId="77777777" w:rsidR="006D3F18" w:rsidRDefault="006D3F18">
            <w:pPr>
              <w:jc w:val="center"/>
            </w:pPr>
          </w:p>
        </w:tc>
      </w:tr>
      <w:tr w:rsidR="006D3F18" w14:paraId="45FB6CFE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4FA7E" w14:textId="77777777" w:rsidR="006D3F18" w:rsidRDefault="006D3F18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6AB626" w14:textId="77777777" w:rsidR="006D3F18" w:rsidRDefault="006D3F18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AABBE" w14:textId="77777777" w:rsidR="006D3F18" w:rsidRDefault="006D3F18">
            <w:pPr>
              <w:ind w:left="57"/>
            </w:pPr>
            <w:bookmarkStart w:id="9" w:name="po_09_PayerBankAccount"/>
            <w:bookmarkEnd w:id="9"/>
          </w:p>
        </w:tc>
      </w:tr>
      <w:tr w:rsidR="006D3F18" w14:paraId="20B58024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1255D" w14:textId="77777777" w:rsidR="006D3F18" w:rsidRDefault="006D3F18">
            <w: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33980" w14:textId="77777777" w:rsidR="006D3F18" w:rsidRDefault="006D3F18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D1BFBE" w14:textId="77777777" w:rsidR="006D3F18" w:rsidRDefault="006D3F18">
            <w:pPr>
              <w:jc w:val="center"/>
            </w:pPr>
          </w:p>
        </w:tc>
      </w:tr>
      <w:tr w:rsidR="006D3F18" w14:paraId="427E7F8E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01ADAE" w14:textId="77777777" w:rsidR="006D3F18" w:rsidRDefault="006D3F18">
            <w:pPr>
              <w:rPr>
                <w:lang w:val="en-US"/>
              </w:rPr>
            </w:pPr>
            <w:bookmarkStart w:id="10" w:name="po_10_Payer_BankName"/>
            <w:bookmarkEnd w:id="10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ECCA" w14:textId="77777777" w:rsidR="006D3F18" w:rsidRDefault="006D3F18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8CF88" w14:textId="77777777" w:rsidR="006D3F18" w:rsidRDefault="006D3F18">
            <w:pPr>
              <w:ind w:left="57"/>
            </w:pPr>
            <w:bookmarkStart w:id="11" w:name="po_11_Payer_Bank_BIK"/>
            <w:bookmarkEnd w:id="11"/>
          </w:p>
        </w:tc>
      </w:tr>
      <w:tr w:rsidR="006D3F18" w14:paraId="19029FC7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03AD6" w14:textId="77777777" w:rsidR="006D3F18" w:rsidRDefault="006D3F18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0DEBD2" w14:textId="77777777" w:rsidR="006D3F18" w:rsidRDefault="006D3F18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1CCD74" w14:textId="77777777" w:rsidR="006D3F18" w:rsidRDefault="006D3F18">
            <w:pPr>
              <w:ind w:left="57"/>
            </w:pPr>
            <w:bookmarkStart w:id="12" w:name="po_12_Payer_Bank_BankAccount"/>
            <w:bookmarkEnd w:id="12"/>
          </w:p>
        </w:tc>
      </w:tr>
      <w:tr w:rsidR="006D3F18" w14:paraId="736CF743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85775" w14:textId="77777777" w:rsidR="006D3F18" w:rsidRDefault="006D3F18">
            <w: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E5E3" w14:textId="77777777" w:rsidR="006D3F18" w:rsidRDefault="006D3F18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3331F" w14:textId="77777777" w:rsidR="006D3F18" w:rsidRDefault="006D3F18">
            <w:pPr>
              <w:ind w:left="57"/>
            </w:pPr>
          </w:p>
        </w:tc>
      </w:tr>
      <w:tr w:rsidR="006D3F18" w14:paraId="59A42CDD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56BEB9" w14:textId="77777777" w:rsidR="006D3F18" w:rsidRDefault="006D3F18">
            <w:pPr>
              <w:rPr>
                <w:lang w:val="en-US"/>
              </w:rPr>
            </w:pPr>
            <w:bookmarkStart w:id="13" w:name="po_13_Recipient_BankName"/>
            <w:bookmarkEnd w:id="13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FA2F0" w14:textId="77777777" w:rsidR="006D3F18" w:rsidRDefault="006D3F18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AA1F5" w14:textId="77777777" w:rsidR="006D3F18" w:rsidRDefault="006D3F18">
            <w:pPr>
              <w:ind w:left="57"/>
            </w:pPr>
            <w:bookmarkStart w:id="14" w:name="po_14_Recipient_Bank_BIK"/>
            <w:bookmarkEnd w:id="14"/>
          </w:p>
        </w:tc>
      </w:tr>
      <w:tr w:rsidR="006D3F18" w14:paraId="733E1F01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A59F3AE" w14:textId="77777777" w:rsidR="006D3F18" w:rsidRDefault="006D3F18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E60213" w14:textId="77777777" w:rsidR="006D3F18" w:rsidRDefault="006D3F18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EA5EA9" w14:textId="77777777" w:rsidR="006D3F18" w:rsidRDefault="006D3F18">
            <w:pPr>
              <w:ind w:left="57"/>
            </w:pPr>
            <w:bookmarkStart w:id="15" w:name="po_15_Recipient_Bank_BankAccount"/>
            <w:bookmarkEnd w:id="15"/>
          </w:p>
        </w:tc>
      </w:tr>
      <w:tr w:rsidR="006D3F18" w14:paraId="518F7062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8709C" w14:textId="77777777" w:rsidR="006D3F18" w:rsidRDefault="006D3F18">
            <w: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4E544" w14:textId="77777777" w:rsidR="006D3F18" w:rsidRDefault="006D3F18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1C3E51" w14:textId="77777777" w:rsidR="006D3F18" w:rsidRDefault="006D3F18">
            <w:pPr>
              <w:ind w:left="57"/>
            </w:pPr>
          </w:p>
        </w:tc>
      </w:tr>
      <w:tr w:rsidR="006D3F18" w14:paraId="7B2C8E88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739F8" w14:textId="77777777" w:rsidR="006D3F18" w:rsidRDefault="006D3F18">
            <w:r>
              <w:t xml:space="preserve">ИНН  </w:t>
            </w:r>
            <w:bookmarkStart w:id="16" w:name="po_16_INN_Recipient"/>
            <w:bookmarkEnd w:id="16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D794D2" w14:textId="77777777" w:rsidR="006D3F18" w:rsidRDefault="006D3F18">
            <w:pPr>
              <w:ind w:left="57"/>
            </w:pPr>
            <w:r>
              <w:t xml:space="preserve">КПП  </w:t>
            </w:r>
            <w:bookmarkStart w:id="17" w:name="po_17_KPP_Recipient"/>
            <w:bookmarkEnd w:id="17"/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74F8D5" w14:textId="77777777" w:rsidR="006D3F18" w:rsidRDefault="006D3F18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AD43A" w14:textId="77777777" w:rsidR="006D3F18" w:rsidRDefault="006D3F18">
            <w:pPr>
              <w:ind w:left="57"/>
            </w:pPr>
            <w:bookmarkStart w:id="18" w:name="po_19_Recipient_BankAccount"/>
            <w:bookmarkEnd w:id="18"/>
          </w:p>
        </w:tc>
      </w:tr>
      <w:tr w:rsidR="006D3F18" w14:paraId="13F9CEEA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64F2F6" w14:textId="77777777" w:rsidR="006D3F18" w:rsidRDefault="006D3F18">
            <w:bookmarkStart w:id="19" w:name="po_18_RecpientName"/>
            <w:bookmarkEnd w:id="19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B56F" w14:textId="77777777" w:rsidR="006D3F18" w:rsidRDefault="006D3F18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425D15" w14:textId="77777777" w:rsidR="006D3F18" w:rsidRDefault="006D3F18">
            <w:pPr>
              <w:jc w:val="center"/>
            </w:pPr>
          </w:p>
        </w:tc>
      </w:tr>
      <w:tr w:rsidR="006D3F18" w14:paraId="34B5F974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3AA24" w14:textId="77777777" w:rsidR="006D3F18" w:rsidRDefault="006D3F18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1DB0" w14:textId="77777777" w:rsidR="006D3F18" w:rsidRDefault="006D3F18">
            <w:pPr>
              <w:ind w:left="57"/>
            </w:pPr>
            <w:r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536D775" w14:textId="77777777" w:rsidR="006D3F18" w:rsidRDefault="006D3F18">
            <w:pPr>
              <w:ind w:left="57"/>
            </w:pPr>
            <w:bookmarkStart w:id="20" w:name="po_20_OperationType"/>
            <w:bookmarkEnd w:id="20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47A46" w14:textId="77777777" w:rsidR="006D3F18" w:rsidRDefault="006D3F18">
            <w:pPr>
              <w:ind w:left="57"/>
            </w:pPr>
            <w:r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38FF1" w14:textId="77777777" w:rsidR="006D3F18" w:rsidRDefault="006D3F18">
            <w:pPr>
              <w:ind w:left="57"/>
            </w:pPr>
            <w:bookmarkStart w:id="21" w:name="po_23_TimePeriod"/>
            <w:bookmarkEnd w:id="21"/>
          </w:p>
        </w:tc>
      </w:tr>
      <w:tr w:rsidR="006D3F18" w14:paraId="279054E5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F9601" w14:textId="77777777" w:rsidR="006D3F18" w:rsidRDefault="006D3F18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8D69" w14:textId="77777777" w:rsidR="006D3F18" w:rsidRDefault="006D3F18">
            <w:pPr>
              <w:ind w:left="57"/>
            </w:pPr>
            <w:r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FE84E" w14:textId="77777777" w:rsidR="006D3F18" w:rsidRDefault="006D3F18">
            <w:pPr>
              <w:ind w:left="57"/>
            </w:pPr>
            <w:bookmarkStart w:id="22" w:name="po_21_NazPL"/>
            <w:bookmarkEnd w:id="22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FFF94" w14:textId="77777777" w:rsidR="006D3F18" w:rsidRDefault="006D3F18">
            <w:pPr>
              <w:ind w:left="57"/>
            </w:pPr>
            <w:r>
              <w:t>Очер. плат.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CCBB9" w14:textId="77777777" w:rsidR="006D3F18" w:rsidRDefault="006D3F18">
            <w:pPr>
              <w:ind w:left="57"/>
            </w:pPr>
            <w:bookmarkStart w:id="23" w:name="po_24_PayOrder"/>
            <w:bookmarkEnd w:id="23"/>
          </w:p>
        </w:tc>
      </w:tr>
      <w:tr w:rsidR="006D3F18" w14:paraId="40E55149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15A31D" w14:textId="77777777" w:rsidR="006D3F18" w:rsidRDefault="006D3F18">
            <w: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8C24" w14:textId="77777777" w:rsidR="006D3F18" w:rsidRDefault="006D3F18">
            <w:pPr>
              <w:ind w:left="57"/>
            </w:pPr>
            <w:r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01D8B" w14:textId="77777777" w:rsidR="006D3F18" w:rsidRDefault="006D3F18">
            <w:pPr>
              <w:ind w:left="57"/>
            </w:pPr>
            <w:bookmarkStart w:id="24" w:name="po_22_Code"/>
            <w:bookmarkEnd w:id="24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A1684" w14:textId="77777777" w:rsidR="006D3F18" w:rsidRDefault="006D3F18">
            <w:pPr>
              <w:ind w:left="57"/>
            </w:pPr>
            <w:r>
              <w:t>Рез. поле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8EA890" w14:textId="77777777" w:rsidR="006D3F18" w:rsidRDefault="006D3F18">
            <w:pPr>
              <w:ind w:left="57"/>
            </w:pPr>
            <w:bookmarkStart w:id="25" w:name="po_25_ResField"/>
            <w:bookmarkEnd w:id="25"/>
          </w:p>
        </w:tc>
      </w:tr>
      <w:tr w:rsidR="006D3F18" w14:paraId="5410566B" w14:textId="77777777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14:paraId="386C4778" w14:textId="77777777" w:rsidR="006D3F18" w:rsidRDefault="006D3F18">
            <w:pPr>
              <w:jc w:val="center"/>
            </w:pPr>
            <w:bookmarkStart w:id="26" w:name="po_27_CodeKBK"/>
            <w:bookmarkEnd w:id="26"/>
          </w:p>
        </w:tc>
        <w:tc>
          <w:tcPr>
            <w:tcW w:w="1701" w:type="dxa"/>
            <w:gridSpan w:val="2"/>
            <w:vAlign w:val="bottom"/>
          </w:tcPr>
          <w:p w14:paraId="2CFE9A4A" w14:textId="77777777" w:rsidR="006D3F18" w:rsidRDefault="006D3F18">
            <w:pPr>
              <w:jc w:val="center"/>
            </w:pPr>
            <w:bookmarkStart w:id="27" w:name="po_28_CodeOKTMO"/>
            <w:bookmarkEnd w:id="27"/>
          </w:p>
        </w:tc>
        <w:tc>
          <w:tcPr>
            <w:tcW w:w="567" w:type="dxa"/>
            <w:vAlign w:val="bottom"/>
          </w:tcPr>
          <w:p w14:paraId="3E71DE9A" w14:textId="77777777" w:rsidR="006D3F18" w:rsidRDefault="006D3F18">
            <w:pPr>
              <w:jc w:val="center"/>
            </w:pPr>
            <w:bookmarkStart w:id="28" w:name="po_29_BasisOfPayment"/>
            <w:bookmarkEnd w:id="28"/>
          </w:p>
        </w:tc>
        <w:tc>
          <w:tcPr>
            <w:tcW w:w="1418" w:type="dxa"/>
            <w:gridSpan w:val="2"/>
            <w:vAlign w:val="bottom"/>
          </w:tcPr>
          <w:p w14:paraId="31758BFE" w14:textId="77777777" w:rsidR="006D3F18" w:rsidRDefault="006D3F18">
            <w:pPr>
              <w:jc w:val="center"/>
            </w:pPr>
            <w:bookmarkStart w:id="29" w:name="po_30_TaxPeriodIndicator"/>
            <w:bookmarkEnd w:id="29"/>
          </w:p>
        </w:tc>
        <w:tc>
          <w:tcPr>
            <w:tcW w:w="1985" w:type="dxa"/>
            <w:gridSpan w:val="3"/>
            <w:vAlign w:val="bottom"/>
          </w:tcPr>
          <w:p w14:paraId="05886525" w14:textId="77777777" w:rsidR="006D3F18" w:rsidRDefault="006D3F18">
            <w:pPr>
              <w:jc w:val="center"/>
            </w:pPr>
            <w:bookmarkStart w:id="30" w:name="po_31_PaymentBasisNumber"/>
            <w:bookmarkEnd w:id="30"/>
          </w:p>
        </w:tc>
        <w:tc>
          <w:tcPr>
            <w:tcW w:w="1418" w:type="dxa"/>
            <w:gridSpan w:val="2"/>
            <w:vAlign w:val="bottom"/>
          </w:tcPr>
          <w:p w14:paraId="5C9CF60F" w14:textId="77777777" w:rsidR="006D3F18" w:rsidRDefault="006D3F18">
            <w:pPr>
              <w:jc w:val="center"/>
            </w:pPr>
            <w:bookmarkStart w:id="31" w:name="po_32_PaymentBasisDate"/>
            <w:bookmarkEnd w:id="31"/>
          </w:p>
        </w:tc>
        <w:tc>
          <w:tcPr>
            <w:tcW w:w="565" w:type="dxa"/>
            <w:tcBorders>
              <w:right w:val="nil"/>
            </w:tcBorders>
            <w:vAlign w:val="bottom"/>
          </w:tcPr>
          <w:p w14:paraId="0C989171" w14:textId="77777777" w:rsidR="006D3F18" w:rsidRDefault="006D3F18">
            <w:pPr>
              <w:jc w:val="center"/>
            </w:pPr>
            <w:bookmarkStart w:id="32" w:name="po_33_PayType2"/>
            <w:bookmarkStart w:id="33" w:name="_GoBack"/>
            <w:bookmarkEnd w:id="32"/>
            <w:bookmarkEnd w:id="33"/>
          </w:p>
        </w:tc>
      </w:tr>
      <w:tr w:rsidR="006D3F18" w14:paraId="7B60B6CF" w14:textId="77777777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1D033D2" w14:textId="77777777" w:rsidR="006D3F18" w:rsidRDefault="006D3F18">
            <w:pPr>
              <w:rPr>
                <w:lang w:val="en-US"/>
              </w:rPr>
            </w:pPr>
            <w:bookmarkStart w:id="34" w:name="po_26_PaymentAppoinment"/>
            <w:bookmarkEnd w:id="34"/>
          </w:p>
        </w:tc>
      </w:tr>
      <w:tr w:rsidR="006D3F18" w14:paraId="0FD1F2DD" w14:textId="77777777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5213E4" w14:textId="77777777" w:rsidR="006D3F18" w:rsidRDefault="006D3F18">
            <w:r>
              <w:t>Назначение платежа</w:t>
            </w:r>
          </w:p>
        </w:tc>
      </w:tr>
    </w:tbl>
    <w:p w14:paraId="045EC462" w14:textId="77777777" w:rsidR="006D3F18" w:rsidRDefault="006D3F18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6D3F18" w14:paraId="6B57C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08AA4" w14:textId="77777777" w:rsidR="006D3F18" w:rsidRDefault="006D3F18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38168" w14:textId="77777777" w:rsidR="006D3F18" w:rsidRDefault="006D3F18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B845BA" w14:textId="77777777" w:rsidR="006D3F18" w:rsidRDefault="006D3F18">
            <w:pPr>
              <w:jc w:val="center"/>
            </w:pPr>
          </w:p>
        </w:tc>
      </w:tr>
      <w:tr w:rsidR="006D3F18" w14:paraId="5FD806B3" w14:textId="77777777">
        <w:tblPrEx>
          <w:tblCellMar>
            <w:top w:w="0" w:type="dxa"/>
            <w:bottom w:w="0" w:type="dxa"/>
          </w:tblCellMar>
        </w:tblPrEx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6D0AC6" w14:textId="77777777" w:rsidR="006D3F18" w:rsidRDefault="006D3F18">
            <w:pPr>
              <w:ind w:left="-28"/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432020" w14:textId="77777777" w:rsidR="006D3F18" w:rsidRDefault="006D3F18">
            <w:pPr>
              <w:jc w:val="center"/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44F6E" w14:textId="77777777" w:rsidR="006D3F18" w:rsidRDefault="006D3F18">
            <w:pPr>
              <w:jc w:val="center"/>
            </w:pPr>
          </w:p>
        </w:tc>
      </w:tr>
    </w:tbl>
    <w:p w14:paraId="7D85F5C3" w14:textId="77777777" w:rsidR="006D3F18" w:rsidRDefault="006D3F18"/>
    <w:sectPr w:rsidR="006D3F18">
      <w:headerReference w:type="default" r:id="rId7"/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6356E" w14:textId="77777777" w:rsidR="009A6FF6" w:rsidRDefault="009A6FF6">
      <w:r>
        <w:separator/>
      </w:r>
    </w:p>
  </w:endnote>
  <w:endnote w:type="continuationSeparator" w:id="0">
    <w:p w14:paraId="1D9C8478" w14:textId="77777777" w:rsidR="009A6FF6" w:rsidRDefault="009A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42B77" w14:textId="77777777" w:rsidR="009A6FF6" w:rsidRDefault="009A6FF6">
      <w:r>
        <w:separator/>
      </w:r>
    </w:p>
  </w:footnote>
  <w:footnote w:type="continuationSeparator" w:id="0">
    <w:p w14:paraId="1A04358F" w14:textId="77777777" w:rsidR="009A6FF6" w:rsidRDefault="009A6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36EC0" w14:textId="77777777" w:rsidR="006D3F18" w:rsidRDefault="00A9482C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2C"/>
    <w:rsid w:val="001C4134"/>
    <w:rsid w:val="002C4BA7"/>
    <w:rsid w:val="006418FE"/>
    <w:rsid w:val="006D3F18"/>
    <w:rsid w:val="009A6FF6"/>
    <w:rsid w:val="00A9482C"/>
    <w:rsid w:val="00B6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85091A"/>
  <w14:defaultImageDpi w14:val="0"/>
  <w15:docId w15:val="{B8D5EF85-70CB-4C90-BFBB-65735699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D9894-A5DC-4809-887F-68B277E0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Дюрдана Алиева</cp:lastModifiedBy>
  <cp:revision>3</cp:revision>
  <cp:lastPrinted>2004-10-20T13:13:00Z</cp:lastPrinted>
  <dcterms:created xsi:type="dcterms:W3CDTF">2019-12-17T15:33:00Z</dcterms:created>
  <dcterms:modified xsi:type="dcterms:W3CDTF">2019-12-17T16:15:00Z</dcterms:modified>
</cp:coreProperties>
</file>