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0EC" w:rsidRPr="00AF4107" w:rsidRDefault="00AF4107" w:rsidP="00AF4107">
      <w:pPr>
        <w:pStyle w:val="Sinespaciado"/>
        <w:rPr>
          <w:b/>
          <w:sz w:val="24"/>
          <w:szCs w:val="24"/>
        </w:rPr>
      </w:pPr>
      <w:r w:rsidRPr="00AF4107">
        <w:rPr>
          <w:b/>
          <w:sz w:val="24"/>
          <w:szCs w:val="24"/>
        </w:rPr>
        <w:t>Mejoramiento del producto</w:t>
      </w:r>
    </w:p>
    <w:p w:rsidR="00AF4107" w:rsidRDefault="00AF4107" w:rsidP="00AF4107">
      <w:pPr>
        <w:pStyle w:val="Sinespaciado"/>
      </w:pPr>
    </w:p>
    <w:p w:rsidR="00AF4107" w:rsidRDefault="00AF4107" w:rsidP="00AF4107">
      <w:pPr>
        <w:pStyle w:val="Sinespaciado"/>
      </w:pPr>
      <w:r>
        <w:t>-Estándares IEEE son voluntarios</w:t>
      </w:r>
    </w:p>
    <w:p w:rsidR="00AF4107" w:rsidRDefault="00AF4107" w:rsidP="00AF4107">
      <w:pPr>
        <w:pStyle w:val="Sinespaciado"/>
      </w:pPr>
      <w:r>
        <w:t>-La organización que los adoptan lo hace para mejorar sus productos o mejora la percepción de sus productos en el mercado</w:t>
      </w:r>
    </w:p>
    <w:p w:rsidR="00AF4107" w:rsidRDefault="00AF4107" w:rsidP="00AF4107">
      <w:pPr>
        <w:pStyle w:val="Sinespaciado"/>
      </w:pPr>
      <w:r>
        <w:t>-Los estándares pueden mejorar los procesos de negocios permitiendo desarrollar sus productos con costos más apropiados</w:t>
      </w:r>
    </w:p>
    <w:p w:rsidR="00AF4107" w:rsidRDefault="00AF4107" w:rsidP="00AF4107">
      <w:pPr>
        <w:pStyle w:val="Sinespaciado"/>
      </w:pPr>
    </w:p>
    <w:p w:rsidR="00AF4107" w:rsidRDefault="00353291" w:rsidP="00AF4107">
      <w:pPr>
        <w:pStyle w:val="Sinespaciado"/>
        <w:rPr>
          <w:b/>
          <w:sz w:val="24"/>
          <w:szCs w:val="24"/>
        </w:rPr>
      </w:pPr>
      <w:r w:rsidRPr="00353291">
        <w:rPr>
          <w:b/>
          <w:sz w:val="24"/>
          <w:szCs w:val="24"/>
        </w:rPr>
        <w:t>Protección al comprador</w:t>
      </w:r>
    </w:p>
    <w:p w:rsidR="00353291" w:rsidRDefault="00353291" w:rsidP="00AF4107">
      <w:pPr>
        <w:pStyle w:val="Sinespaciado"/>
      </w:pPr>
      <w:r>
        <w:t>Con muchos productos disponibles el comprador toma decisiones basadas en propaganda, folletos, experiencias anteriores con el vendedor o examinación directa</w:t>
      </w:r>
    </w:p>
    <w:p w:rsidR="00353291" w:rsidRDefault="00353291" w:rsidP="00AF4107">
      <w:pPr>
        <w:pStyle w:val="Sinespaciado"/>
      </w:pPr>
      <w:r>
        <w:t>La creciente complejidad de productos tecnológicos causa inevitablemente la imposibilidad de examinar muchos aspectos que se mantiene ocultos</w:t>
      </w:r>
    </w:p>
    <w:p w:rsidR="00353291" w:rsidRDefault="00353291" w:rsidP="00AF4107">
      <w:pPr>
        <w:pStyle w:val="Sinespaciado"/>
      </w:pPr>
    </w:p>
    <w:p w:rsidR="00353291" w:rsidRPr="00353291" w:rsidRDefault="00353291" w:rsidP="00AF4107">
      <w:pPr>
        <w:pStyle w:val="Sinespaciado"/>
        <w:rPr>
          <w:b/>
          <w:sz w:val="24"/>
          <w:szCs w:val="24"/>
        </w:rPr>
      </w:pPr>
      <w:r w:rsidRPr="00353291">
        <w:rPr>
          <w:b/>
          <w:sz w:val="24"/>
          <w:szCs w:val="24"/>
        </w:rPr>
        <w:t>Protección al negocio</w:t>
      </w:r>
    </w:p>
    <w:p w:rsidR="00353291" w:rsidRPr="00353291" w:rsidRDefault="00353291" w:rsidP="00AF4107">
      <w:pPr>
        <w:pStyle w:val="Sinespaciado"/>
        <w:rPr>
          <w:b/>
        </w:rPr>
      </w:pPr>
      <w:r w:rsidRPr="00353291">
        <w:rPr>
          <w:b/>
        </w:rPr>
        <w:t>Litigios</w:t>
      </w:r>
    </w:p>
    <w:p w:rsidR="00353291" w:rsidRDefault="00353291" w:rsidP="00AF4107">
      <w:pPr>
        <w:pStyle w:val="Sinespaciado"/>
      </w:pPr>
      <w:r>
        <w:t>Estándares pueden respaldar la defensa en casos en que se pretende demostrar negligencia</w:t>
      </w:r>
    </w:p>
    <w:p w:rsidR="00353291" w:rsidRPr="00353291" w:rsidRDefault="00353291" w:rsidP="00AF4107">
      <w:pPr>
        <w:pStyle w:val="Sinespaciado"/>
        <w:rPr>
          <w:b/>
        </w:rPr>
      </w:pPr>
      <w:r w:rsidRPr="00353291">
        <w:rPr>
          <w:b/>
        </w:rPr>
        <w:t>Respaldo</w:t>
      </w:r>
    </w:p>
    <w:p w:rsidR="00353291" w:rsidRDefault="00353291" w:rsidP="00AF4107">
      <w:pPr>
        <w:pStyle w:val="Sinespaciado"/>
      </w:pPr>
      <w:r>
        <w:t>El adherirse voluntariamente a estándares respalda la seriedad y confiabilidad de la empresa que así lo hace</w:t>
      </w:r>
    </w:p>
    <w:p w:rsidR="00353291" w:rsidRPr="00353291" w:rsidRDefault="00353291" w:rsidP="00AF4107">
      <w:pPr>
        <w:pStyle w:val="Sinespaciado"/>
        <w:rPr>
          <w:b/>
        </w:rPr>
      </w:pPr>
      <w:r w:rsidRPr="00353291">
        <w:rPr>
          <w:b/>
        </w:rPr>
        <w:t>Contratos</w:t>
      </w:r>
    </w:p>
    <w:p w:rsidR="00353291" w:rsidRDefault="00353291" w:rsidP="00AF4107">
      <w:pPr>
        <w:pStyle w:val="Sinespaciado"/>
      </w:pPr>
      <w:r>
        <w:t>En situaciones contractuales la aplicación adecuada de estándares protegen a ambas partes divide responsabilidades, clarifica terminología y define procedimientos esperados</w:t>
      </w:r>
    </w:p>
    <w:p w:rsidR="00353291" w:rsidRDefault="00353291" w:rsidP="00AF4107">
      <w:pPr>
        <w:pStyle w:val="Sinespaciado"/>
      </w:pPr>
    </w:p>
    <w:p w:rsidR="00353291" w:rsidRDefault="00353291" w:rsidP="00AF4107">
      <w:pPr>
        <w:pStyle w:val="Sinespaciado"/>
      </w:pPr>
    </w:p>
    <w:p w:rsidR="00353291" w:rsidRPr="00271BAE" w:rsidRDefault="00353291" w:rsidP="00AF4107">
      <w:pPr>
        <w:pStyle w:val="Sinespaciado"/>
        <w:rPr>
          <w:b/>
          <w:sz w:val="24"/>
          <w:szCs w:val="24"/>
        </w:rPr>
      </w:pPr>
      <w:r w:rsidRPr="00271BAE">
        <w:rPr>
          <w:b/>
          <w:sz w:val="24"/>
          <w:szCs w:val="24"/>
        </w:rPr>
        <w:t>Incrementa la disciplina profesional</w:t>
      </w:r>
    </w:p>
    <w:p w:rsidR="00353291" w:rsidRDefault="00353291" w:rsidP="00AF4107">
      <w:pPr>
        <w:pStyle w:val="Sinespaciado"/>
      </w:pPr>
      <w:r>
        <w:t xml:space="preserve">La existencia de estándares  y </w:t>
      </w:r>
      <w:r w:rsidR="00271BAE">
        <w:t>uso de los mismos es un paso importante en la formalización de la ingeniería de software</w:t>
      </w:r>
    </w:p>
    <w:p w:rsidR="00271BAE" w:rsidRDefault="00271BAE" w:rsidP="00AF4107">
      <w:pPr>
        <w:pStyle w:val="Sinespaciado"/>
      </w:pPr>
      <w:r>
        <w:t>Define los métodos esperados en la práctica responsable</w:t>
      </w:r>
    </w:p>
    <w:p w:rsidR="00271BAE" w:rsidRDefault="00271BAE" w:rsidP="00AF4107">
      <w:pPr>
        <w:pStyle w:val="Sinespaciado"/>
      </w:pPr>
    </w:p>
    <w:p w:rsidR="00271BAE" w:rsidRPr="00271BAE" w:rsidRDefault="00271BAE" w:rsidP="00AF4107">
      <w:pPr>
        <w:pStyle w:val="Sinespaciado"/>
        <w:rPr>
          <w:b/>
          <w:sz w:val="24"/>
          <w:szCs w:val="24"/>
        </w:rPr>
      </w:pPr>
      <w:r w:rsidRPr="00271BAE">
        <w:rPr>
          <w:b/>
          <w:sz w:val="24"/>
          <w:szCs w:val="24"/>
        </w:rPr>
        <w:t>Introducción de tecnología</w:t>
      </w:r>
    </w:p>
    <w:p w:rsidR="00271BAE" w:rsidRDefault="00271BAE" w:rsidP="00AF4107">
      <w:pPr>
        <w:pStyle w:val="Sinespaciado"/>
      </w:pPr>
      <w:r>
        <w:t>Según SEI, los estándares juegan un rol vital en la transición tecnológica</w:t>
      </w:r>
    </w:p>
    <w:p w:rsidR="00271BAE" w:rsidRDefault="00271BAE" w:rsidP="00AF4107">
      <w:pPr>
        <w:pStyle w:val="Sinespaciado"/>
      </w:pPr>
    </w:p>
    <w:p w:rsidR="00271BAE" w:rsidRPr="00F00D52" w:rsidRDefault="00271BAE" w:rsidP="00AF4107">
      <w:pPr>
        <w:pStyle w:val="Sinespaciado"/>
        <w:rPr>
          <w:b/>
          <w:sz w:val="24"/>
          <w:szCs w:val="24"/>
        </w:rPr>
      </w:pPr>
      <w:r w:rsidRPr="00F00D52">
        <w:rPr>
          <w:b/>
          <w:sz w:val="24"/>
          <w:szCs w:val="24"/>
        </w:rPr>
        <w:t>Estándares IEEE SESC</w:t>
      </w:r>
    </w:p>
    <w:p w:rsidR="00271BAE" w:rsidRPr="00F00D52" w:rsidRDefault="00271BAE" w:rsidP="00AF4107">
      <w:pPr>
        <w:pStyle w:val="Sinespaciado"/>
        <w:rPr>
          <w:b/>
        </w:rPr>
      </w:pPr>
      <w:r w:rsidRPr="00F00D52">
        <w:rPr>
          <w:b/>
        </w:rPr>
        <w:t>(</w:t>
      </w:r>
      <w:proofErr w:type="gramStart"/>
      <w:r w:rsidRPr="00F00D52">
        <w:rPr>
          <w:b/>
        </w:rPr>
        <w:t>software</w:t>
      </w:r>
      <w:proofErr w:type="gramEnd"/>
      <w:r w:rsidRPr="00F00D52">
        <w:rPr>
          <w:b/>
        </w:rPr>
        <w:t xml:space="preserve"> engineering standards comitee)</w:t>
      </w:r>
    </w:p>
    <w:p w:rsidR="00271BAE" w:rsidRDefault="00271BAE" w:rsidP="00AF4107">
      <w:pPr>
        <w:pStyle w:val="Sinespaciado"/>
      </w:pPr>
      <w:r>
        <w:t>Alrededor de 50</w:t>
      </w:r>
    </w:p>
    <w:p w:rsidR="00271BAE" w:rsidRDefault="00271BAE" w:rsidP="00AF4107">
      <w:pPr>
        <w:pStyle w:val="Sinespaciado"/>
      </w:pPr>
      <w:r>
        <w:t>4 volúmenes, 2300 pág</w:t>
      </w:r>
      <w:bookmarkStart w:id="0" w:name="_GoBack"/>
      <w:bookmarkEnd w:id="0"/>
      <w:r>
        <w:t>inas</w:t>
      </w:r>
    </w:p>
    <w:p w:rsidR="00271BAE" w:rsidRDefault="00271BAE" w:rsidP="00AF4107">
      <w:pPr>
        <w:pStyle w:val="Sinespaciado"/>
      </w:pPr>
      <w:r>
        <w:t>Cada uno de estos estándares toma de 2 a 4 años en ser elaborados</w:t>
      </w:r>
    </w:p>
    <w:p w:rsidR="00271BAE" w:rsidRDefault="00271BAE" w:rsidP="00AF4107">
      <w:pPr>
        <w:pStyle w:val="Sinespaciado"/>
      </w:pPr>
      <w:r>
        <w:t>Costo  2000 a 10000 dólares por página</w:t>
      </w:r>
    </w:p>
    <w:p w:rsidR="00271BAE" w:rsidRPr="00353291" w:rsidRDefault="00271BAE" w:rsidP="00AF4107">
      <w:pPr>
        <w:pStyle w:val="Sinespaciado"/>
      </w:pPr>
      <w:r>
        <w:t>Precio de venta 300 o 400 dólares para miembros de IEEE</w:t>
      </w:r>
    </w:p>
    <w:sectPr w:rsidR="00271BAE" w:rsidRPr="00353291" w:rsidSect="00AF4107">
      <w:pgSz w:w="12240" w:h="15840"/>
      <w:pgMar w:top="1021" w:right="1021" w:bottom="1021" w:left="102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107"/>
    <w:rsid w:val="00170AFB"/>
    <w:rsid w:val="00271BAE"/>
    <w:rsid w:val="00353291"/>
    <w:rsid w:val="003843B9"/>
    <w:rsid w:val="00AF4107"/>
    <w:rsid w:val="00F0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467C01-A7AF-41F5-8529-41EAF15A3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F41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251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Skidra</dc:creator>
  <cp:keywords/>
  <dc:description/>
  <cp:lastModifiedBy>Skidra</cp:lastModifiedBy>
  <cp:revision>4</cp:revision>
  <dcterms:created xsi:type="dcterms:W3CDTF">2013-09-26T13:06:00Z</dcterms:created>
  <dcterms:modified xsi:type="dcterms:W3CDTF">2013-09-26T13:26:00Z</dcterms:modified>
</cp:coreProperties>
</file>