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D4B8" w14:textId="77777777" w:rsidR="00780537" w:rsidRPr="00780537" w:rsidRDefault="00780537" w:rsidP="00780537">
      <w:pPr>
        <w:pStyle w:val="a5"/>
        <w:jc w:val="right"/>
        <w:rPr>
          <w:b/>
          <w:bCs/>
          <w:szCs w:val="24"/>
        </w:rPr>
      </w:pPr>
      <w:r w:rsidRPr="00780537">
        <w:rPr>
          <w:b/>
          <w:bCs/>
          <w:szCs w:val="24"/>
        </w:rPr>
        <w:t xml:space="preserve">Учебный центр </w:t>
      </w:r>
      <w:r w:rsidRPr="00780537">
        <w:rPr>
          <w:b/>
          <w:bCs/>
          <w:szCs w:val="24"/>
          <w:lang w:val="en-US"/>
        </w:rPr>
        <w:t>IT</w:t>
      </w:r>
      <w:r w:rsidRPr="00780537">
        <w:rPr>
          <w:b/>
          <w:bCs/>
          <w:szCs w:val="24"/>
        </w:rPr>
        <w:t xml:space="preserve"> </w:t>
      </w:r>
      <w:r w:rsidRPr="00780537">
        <w:rPr>
          <w:b/>
          <w:bCs/>
          <w:szCs w:val="24"/>
          <w:lang w:val="en-US"/>
        </w:rPr>
        <w:t>Class</w:t>
      </w:r>
    </w:p>
    <w:p w14:paraId="1E8C60E0" w14:textId="77777777" w:rsidR="00780537" w:rsidRPr="00780537" w:rsidRDefault="00780537" w:rsidP="00780537">
      <w:pPr>
        <w:pStyle w:val="a5"/>
        <w:jc w:val="right"/>
        <w:rPr>
          <w:b/>
          <w:bCs/>
          <w:szCs w:val="24"/>
        </w:rPr>
      </w:pPr>
    </w:p>
    <w:p w14:paraId="0A6D368A" w14:textId="2B27DF94" w:rsidR="00780537" w:rsidRPr="00780537" w:rsidRDefault="00780537" w:rsidP="007805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0537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</w:p>
    <w:p w14:paraId="00000001" w14:textId="4FE8EFBF" w:rsidR="009F6802" w:rsidRPr="00780537" w:rsidRDefault="00780537" w:rsidP="00780537">
      <w:pPr>
        <w:pStyle w:val="a3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80537">
        <w:rPr>
          <w:rFonts w:ascii="Times New Roman" w:hAnsi="Times New Roman" w:cs="Times New Roman"/>
          <w:b/>
          <w:sz w:val="24"/>
          <w:szCs w:val="24"/>
          <w:lang w:val="ru-RU"/>
        </w:rPr>
        <w:t>ООП</w:t>
      </w:r>
    </w:p>
    <w:p w14:paraId="00000002" w14:textId="77777777" w:rsidR="009F6802" w:rsidRPr="00780537" w:rsidRDefault="007302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 xml:space="preserve"> Предприятие оказывает клиентам услуги по снабжению энергией. Расчёты за потреблённую энергию осуществляются ежемесячно. Клиенты предприятия подразделяются на </w:t>
      </w:r>
      <w:r w:rsidRPr="00780537">
        <w:rPr>
          <w:rFonts w:ascii="Times New Roman" w:hAnsi="Times New Roman" w:cs="Times New Roman"/>
          <w:b/>
          <w:sz w:val="24"/>
          <w:szCs w:val="24"/>
        </w:rPr>
        <w:t xml:space="preserve">четыре </w:t>
      </w:r>
      <w:r w:rsidRPr="00780537">
        <w:rPr>
          <w:rFonts w:ascii="Times New Roman" w:hAnsi="Times New Roman" w:cs="Times New Roman"/>
          <w:sz w:val="24"/>
          <w:szCs w:val="24"/>
        </w:rPr>
        <w:t>вида, каждый из которых имеет свой алгоритм вычисления оплаты за потреблённую энергию:</w:t>
      </w:r>
    </w:p>
    <w:p w14:paraId="00000003" w14:textId="77777777" w:rsidR="009F6802" w:rsidRPr="00780537" w:rsidRDefault="00730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Обычные – стоимость потреблённой энергии прямо пропорциональна потреблённой энергии. Одна единица потреблённой энергии стоит 15 коп.</w:t>
      </w:r>
    </w:p>
    <w:p w14:paraId="00000004" w14:textId="77777777" w:rsidR="009F6802" w:rsidRPr="00780537" w:rsidRDefault="00730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 xml:space="preserve">С </w:t>
      </w:r>
      <w:proofErr w:type="gramStart"/>
      <w:r w:rsidRPr="00780537">
        <w:rPr>
          <w:rFonts w:ascii="Times New Roman" w:hAnsi="Times New Roman" w:cs="Times New Roman"/>
          <w:sz w:val="24"/>
          <w:szCs w:val="24"/>
        </w:rPr>
        <w:t>лимитом  –</w:t>
      </w:r>
      <w:proofErr w:type="gramEnd"/>
      <w:r w:rsidRPr="00780537">
        <w:rPr>
          <w:rFonts w:ascii="Times New Roman" w:hAnsi="Times New Roman" w:cs="Times New Roman"/>
          <w:sz w:val="24"/>
          <w:szCs w:val="24"/>
        </w:rPr>
        <w:t xml:space="preserve"> первые </w:t>
      </w:r>
      <w:r w:rsidRPr="00780537">
        <w:rPr>
          <w:rFonts w:ascii="Times New Roman" w:hAnsi="Times New Roman" w:cs="Times New Roman"/>
          <w:b/>
          <w:sz w:val="24"/>
          <w:szCs w:val="24"/>
        </w:rPr>
        <w:t xml:space="preserve">250 </w:t>
      </w:r>
      <w:r w:rsidRPr="00780537">
        <w:rPr>
          <w:rFonts w:ascii="Times New Roman" w:hAnsi="Times New Roman" w:cs="Times New Roman"/>
          <w:sz w:val="24"/>
          <w:szCs w:val="24"/>
        </w:rPr>
        <w:t xml:space="preserve">единиц энергии клиент получает по цене, как для обычных клиентов (15 коп.), а всё, что потреблено сверх </w:t>
      </w:r>
      <w:r w:rsidRPr="00780537">
        <w:rPr>
          <w:rFonts w:ascii="Times New Roman" w:hAnsi="Times New Roman" w:cs="Times New Roman"/>
          <w:b/>
          <w:sz w:val="24"/>
          <w:szCs w:val="24"/>
        </w:rPr>
        <w:t xml:space="preserve">250 </w:t>
      </w:r>
      <w:r w:rsidRPr="00780537">
        <w:rPr>
          <w:rFonts w:ascii="Times New Roman" w:hAnsi="Times New Roman" w:cs="Times New Roman"/>
          <w:sz w:val="24"/>
          <w:szCs w:val="24"/>
        </w:rPr>
        <w:t xml:space="preserve">единиц, оплачивается по тарифу </w:t>
      </w:r>
      <w:r w:rsidRPr="00780537">
        <w:rPr>
          <w:rFonts w:ascii="Times New Roman" w:hAnsi="Times New Roman" w:cs="Times New Roman"/>
          <w:b/>
          <w:sz w:val="24"/>
          <w:szCs w:val="24"/>
        </w:rPr>
        <w:t>на ⅓</w:t>
      </w:r>
      <w:r w:rsidRPr="00780537">
        <w:rPr>
          <w:rFonts w:ascii="Times New Roman" w:hAnsi="Times New Roman" w:cs="Times New Roman"/>
          <w:sz w:val="24"/>
          <w:szCs w:val="24"/>
        </w:rPr>
        <w:t xml:space="preserve"> больше (20 коп.)</w:t>
      </w:r>
    </w:p>
    <w:p w14:paraId="00000005" w14:textId="77777777" w:rsidR="009F6802" w:rsidRPr="00780537" w:rsidRDefault="00730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 xml:space="preserve">Льготные – стоимость потреблённой энергии прямо пропорциональна потреблённой энергии, но применяется льготный тариф, который составляет </w:t>
      </w:r>
      <w:r w:rsidRPr="00780537">
        <w:rPr>
          <w:rFonts w:ascii="Times New Roman" w:hAnsi="Times New Roman" w:cs="Times New Roman"/>
          <w:b/>
          <w:sz w:val="24"/>
          <w:szCs w:val="24"/>
        </w:rPr>
        <w:t>⅔</w:t>
      </w:r>
      <w:r w:rsidRPr="00780537">
        <w:rPr>
          <w:rFonts w:ascii="Times New Roman" w:hAnsi="Times New Roman" w:cs="Times New Roman"/>
          <w:sz w:val="24"/>
          <w:szCs w:val="24"/>
        </w:rPr>
        <w:t xml:space="preserve"> от тарифа для обычных клиентов (10 коп.)</w:t>
      </w:r>
    </w:p>
    <w:p w14:paraId="00000006" w14:textId="77777777" w:rsidR="009F6802" w:rsidRPr="00780537" w:rsidRDefault="0073022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 xml:space="preserve">Для нужд отопления. Стоимость потреблённой энергии прямо пропорциональна потреблённой энергии, но используется дешёвый тариф, составляющий </w:t>
      </w:r>
      <w:r w:rsidRPr="00780537">
        <w:rPr>
          <w:rFonts w:ascii="Times New Roman" w:hAnsi="Times New Roman" w:cs="Times New Roman"/>
          <w:b/>
          <w:color w:val="222222"/>
          <w:sz w:val="24"/>
          <w:szCs w:val="24"/>
        </w:rPr>
        <w:t>1⁄15</w:t>
      </w:r>
      <w:r w:rsidRPr="00780537">
        <w:rPr>
          <w:rFonts w:ascii="Times New Roman" w:hAnsi="Times New Roman" w:cs="Times New Roman"/>
          <w:sz w:val="24"/>
          <w:szCs w:val="24"/>
        </w:rPr>
        <w:t xml:space="preserve"> от тарифа для обычных клиентов (1 коп.)</w:t>
      </w:r>
    </w:p>
    <w:p w14:paraId="00000007" w14:textId="77777777" w:rsidR="009F6802" w:rsidRPr="00780537" w:rsidRDefault="007302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 xml:space="preserve"> Разработать </w:t>
      </w:r>
      <w:r w:rsidRPr="00780537">
        <w:rPr>
          <w:rFonts w:ascii="Times New Roman" w:hAnsi="Times New Roman" w:cs="Times New Roman"/>
          <w:b/>
          <w:sz w:val="24"/>
          <w:szCs w:val="24"/>
        </w:rPr>
        <w:t>консольную</w:t>
      </w:r>
      <w:r w:rsidRPr="00780537">
        <w:rPr>
          <w:rFonts w:ascii="Times New Roman" w:hAnsi="Times New Roman" w:cs="Times New Roman"/>
          <w:sz w:val="24"/>
          <w:szCs w:val="24"/>
        </w:rPr>
        <w:t xml:space="preserve"> программу, в которой создать массив из данных о потреблённой клиентами энергией </w:t>
      </w:r>
      <w:r w:rsidRPr="00780537">
        <w:rPr>
          <w:rFonts w:ascii="Times New Roman" w:hAnsi="Times New Roman" w:cs="Times New Roman"/>
          <w:b/>
          <w:sz w:val="24"/>
          <w:szCs w:val="24"/>
        </w:rPr>
        <w:t>за</w:t>
      </w:r>
      <w:r w:rsidRPr="00780537">
        <w:rPr>
          <w:rFonts w:ascii="Times New Roman" w:hAnsi="Times New Roman" w:cs="Times New Roman"/>
          <w:sz w:val="24"/>
          <w:szCs w:val="24"/>
        </w:rPr>
        <w:t xml:space="preserve"> </w:t>
      </w:r>
      <w:r w:rsidRPr="00780537">
        <w:rPr>
          <w:rFonts w:ascii="Times New Roman" w:hAnsi="Times New Roman" w:cs="Times New Roman"/>
          <w:b/>
          <w:sz w:val="24"/>
          <w:szCs w:val="24"/>
        </w:rPr>
        <w:t>один</w:t>
      </w:r>
      <w:r w:rsidRPr="00780537">
        <w:rPr>
          <w:rFonts w:ascii="Times New Roman" w:hAnsi="Times New Roman" w:cs="Times New Roman"/>
          <w:sz w:val="24"/>
          <w:szCs w:val="24"/>
        </w:rPr>
        <w:t xml:space="preserve"> месяц. В массиве должно быть данные о минимум трёх клиентах каждого вида. Объём потреблённой каждым клиентом энергии должен быть введён в программу с использованием константных значений (</w:t>
      </w:r>
      <w:r w:rsidRPr="00780537">
        <w:rPr>
          <w:rFonts w:ascii="Times New Roman" w:hAnsi="Times New Roman" w:cs="Times New Roman"/>
          <w:i/>
          <w:sz w:val="24"/>
          <w:szCs w:val="24"/>
        </w:rPr>
        <w:t>программа не должна запрашивать ввод данных с консоли</w:t>
      </w:r>
      <w:r w:rsidRPr="00780537">
        <w:rPr>
          <w:rFonts w:ascii="Times New Roman" w:hAnsi="Times New Roman" w:cs="Times New Roman"/>
          <w:sz w:val="24"/>
          <w:szCs w:val="24"/>
        </w:rPr>
        <w:t>).</w:t>
      </w:r>
    </w:p>
    <w:p w14:paraId="00000008" w14:textId="77777777" w:rsidR="009F6802" w:rsidRPr="00780537" w:rsidRDefault="0073022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9" w14:textId="77777777" w:rsidR="009F6802" w:rsidRPr="00780537" w:rsidRDefault="00730220" w:rsidP="00780537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 xml:space="preserve"> Выполнить следующую обработку хранящихся в массиве данных и вывести результаты выполнения каждого шага на консоль:</w:t>
      </w:r>
    </w:p>
    <w:p w14:paraId="0000000A" w14:textId="77777777" w:rsidR="009F6802" w:rsidRPr="00780537" w:rsidRDefault="00730220" w:rsidP="00780537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Отсортировать массив по количеству потреблённой клиентами энергии по убыванию.</w:t>
      </w:r>
    </w:p>
    <w:p w14:paraId="0000000B" w14:textId="77777777" w:rsidR="009F6802" w:rsidRPr="00780537" w:rsidRDefault="00730220" w:rsidP="00780537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Отсортировать массив по величине оплаты клиентами по возрастанию.</w:t>
      </w:r>
    </w:p>
    <w:p w14:paraId="0000000C" w14:textId="77777777" w:rsidR="009F6802" w:rsidRPr="00780537" w:rsidRDefault="00730220" w:rsidP="00780537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Упорядочить массив по типу клиентов (первыми – обычные, затем – с лимитом, затем – льготные и последними – для нужд отопления)</w:t>
      </w:r>
    </w:p>
    <w:p w14:paraId="0000000D" w14:textId="77777777" w:rsidR="009F6802" w:rsidRPr="00780537" w:rsidRDefault="00730220" w:rsidP="00780537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Вычислить общую сумму SUM оплаты всех клиентов за потреблённую энергию.</w:t>
      </w:r>
    </w:p>
    <w:p w14:paraId="0000000F" w14:textId="38B88867" w:rsidR="009F6802" w:rsidRPr="00780537" w:rsidRDefault="00730220" w:rsidP="00780537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Вычислить общий размер льготы LG=SUM0–SUM. Где SUM0 – общая сумма оплаты всех клиентов за потребленную энергию, если бы они все были обычными (без льгот и лимитов).</w:t>
      </w:r>
    </w:p>
    <w:p w14:paraId="00000010" w14:textId="77777777" w:rsidR="009F6802" w:rsidRPr="00780537" w:rsidRDefault="00730220" w:rsidP="000B3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 xml:space="preserve"> Требования:</w:t>
      </w:r>
    </w:p>
    <w:p w14:paraId="00000011" w14:textId="11DB734E" w:rsidR="009F6802" w:rsidRPr="00780537" w:rsidRDefault="00730220" w:rsidP="000B3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Использовать объектно-ориентированный подход для описания сущностей предметной области</w:t>
      </w:r>
      <w:bookmarkStart w:id="0" w:name="_GoBack"/>
      <w:bookmarkEnd w:id="0"/>
      <w:r w:rsidRPr="00780537">
        <w:rPr>
          <w:rFonts w:ascii="Times New Roman" w:hAnsi="Times New Roman" w:cs="Times New Roman"/>
          <w:sz w:val="24"/>
          <w:szCs w:val="24"/>
        </w:rPr>
        <w:t>;</w:t>
      </w:r>
    </w:p>
    <w:p w14:paraId="00000012" w14:textId="77777777" w:rsidR="009F6802" w:rsidRPr="00780537" w:rsidRDefault="00730220" w:rsidP="000B3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Не использовать графический интерфейс;</w:t>
      </w:r>
    </w:p>
    <w:p w14:paraId="00000013" w14:textId="77777777" w:rsidR="009F6802" w:rsidRPr="00780537" w:rsidRDefault="00730220" w:rsidP="000B39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780537">
        <w:rPr>
          <w:rFonts w:ascii="Times New Roman" w:hAnsi="Times New Roman" w:cs="Times New Roman"/>
          <w:sz w:val="24"/>
          <w:szCs w:val="24"/>
        </w:rPr>
        <w:t>Предусмотреть возможности модернизации приложения, изменения тарифов и коэффициентов.</w:t>
      </w:r>
    </w:p>
    <w:sectPr w:rsidR="009F6802" w:rsidRPr="0078053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95558"/>
    <w:multiLevelType w:val="multilevel"/>
    <w:tmpl w:val="B7A01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F20C62"/>
    <w:multiLevelType w:val="multilevel"/>
    <w:tmpl w:val="552CEC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477F3C"/>
    <w:multiLevelType w:val="multilevel"/>
    <w:tmpl w:val="0862D81E"/>
    <w:lvl w:ilvl="0">
      <w:start w:val="1"/>
      <w:numFmt w:val="decimal"/>
      <w:lvlText w:val="%1."/>
      <w:lvlJc w:val="left"/>
      <w:pPr>
        <w:ind w:left="7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E47DA4"/>
    <w:multiLevelType w:val="hybridMultilevel"/>
    <w:tmpl w:val="A288B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02"/>
    <w:rsid w:val="000B3976"/>
    <w:rsid w:val="00103F37"/>
    <w:rsid w:val="001B66CD"/>
    <w:rsid w:val="001D29D3"/>
    <w:rsid w:val="00435CE1"/>
    <w:rsid w:val="005350BD"/>
    <w:rsid w:val="00730220"/>
    <w:rsid w:val="00780537"/>
    <w:rsid w:val="008858AC"/>
    <w:rsid w:val="009832C2"/>
    <w:rsid w:val="009F6802"/>
    <w:rsid w:val="00A3555A"/>
    <w:rsid w:val="00BC1940"/>
    <w:rsid w:val="00EB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4AC7"/>
  <w15:docId w15:val="{DF141836-268F-48BF-BF90-86619A72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uiPriority w:val="99"/>
    <w:rsid w:val="00780537"/>
    <w:pPr>
      <w:shd w:val="clear" w:color="auto" w:fill="FFFFFF"/>
      <w:spacing w:line="240" w:lineRule="auto"/>
      <w:ind w:firstLine="360"/>
      <w:jc w:val="both"/>
    </w:pPr>
    <w:rPr>
      <w:rFonts w:ascii="Times New Roman" w:eastAsia="Times New Roman" w:hAnsi="Times New Roman" w:cs="Times New Roman"/>
      <w:color w:val="000000"/>
      <w:sz w:val="24"/>
      <w:szCs w:val="28"/>
      <w:lang w:val="ru-RU"/>
    </w:rPr>
  </w:style>
  <w:style w:type="character" w:customStyle="1" w:styleId="a6">
    <w:name w:val="Основной текст с отступом Знак"/>
    <w:basedOn w:val="a0"/>
    <w:link w:val="a5"/>
    <w:uiPriority w:val="99"/>
    <w:rsid w:val="00780537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val="ru-RU"/>
    </w:rPr>
  </w:style>
  <w:style w:type="paragraph" w:styleId="a7">
    <w:name w:val="List Paragraph"/>
    <w:basedOn w:val="a"/>
    <w:uiPriority w:val="34"/>
    <w:qFormat/>
    <w:rsid w:val="0078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Professional</cp:lastModifiedBy>
  <cp:revision>5</cp:revision>
  <dcterms:created xsi:type="dcterms:W3CDTF">2019-08-08T12:57:00Z</dcterms:created>
  <dcterms:modified xsi:type="dcterms:W3CDTF">2023-03-29T15:31:00Z</dcterms:modified>
</cp:coreProperties>
</file>