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01F21" w:rsidRPr="00E41835" w:rsidRDefault="007213E9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jc w:val="center"/>
        <w:rPr>
          <w:color w:val="000000"/>
        </w:rPr>
      </w:pPr>
      <w:r w:rsidRPr="00E41835">
        <w:rPr>
          <w:b/>
          <w:color w:val="000000"/>
        </w:rPr>
        <w:t>Согласие на использование персональных данных</w:t>
      </w:r>
      <w:r w:rsidRPr="00E41835">
        <w:rPr>
          <w:b/>
          <w:color w:val="000000"/>
        </w:rPr>
        <w:br/>
        <w:t>с целью получения рекламных рассылок</w:t>
      </w:r>
    </w:p>
    <w:p w14:paraId="00000002" w14:textId="77777777" w:rsidR="00801F21" w:rsidRPr="00E41835" w:rsidRDefault="007213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  <w:rPr>
          <w:color w:val="000000"/>
        </w:rPr>
      </w:pPr>
      <w:r w:rsidRPr="00E41835">
        <w:rPr>
          <w:color w:val="000000"/>
        </w:rPr>
        <w:t>1. Пользователь, действуя свободно, своей волей и в своем интересе, а также</w:t>
      </w:r>
      <w:r w:rsidRPr="00E41835">
        <w:rPr>
          <w:color w:val="000000"/>
        </w:rPr>
        <w:br/>
        <w:t>подтверждая свою дееспособность, дает согласие на обработку персональных данных</w:t>
      </w:r>
      <w:r w:rsidRPr="00E41835">
        <w:rPr>
          <w:color w:val="000000"/>
        </w:rPr>
        <w:br/>
      </w:r>
      <w:r w:rsidRPr="00E41835">
        <w:rPr>
          <w:color w:val="000000"/>
        </w:rPr>
        <w:t xml:space="preserve">(далее — Согласие) </w:t>
      </w:r>
      <w:r w:rsidRPr="00E41835">
        <w:t>ИП Учаевой Т.Л.</w:t>
      </w:r>
      <w:r w:rsidRPr="00E41835">
        <w:t xml:space="preserve"> (</w:t>
      </w:r>
      <w:proofErr w:type="gramStart"/>
      <w:r w:rsidRPr="00E41835">
        <w:t>ОГРНИП  322774600318281</w:t>
      </w:r>
      <w:proofErr w:type="gramEnd"/>
      <w:r w:rsidRPr="00E41835">
        <w:t>), зарегистрированной по адресу: </w:t>
      </w:r>
      <w:r w:rsidRPr="00E41835">
        <w:t>117198, г. Москва, ул. Островитянова, д. 9/3, кв. 21</w:t>
      </w:r>
      <w:r w:rsidRPr="00E41835">
        <w:t xml:space="preserve"> </w:t>
      </w:r>
      <w:r w:rsidRPr="00E41835">
        <w:rPr>
          <w:color w:val="000000"/>
        </w:rPr>
        <w:t>- (далее — Оператор).</w:t>
      </w:r>
    </w:p>
    <w:p w14:paraId="00000003" w14:textId="77777777" w:rsidR="00801F21" w:rsidRPr="00E41835" w:rsidRDefault="007213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  <w:rPr>
          <w:color w:val="000000"/>
        </w:rPr>
      </w:pPr>
      <w:r w:rsidRPr="00E41835">
        <w:rPr>
          <w:color w:val="000000"/>
        </w:rPr>
        <w:t>2. Принятием (акцептом) настоящего согласия является нажатие кнопки</w:t>
      </w:r>
      <w:sdt>
        <w:sdtPr>
          <w:tag w:val="goog_rdk_0"/>
          <w:id w:val="-432441194"/>
        </w:sdtPr>
        <w:sdtEndPr/>
        <w:sdtContent>
          <w:commentRangeStart w:id="0"/>
        </w:sdtContent>
      </w:sdt>
      <w:r w:rsidRPr="00E41835">
        <w:t xml:space="preserve"> </w:t>
      </w:r>
      <w:r w:rsidRPr="00E41835">
        <w:rPr>
          <w:color w:val="000000"/>
        </w:rPr>
        <w:t>«</w:t>
      </w:r>
      <w:r w:rsidRPr="00E41835">
        <w:t>галочки</w:t>
      </w:r>
      <w:r w:rsidRPr="00E41835">
        <w:rPr>
          <w:color w:val="000000"/>
        </w:rPr>
        <w:t xml:space="preserve">» согласия </w:t>
      </w:r>
      <w:r w:rsidRPr="00E41835">
        <w:rPr>
          <w:color w:val="000000"/>
        </w:rPr>
        <w:t>с рекламной рассылкой</w:t>
      </w:r>
      <w:commentRangeEnd w:id="0"/>
      <w:r w:rsidRPr="00E41835">
        <w:commentReference w:id="0"/>
      </w:r>
      <w:r w:rsidRPr="00E41835">
        <w:rPr>
          <w:color w:val="000000"/>
        </w:rPr>
        <w:t xml:space="preserve">  в форме обратной связи.</w:t>
      </w:r>
    </w:p>
    <w:p w14:paraId="00000004" w14:textId="77777777" w:rsidR="00801F21" w:rsidRPr="00E41835" w:rsidRDefault="007213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 w:rsidRPr="00E41835">
        <w:rPr>
          <w:color w:val="000000"/>
        </w:rPr>
        <w:t>3. Согласие даётся на обработку следующих персональных данных пользователя:</w:t>
      </w:r>
    </w:p>
    <w:p w14:paraId="00000005" w14:textId="77777777" w:rsidR="00801F21" w:rsidRPr="00E41835" w:rsidRDefault="007213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rPr>
          <w:rFonts w:ascii="Times New Roman" w:hAnsi="Times New Roman" w:cs="Times New Roman"/>
          <w:color w:val="000000"/>
        </w:rPr>
      </w:pPr>
      <w:r w:rsidRPr="00E41835">
        <w:t>фамилия, имя, отчество</w:t>
      </w:r>
      <w:r w:rsidRPr="00E41835">
        <w:rPr>
          <w:color w:val="000000"/>
        </w:rPr>
        <w:t>;</w:t>
      </w:r>
    </w:p>
    <w:p w14:paraId="00000006" w14:textId="77777777" w:rsidR="00801F21" w:rsidRPr="00E41835" w:rsidRDefault="007213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hAnsi="Times New Roman" w:cs="Times New Roman"/>
          <w:color w:val="000000"/>
        </w:rPr>
      </w:pPr>
      <w:r w:rsidRPr="00E41835">
        <w:t>электронный адрес</w:t>
      </w:r>
      <w:r w:rsidRPr="00E41835">
        <w:rPr>
          <w:color w:val="000000"/>
        </w:rPr>
        <w:t>;</w:t>
      </w:r>
    </w:p>
    <w:p w14:paraId="00000007" w14:textId="77777777" w:rsidR="00801F21" w:rsidRPr="00E41835" w:rsidRDefault="007213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hAnsi="Times New Roman" w:cs="Times New Roman"/>
          <w:color w:val="000000"/>
        </w:rPr>
      </w:pPr>
      <w:r w:rsidRPr="00E41835">
        <w:t>номера телефонов</w:t>
      </w:r>
      <w:r w:rsidRPr="00E41835">
        <w:rPr>
          <w:color w:val="000000"/>
        </w:rPr>
        <w:t>.</w:t>
      </w:r>
    </w:p>
    <w:p w14:paraId="00000008" w14:textId="77777777" w:rsidR="00801F21" w:rsidRPr="00E41835" w:rsidRDefault="007213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  <w:rPr>
          <w:color w:val="000000"/>
        </w:rPr>
      </w:pPr>
      <w:r w:rsidRPr="00E41835">
        <w:rPr>
          <w:color w:val="000000"/>
        </w:rPr>
        <w:t>4. Целью обработки персональных данных является информирование Пользователя</w:t>
      </w:r>
      <w:r w:rsidRPr="00E41835">
        <w:rPr>
          <w:color w:val="000000"/>
        </w:rPr>
        <w:br/>
        <w:t>об услугах, акциях Оператора, заключение договоров между Оператором и Пользователем.</w:t>
      </w:r>
    </w:p>
    <w:p w14:paraId="00000009" w14:textId="77777777" w:rsidR="00801F21" w:rsidRPr="00E41835" w:rsidRDefault="007213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</w:pPr>
      <w:r w:rsidRPr="00E41835">
        <w:rPr>
          <w:color w:val="000000"/>
        </w:rPr>
        <w:t>5. Пользователь даёт согласие на осуществление следующих действий с</w:t>
      </w:r>
      <w:r w:rsidRPr="00E41835">
        <w:t xml:space="preserve"> </w:t>
      </w:r>
      <w:r w:rsidRPr="00E41835">
        <w:rPr>
          <w:color w:val="000000"/>
        </w:rPr>
        <w:t xml:space="preserve">персональными данными: </w:t>
      </w:r>
    </w:p>
    <w:p w14:paraId="0000000A" w14:textId="77777777" w:rsidR="00801F21" w:rsidRPr="00E41835" w:rsidRDefault="00721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</w:pPr>
      <w:r w:rsidRPr="00E41835">
        <w:t xml:space="preserve">получение рекламных </w:t>
      </w:r>
      <w:sdt>
        <w:sdtPr>
          <w:tag w:val="goog_rdk_1"/>
          <w:id w:val="1566142235"/>
        </w:sdtPr>
        <w:sdtEndPr/>
        <w:sdtContent>
          <w:commentRangeStart w:id="1"/>
        </w:sdtContent>
      </w:sdt>
      <w:r w:rsidRPr="00716B9E">
        <w:t>рассылок на электронный адрес, а также в виде сообщений по номеру телефона.</w:t>
      </w:r>
      <w:commentRangeEnd w:id="1"/>
      <w:r w:rsidRPr="00716B9E">
        <w:commentReference w:id="1"/>
      </w:r>
    </w:p>
    <w:p w14:paraId="0000000B" w14:textId="77777777" w:rsidR="00801F21" w:rsidRPr="00E41835" w:rsidRDefault="007213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 w:rsidRPr="00E41835">
        <w:rPr>
          <w:color w:val="000000"/>
        </w:rPr>
        <w:t>6. Настоящее согласие является бессрочным.</w:t>
      </w:r>
    </w:p>
    <w:p w14:paraId="0000000C" w14:textId="77777777" w:rsidR="00801F21" w:rsidRPr="00E41835" w:rsidRDefault="007213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  <w:rPr>
          <w:color w:val="000000"/>
        </w:rPr>
      </w:pPr>
      <w:r w:rsidRPr="00E41835">
        <w:rPr>
          <w:color w:val="000000"/>
        </w:rPr>
        <w:t>7. Пользователь имеет право отозвать своё согласие посредством направления</w:t>
      </w:r>
      <w:r w:rsidRPr="00E41835">
        <w:t xml:space="preserve"> </w:t>
      </w:r>
      <w:r w:rsidRPr="00E41835">
        <w:rPr>
          <w:color w:val="000000"/>
        </w:rPr>
        <w:t xml:space="preserve">письма по адресу электронной почты: </w:t>
      </w:r>
      <w:r w:rsidRPr="00E41835">
        <w:t>B</w:t>
      </w:r>
      <w:r w:rsidRPr="00E41835">
        <w:t>c.Babycare@yandex.ru</w:t>
      </w:r>
      <w:r w:rsidRPr="00E41835">
        <w:rPr>
          <w:color w:val="000000"/>
        </w:rPr>
        <w:t>.</w:t>
      </w:r>
    </w:p>
    <w:p w14:paraId="0000000D" w14:textId="77777777" w:rsidR="00801F21" w:rsidRDefault="007213E9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jc w:val="both"/>
        <w:rPr>
          <w:color w:val="000000"/>
        </w:rPr>
      </w:pPr>
      <w:r w:rsidRPr="00E41835">
        <w:rPr>
          <w:color w:val="000000"/>
        </w:rPr>
        <w:t>8. В случае отзыва субъектом персональных данных или его представителем согласия</w:t>
      </w:r>
      <w:r w:rsidRPr="00E41835">
        <w:t xml:space="preserve"> </w:t>
      </w:r>
      <w:r w:rsidRPr="00E41835">
        <w:rPr>
          <w:color w:val="000000"/>
        </w:rPr>
        <w:t>на обработку персональных данных Оператор вправе продолжить обработку</w:t>
      </w:r>
      <w:r w:rsidRPr="00E41835">
        <w:t xml:space="preserve"> </w:t>
      </w:r>
      <w:r w:rsidRPr="00E41835">
        <w:rPr>
          <w:color w:val="000000"/>
        </w:rPr>
        <w:t>персональных данных без согласия субъекта персональных данных при наличии</w:t>
      </w:r>
      <w:r w:rsidRPr="00E41835">
        <w:t xml:space="preserve"> </w:t>
      </w:r>
      <w:r w:rsidRPr="00E41835">
        <w:rPr>
          <w:color w:val="000000"/>
        </w:rPr>
        <w:t xml:space="preserve">оснований, указанных в </w:t>
      </w:r>
      <w:r w:rsidRPr="00E41835">
        <w:rPr>
          <w:color w:val="0000FF"/>
          <w:u w:val="single"/>
        </w:rPr>
        <w:t>пунктах 2-11</w:t>
      </w:r>
      <w:r w:rsidRPr="00E41835">
        <w:rPr>
          <w:color w:val="000000"/>
        </w:rPr>
        <w:t xml:space="preserve"> части 1 статьи 6, </w:t>
      </w:r>
      <w:r w:rsidRPr="00E41835">
        <w:rPr>
          <w:color w:val="0000FF"/>
          <w:u w:val="single"/>
        </w:rPr>
        <w:t>части 2</w:t>
      </w:r>
      <w:r w:rsidRPr="00E41835">
        <w:rPr>
          <w:color w:val="000000"/>
        </w:rPr>
        <w:t xml:space="preserve"> статьи 10 и </w:t>
      </w:r>
      <w:r w:rsidRPr="00E41835">
        <w:rPr>
          <w:color w:val="0000FF"/>
          <w:u w:val="single"/>
        </w:rPr>
        <w:t>части 2</w:t>
      </w:r>
      <w:r w:rsidRPr="00E41835">
        <w:t xml:space="preserve"> </w:t>
      </w:r>
      <w:r w:rsidRPr="00E41835">
        <w:rPr>
          <w:color w:val="000000"/>
        </w:rPr>
        <w:t>статьи 11 Федерального закона № 152-ФЗ от 27.07.2006 «О персональных данных».</w:t>
      </w:r>
    </w:p>
    <w:p w14:paraId="0000000E" w14:textId="77777777" w:rsidR="00801F21" w:rsidRDefault="00801F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/>
          <w:color w:val="000000"/>
        </w:rPr>
      </w:pPr>
    </w:p>
    <w:sectPr w:rsidR="00801F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314" w:bottom="1134" w:left="1314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настасия Воинова" w:date="2022-09-18T18:33:00Z" w:initials="">
    <w:p w14:paraId="00000015" w14:textId="77777777" w:rsidR="00801F21" w:rsidRDefault="007213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/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  <w:t>можете поменять в зависимости от вашей формы</w:t>
      </w:r>
    </w:p>
  </w:comment>
  <w:comment w:id="1" w:author="Анастасия Воинова" w:date="2022-09-18T18:35:00Z" w:initials="">
    <w:p w14:paraId="00000016" w14:textId="77777777" w:rsidR="00801F21" w:rsidRDefault="007213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/>
          <w:color w:val="000000"/>
          <w:sz w:val="22"/>
          <w:szCs w:val="22"/>
        </w:rPr>
      </w:pPr>
      <w:bookmarkStart w:id="2" w:name="_GoBack"/>
      <w:r>
        <w:rPr>
          <w:rFonts w:eastAsia="Arial"/>
          <w:color w:val="000000"/>
          <w:sz w:val="22"/>
          <w:szCs w:val="22"/>
        </w:rPr>
        <w:t>можете изменить в соответствии с вашим способом рассылки рекламы.</w:t>
      </w:r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15" w15:done="0"/>
  <w15:commentEx w15:paraId="000000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15" w16cid:durableId="26D2E415"/>
  <w16cid:commentId w16cid:paraId="00000016" w16cid:durableId="26D2E4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EC70D" w14:textId="77777777" w:rsidR="007213E9" w:rsidRDefault="007213E9">
      <w:pPr>
        <w:spacing w:line="240" w:lineRule="auto"/>
        <w:ind w:left="0" w:hanging="2"/>
      </w:pPr>
      <w:r>
        <w:separator/>
      </w:r>
    </w:p>
  </w:endnote>
  <w:endnote w:type="continuationSeparator" w:id="0">
    <w:p w14:paraId="739A9EBA" w14:textId="77777777" w:rsidR="007213E9" w:rsidRDefault="007213E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4" w14:textId="77777777" w:rsidR="00801F21" w:rsidRDefault="00801F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Arial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3" w14:textId="77777777" w:rsidR="00801F21" w:rsidRDefault="00801F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Arial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2" w14:textId="77777777" w:rsidR="00801F21" w:rsidRDefault="00801F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C36EF" w14:textId="77777777" w:rsidR="007213E9" w:rsidRDefault="007213E9">
      <w:pPr>
        <w:spacing w:line="240" w:lineRule="auto"/>
        <w:ind w:left="0" w:hanging="2"/>
      </w:pPr>
      <w:r>
        <w:separator/>
      </w:r>
    </w:p>
  </w:footnote>
  <w:footnote w:type="continuationSeparator" w:id="0">
    <w:p w14:paraId="5A0AFC2B" w14:textId="77777777" w:rsidR="007213E9" w:rsidRDefault="007213E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F" w14:textId="77777777" w:rsidR="00801F21" w:rsidRDefault="00801F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Arial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1" w14:textId="77777777" w:rsidR="00801F21" w:rsidRDefault="00801F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0" w14:textId="77777777" w:rsidR="00801F21" w:rsidRDefault="00801F2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1D70"/>
    <w:multiLevelType w:val="multilevel"/>
    <w:tmpl w:val="007253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B25694F"/>
    <w:multiLevelType w:val="multilevel"/>
    <w:tmpl w:val="A2F86F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F21"/>
    <w:rsid w:val="00716B9E"/>
    <w:rsid w:val="007213E9"/>
    <w:rsid w:val="00801F21"/>
    <w:rsid w:val="00E4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BC5A87D-05C1-5A45-93DE-065E7AB2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4"/>
      <w:szCs w:val="24"/>
    </w:rPr>
  </w:style>
  <w:style w:type="paragraph" w:styleId="1">
    <w:name w:val="heading 1"/>
    <w:basedOn w:val="a"/>
    <w:uiPriority w:val="9"/>
    <w:qFormat/>
    <w:pPr>
      <w:spacing w:before="100" w:beforeAutospacing="1" w:after="100" w:afterAutospacing="1"/>
    </w:pPr>
    <w:rPr>
      <w:b/>
      <w:bCs/>
      <w:kern w:val="36"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paragraph" w:styleId="3">
    <w:name w:val="heading 3"/>
    <w:basedOn w:val="a"/>
    <w:uiPriority w:val="9"/>
    <w:semiHidden/>
    <w:unhideWhenUsed/>
    <w:qFormat/>
    <w:pPr>
      <w:spacing w:before="100" w:beforeAutospacing="1" w:after="100" w:afterAutospacing="1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5">
    <w:name w:val="Balloon Text"/>
    <w:basedOn w:val="a"/>
    <w:qFormat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a6">
    <w:name w:val="Текст выноски Знак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7">
    <w:name w:val="List Paragraph"/>
    <w:basedOn w:val="a"/>
    <w:pPr>
      <w:ind w:left="720"/>
      <w:contextualSpacing/>
    </w:pPr>
  </w:style>
  <w:style w:type="paragraph" w:customStyle="1" w:styleId="header-listtarget">
    <w:name w:val="header-listtarget"/>
    <w:basedOn w:val="a"/>
    <w:pPr>
      <w:shd w:val="clear" w:color="auto" w:fill="E66E5A"/>
      <w:spacing w:before="100" w:beforeAutospacing="1" w:after="100" w:afterAutospacing="1"/>
    </w:pPr>
    <w:rPr>
      <w:sz w:val="22"/>
      <w:szCs w:val="22"/>
    </w:rPr>
  </w:style>
  <w:style w:type="character" w:customStyle="1" w:styleId="lspace">
    <w:name w:val="lspace"/>
    <w:rPr>
      <w:color w:val="FF9900"/>
      <w:w w:val="100"/>
      <w:position w:val="-1"/>
      <w:effect w:val="none"/>
      <w:vertAlign w:val="baseline"/>
      <w:cs w:val="0"/>
      <w:em w:val="none"/>
    </w:rPr>
  </w:style>
  <w:style w:type="character" w:customStyle="1" w:styleId="small">
    <w:name w:val="small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ill">
    <w:name w:val="fill"/>
    <w:rPr>
      <w:b/>
      <w:bCs/>
      <w:i/>
      <w:iCs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enp">
    <w:name w:val="enp"/>
    <w:rPr>
      <w:color w:val="3C7828"/>
      <w:w w:val="100"/>
      <w:position w:val="-1"/>
      <w:effect w:val="none"/>
      <w:vertAlign w:val="baseline"/>
      <w:cs w:val="0"/>
      <w:em w:val="none"/>
    </w:rPr>
  </w:style>
  <w:style w:type="character" w:customStyle="1" w:styleId="kdkss">
    <w:name w:val="kdkss"/>
    <w:rPr>
      <w:color w:val="BE780A"/>
      <w:w w:val="100"/>
      <w:position w:val="-1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a8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a9">
    <w:name w:val="annotation text"/>
    <w:basedOn w:val="a"/>
    <w:qFormat/>
    <w:rPr>
      <w:sz w:val="20"/>
      <w:szCs w:val="20"/>
    </w:rPr>
  </w:style>
  <w:style w:type="character" w:customStyle="1" w:styleId="aa">
    <w:name w:val="Текст примечания Знак"/>
    <w:rPr>
      <w:rFonts w:ascii="Arial" w:eastAsia="Times New Roman" w:hAnsi="Arial" w:cs="Arial"/>
      <w:w w:val="100"/>
      <w:position w:val="-1"/>
      <w:effect w:val="none"/>
      <w:vertAlign w:val="baseline"/>
      <w:cs w:val="0"/>
      <w:em w:val="none"/>
    </w:rPr>
  </w:style>
  <w:style w:type="character" w:styleId="ab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c">
    <w:name w:val="Normal (Web)"/>
    <w:basedOn w:val="a"/>
    <w:qFormat/>
    <w:pPr>
      <w:spacing w:before="100" w:beforeAutospacing="1" w:after="100" w:afterAutospacing="1"/>
    </w:pPr>
    <w:rPr>
      <w:sz w:val="20"/>
      <w:szCs w:val="20"/>
    </w:rPr>
  </w:style>
  <w:style w:type="paragraph" w:styleId="ad">
    <w:name w:val="annotation subject"/>
    <w:basedOn w:val="a9"/>
    <w:next w:val="a9"/>
    <w:qFormat/>
    <w:rPr>
      <w:b/>
      <w:bCs/>
    </w:rPr>
  </w:style>
  <w:style w:type="character" w:customStyle="1" w:styleId="ae">
    <w:name w:val="Тема примечания Знак"/>
    <w:rPr>
      <w:rFonts w:ascii="Arial" w:eastAsia="Times New Roman" w:hAnsi="Arial" w:cs="Arial"/>
      <w:b/>
      <w:bCs/>
      <w:w w:val="100"/>
      <w:position w:val="-1"/>
      <w:effect w:val="none"/>
      <w:vertAlign w:val="baseline"/>
      <w:cs w:val="0"/>
      <w:em w:val="none"/>
    </w:rPr>
  </w:style>
  <w:style w:type="paragraph" w:styleId="af">
    <w:name w:val="header"/>
    <w:basedOn w:val="a"/>
    <w:qFormat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rPr>
      <w:rFonts w:ascii="Arial" w:hAnsi="Arial" w:cs="Arial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f1">
    <w:name w:val="footer"/>
    <w:basedOn w:val="a"/>
    <w:qFormat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rPr>
      <w:rFonts w:ascii="Arial" w:hAnsi="Arial" w:cs="Arial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3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kEZxJWOMVplfcp+rv6DDbPsV7w==">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kopeeva</dc:creator>
  <cp:lastModifiedBy>Microsoft Office User</cp:lastModifiedBy>
  <cp:revision>3</cp:revision>
  <dcterms:created xsi:type="dcterms:W3CDTF">2021-03-18T09:18:00Z</dcterms:created>
  <dcterms:modified xsi:type="dcterms:W3CDTF">2022-09-19T09:50:00Z</dcterms:modified>
</cp:coreProperties>
</file>