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E6A08" w:rsidRDefault="006D5DF3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Договор публичной оферты </w:t>
      </w:r>
    </w:p>
    <w:p w14:paraId="00000002" w14:textId="77777777" w:rsidR="00EE6A08" w:rsidRDefault="006D5DF3">
      <w:pPr>
        <w:widowControl w:val="0"/>
        <w:spacing w:before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оказание информационно-консультационных услуг </w:t>
      </w:r>
    </w:p>
    <w:p w14:paraId="00000003" w14:textId="6E08D278" w:rsidR="00EE6A08" w:rsidRDefault="006D5DF3">
      <w:pPr>
        <w:widowControl w:val="0"/>
        <w:spacing w:before="40"/>
        <w:ind w:lef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предлагается на условиях публичной оферты в соответствии со статьей 407 частью 2 Гражданского кодекса </w:t>
      </w:r>
      <w:r w:rsidR="009F3ACE">
        <w:rPr>
          <w:b/>
          <w:sz w:val="28"/>
          <w:szCs w:val="28"/>
        </w:rPr>
        <w:br/>
      </w:r>
      <w:r>
        <w:rPr>
          <w:b/>
          <w:sz w:val="28"/>
          <w:szCs w:val="28"/>
        </w:rPr>
        <w:t>Республики Беларусь</w:t>
      </w:r>
    </w:p>
    <w:p w14:paraId="00000004" w14:textId="7C53085E" w:rsidR="00EE6A08" w:rsidRPr="00622035" w:rsidRDefault="006D5DF3" w:rsidP="00622035">
      <w:pPr>
        <w:rPr>
          <w:rFonts w:eastAsia="Times New Roman"/>
          <w:sz w:val="28"/>
          <w:szCs w:val="28"/>
        </w:rPr>
      </w:pPr>
      <w:r w:rsidRPr="009F3ACE">
        <w:rPr>
          <w:sz w:val="28"/>
          <w:szCs w:val="28"/>
        </w:rPr>
        <w:t xml:space="preserve"> </w:t>
      </w:r>
      <w:bookmarkStart w:id="0" w:name="_GoBack"/>
      <w:bookmarkEnd w:id="0"/>
    </w:p>
    <w:p w14:paraId="00000005" w14:textId="77777777" w:rsidR="00EE6A08" w:rsidRDefault="006D5DF3" w:rsidP="009F3ACE">
      <w:pPr>
        <w:widowControl w:val="0"/>
        <w:spacing w:before="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Индивидуальный предприниматель Горбатенко Ольга Валентиновна, действующий на основании свидетельства о государственной регистрации No 193425790 от 01.06.2020, именуемый в дальнейшем«Исполнитель», и физическое или юридическое лицо, в дальнейшем именуемое «Заказчик», с другой стороны, именуемые в дальнейшем «Стороны», заключили настоящий Договор о нижеследующем: </w:t>
      </w:r>
    </w:p>
    <w:p w14:paraId="00000006" w14:textId="77777777" w:rsidR="00EE6A08" w:rsidRDefault="006D5DF3">
      <w:pPr>
        <w:pStyle w:val="3"/>
        <w:widowControl w:val="0"/>
        <w:ind w:left="280"/>
      </w:pPr>
      <w:bookmarkStart w:id="1" w:name="_r0oaliq08td9" w:colFirst="0" w:colLast="0"/>
      <w:bookmarkEnd w:id="1"/>
      <w:r>
        <w:t xml:space="preserve">1. Предмет договора </w:t>
      </w:r>
    </w:p>
    <w:p w14:paraId="00000007" w14:textId="77777777" w:rsidR="00EE6A08" w:rsidRDefault="006D5DF3">
      <w:pPr>
        <w:widowControl w:val="0"/>
        <w:spacing w:before="6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1.1. Исполнитель принимает на себя обязательства по оказанию информационно-консультационных услуг в форме индивидуальных консультаций, тематических тренингов, семинаров, лекций, в том числе дистанционных (вебинаров, онлайн-конференций и иных), предлагаемых на сайте Исполнителя в сети Интернет по адресу: </w:t>
      </w:r>
      <w:r>
        <w:rPr>
          <w:b/>
          <w:sz w:val="28"/>
          <w:szCs w:val="28"/>
          <w:u w:val="single"/>
        </w:rPr>
        <w:t>https://psiola.com/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(далее – «Сайт») (далее – «Услуги» либо «Мероприятия») на возмездной основе, в соответствии с условиями настоящей публичной оферты. </w:t>
      </w:r>
    </w:p>
    <w:p w14:paraId="00000008" w14:textId="3226B3A2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>1.2. Действующий перечень оказываемых Исполнителем Услуг и их стоимость приведен на сайте и является неотъемлемой частью Договора. Стороны безоговорочно признают, что независимо от темы Мероприятия и обсуждаемых в ходе Мероприятия вопросов, Ус</w:t>
      </w:r>
      <w:r w:rsidR="009F3ACE">
        <w:rPr>
          <w:sz w:val="28"/>
          <w:szCs w:val="28"/>
        </w:rPr>
        <w:t>луги не являются психо</w:t>
      </w:r>
      <w:r>
        <w:rPr>
          <w:sz w:val="28"/>
          <w:szCs w:val="28"/>
        </w:rPr>
        <w:t xml:space="preserve">терапевтической и (или) психиатрической помощью и ограничены предоставлением Заказчику информации и материалов для самостоятельного изучения и использования. </w:t>
      </w:r>
    </w:p>
    <w:p w14:paraId="00000009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1.3. Заказчик, являющийся физическим лицом, принимает участие в мероприятиях в соответствии с условиями данного Договора. 1.4. Заказчик, являющийся юридическим лицом, направляет для </w:t>
      </w:r>
      <w:r>
        <w:rPr>
          <w:sz w:val="28"/>
          <w:szCs w:val="28"/>
        </w:rPr>
        <w:lastRenderedPageBreak/>
        <w:t xml:space="preserve">участия в мероприятиях своих сотрудников в соответствии с условиями данного Договора. </w:t>
      </w:r>
    </w:p>
    <w:p w14:paraId="0000000A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1.5. Заказчик принимает Услуги, оказанные Исполнителем, в соответствии с условиями данного Договора. </w:t>
      </w:r>
    </w:p>
    <w:p w14:paraId="0000000B" w14:textId="77777777" w:rsidR="00EE6A08" w:rsidRDefault="006D5DF3">
      <w:pPr>
        <w:widowControl w:val="0"/>
        <w:spacing w:before="20"/>
        <w:ind w:left="560"/>
        <w:rPr>
          <w:sz w:val="28"/>
          <w:szCs w:val="28"/>
        </w:rPr>
      </w:pPr>
      <w:r>
        <w:rPr>
          <w:sz w:val="28"/>
          <w:szCs w:val="28"/>
        </w:rPr>
        <w:t>1.6. Исполнитель оставляет за собой право вносить изменения в настоящий Договор публичной оферты и в иную информацию на</w:t>
      </w:r>
    </w:p>
    <w:p w14:paraId="0000000C" w14:textId="77777777" w:rsidR="00EE6A08" w:rsidRDefault="006D5DF3">
      <w:pPr>
        <w:widowControl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сайте, в связи с чем Заказчик обязуется перед получением Услуг ознакомиться с актуальной версией Договора и иной информации. Адрес действующей редакции Договора в сети интернет: </w:t>
      </w:r>
    </w:p>
    <w:p w14:paraId="0000000D" w14:textId="77777777" w:rsidR="00EE6A08" w:rsidRDefault="006D5DF3">
      <w:pPr>
        <w:widowControl w:val="0"/>
        <w:spacing w:before="20"/>
        <w:ind w:left="56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https://psiola.com/</w:t>
      </w:r>
      <w:r>
        <w:rPr>
          <w:b/>
          <w:sz w:val="28"/>
          <w:szCs w:val="28"/>
        </w:rPr>
        <w:t xml:space="preserve"> </w:t>
      </w:r>
    </w:p>
    <w:p w14:paraId="0000000E" w14:textId="77777777" w:rsidR="00EE6A08" w:rsidRDefault="006D5DF3">
      <w:pPr>
        <w:pStyle w:val="3"/>
        <w:widowControl w:val="0"/>
        <w:spacing w:before="220"/>
        <w:ind w:left="20"/>
      </w:pPr>
      <w:bookmarkStart w:id="2" w:name="_n6lubkrebl3q" w:colFirst="0" w:colLast="0"/>
      <w:bookmarkEnd w:id="2"/>
      <w:r>
        <w:t xml:space="preserve">2. Порядок заключения договора </w:t>
      </w:r>
    </w:p>
    <w:p w14:paraId="0000000F" w14:textId="77777777" w:rsidR="00EE6A08" w:rsidRDefault="006D5DF3">
      <w:pPr>
        <w:widowControl w:val="0"/>
        <w:spacing w:before="3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2.1. Настоящий Договор является публичным договором (ст.396 Гражданского Кодекса Республики Беларусь), в соответствии с которым Исполнитель принимает на себя обязательство по оказанию Услуг в отношении неопределенного круга лиц, обратившихся за указанными Услугами. </w:t>
      </w:r>
    </w:p>
    <w:p w14:paraId="00000010" w14:textId="77777777" w:rsidR="00EE6A08" w:rsidRDefault="006D5DF3">
      <w:pPr>
        <w:widowControl w:val="0"/>
        <w:spacing w:before="18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2.2. Публикация (размещение) текста настоящего Договора на официальном сайте Исполнителя по адресу: </w:t>
      </w:r>
      <w:r>
        <w:rPr>
          <w:b/>
          <w:sz w:val="28"/>
          <w:szCs w:val="28"/>
          <w:u w:val="single"/>
        </w:rPr>
        <w:t>https://psiola.com/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публичным предложением (офертой) </w:t>
      </w:r>
    </w:p>
    <w:p w14:paraId="00000011" w14:textId="77777777" w:rsidR="00EE6A08" w:rsidRDefault="006D5DF3">
      <w:pPr>
        <w:widowControl w:val="0"/>
        <w:spacing w:before="20"/>
        <w:ind w:left="560"/>
        <w:rPr>
          <w:sz w:val="28"/>
          <w:szCs w:val="28"/>
        </w:rPr>
      </w:pPr>
      <w:r>
        <w:rPr>
          <w:sz w:val="28"/>
          <w:szCs w:val="28"/>
        </w:rPr>
        <w:t xml:space="preserve">Исполнителя, адресованным неопределенному кругу лиц заключить настоящий Договор (п.2. ст.407 Гражданского Кодекса Республики Беларусь). </w:t>
      </w:r>
    </w:p>
    <w:p w14:paraId="00000012" w14:textId="77777777" w:rsidR="00EE6A08" w:rsidRDefault="006D5DF3">
      <w:pPr>
        <w:widowControl w:val="0"/>
        <w:spacing w:before="20"/>
        <w:ind w:left="560"/>
        <w:rPr>
          <w:sz w:val="28"/>
          <w:szCs w:val="28"/>
        </w:rPr>
      </w:pPr>
      <w:r>
        <w:rPr>
          <w:sz w:val="28"/>
          <w:szCs w:val="28"/>
        </w:rPr>
        <w:t xml:space="preserve">2.3. Заключение настоящего Договора производится путем присоединения Заказчика к настоящему Договору, т. е. посредством принятия (акцепта) Заказчиком условий настоящего Договора в целом, без каких-либо изъятий и оговорок (ст.398 Гражданского Кодекса Республики Беларусь). </w:t>
      </w:r>
    </w:p>
    <w:p w14:paraId="00000013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2.4. Фактом принятия (акцепта) Заказчиком условий настоящего Договора является оформление заявки на получение Услуги посредством нажатия кнопки «Записаться» и внесением в форму заказа достоверных сведений о Заказчике (имени Заказчика, адреса электронной почты, номера мобильного телефона, а также </w:t>
      </w:r>
      <w:r>
        <w:rPr>
          <w:sz w:val="28"/>
          <w:szCs w:val="28"/>
        </w:rPr>
        <w:lastRenderedPageBreak/>
        <w:t xml:space="preserve">иных сведений, необходимость внесения которых предусмотрена соответствующей формой заказа. </w:t>
      </w:r>
    </w:p>
    <w:p w14:paraId="00000014" w14:textId="77777777" w:rsidR="00EE6A08" w:rsidRDefault="006D5DF3">
      <w:pPr>
        <w:widowControl w:val="0"/>
        <w:spacing w:before="20"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2.5. В соответствии с п.3 ст. 404 Гражданского Кодекса Республики Беларусь настоящий Договор считается заключенным в письменной форме, в г. Минске, Республика Беларусь. </w:t>
      </w:r>
    </w:p>
    <w:p w14:paraId="00000015" w14:textId="77777777" w:rsidR="00EE6A08" w:rsidRDefault="006D5DF3">
      <w:pPr>
        <w:pStyle w:val="3"/>
        <w:widowControl w:val="0"/>
        <w:spacing w:before="180"/>
      </w:pPr>
      <w:bookmarkStart w:id="3" w:name="_5mvnwfr7jfxi" w:colFirst="0" w:colLast="0"/>
      <w:bookmarkEnd w:id="3"/>
      <w:r>
        <w:t>3. Права и обязанности сторон</w:t>
      </w:r>
    </w:p>
    <w:p w14:paraId="00000016" w14:textId="77777777" w:rsidR="00EE6A08" w:rsidRDefault="006D5DF3">
      <w:pPr>
        <w:widowControl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3.1. Исполнитель обязуется: </w:t>
      </w:r>
    </w:p>
    <w:p w14:paraId="00000017" w14:textId="77777777" w:rsidR="00EE6A08" w:rsidRDefault="006D5DF3">
      <w:pPr>
        <w:widowControl w:val="0"/>
        <w:spacing w:before="4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3.1.1. Оказать Услуги качественно и в полном объеме в соответствии с предусмотренным Договором. </w:t>
      </w:r>
    </w:p>
    <w:p w14:paraId="00000018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3.1.2. Организовать материально-техническое обеспечение образовательного процесса в соответствии с установленными санитарными нормами, правилами и гигиеническими нормативами. </w:t>
      </w:r>
    </w:p>
    <w:p w14:paraId="00000019" w14:textId="77777777" w:rsidR="00EE6A08" w:rsidRDefault="006D5DF3">
      <w:pPr>
        <w:widowControl w:val="0"/>
        <w:spacing w:before="20"/>
        <w:ind w:left="540"/>
        <w:rPr>
          <w:b/>
          <w:sz w:val="28"/>
          <w:szCs w:val="28"/>
        </w:rPr>
      </w:pPr>
      <w:r>
        <w:rPr>
          <w:sz w:val="28"/>
          <w:szCs w:val="28"/>
        </w:rPr>
        <w:t xml:space="preserve">3.1.3. Своевременно информировать об изменениях, возникающих в ходе оказания Услуги: сроках и месте проведения путем публикации информации в сети Интернет на сайтах Исполнителя по адресу: </w:t>
      </w:r>
      <w:r>
        <w:rPr>
          <w:b/>
          <w:sz w:val="28"/>
          <w:szCs w:val="28"/>
          <w:u w:val="single"/>
        </w:rPr>
        <w:t>https://psiola.com/</w:t>
      </w:r>
    </w:p>
    <w:p w14:paraId="0000001A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3.1.4. Сохранять коммерческую тайну Заказчика по любым вопросам, которые стали известны Исполнителю в связи с оказываемыми Услугами, и обеспечить конфиденциальность личной информации участников семинаров, лекций, консультаций. </w:t>
      </w:r>
    </w:p>
    <w:p w14:paraId="0000001B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3.2. Исполнитель имеет право: </w:t>
      </w:r>
    </w:p>
    <w:p w14:paraId="0000001C" w14:textId="77777777" w:rsidR="00EE6A08" w:rsidRDefault="006D5DF3">
      <w:pPr>
        <w:widowControl w:val="0"/>
        <w:spacing w:before="4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3.2.1. Определять самостоятельно формы, методы и способы оказания Услуг. </w:t>
      </w:r>
    </w:p>
    <w:p w14:paraId="0000001D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3.2.2. Привлекать третьих лиц для исполнения своих обязательств по Договору и/или использовать услуги/работы третьих лиц без согласования с Заказчиком. </w:t>
      </w:r>
    </w:p>
    <w:p w14:paraId="0000001E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3.2.3. На использование объектов интеллектуальной собственности Заказчика, созданных в период действия Договора, а также материалов объектов в иллюстративных, демонстрационных и рекламных целях, включая, но не ограничиваясь, публикацией в Интернет и использованием в печатных материалах, с указанием авторства работы во всех </w:t>
      </w:r>
      <w:r>
        <w:rPr>
          <w:sz w:val="28"/>
          <w:szCs w:val="28"/>
        </w:rPr>
        <w:lastRenderedPageBreak/>
        <w:t xml:space="preserve">случаях, когда это будет сочтено Исполнителем возможным. </w:t>
      </w:r>
    </w:p>
    <w:p w14:paraId="0000001F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3.3. Заказчик обязуется: </w:t>
      </w:r>
    </w:p>
    <w:p w14:paraId="00000020" w14:textId="77777777" w:rsidR="00EE6A08" w:rsidRDefault="006D5DF3">
      <w:pPr>
        <w:widowControl w:val="0"/>
        <w:spacing w:before="4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3.3.1. Оплатить Услуги в соответствии с условиями Раздела 4 Договора. </w:t>
      </w:r>
    </w:p>
    <w:p w14:paraId="00000021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3.3.2. Добросовестно относиться к освоению содержания образовательных программ. </w:t>
      </w:r>
    </w:p>
    <w:p w14:paraId="00000022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>3.3.3. Сохранять конфиденциальность личной информации других участников образовательного процесса по любым вопросам, которые стали ему известны в ходе обучения.</w:t>
      </w:r>
    </w:p>
    <w:p w14:paraId="00000023" w14:textId="77777777" w:rsidR="00EE6A08" w:rsidRDefault="006D5DF3">
      <w:pPr>
        <w:widowControl w:val="0"/>
        <w:ind w:left="560"/>
        <w:rPr>
          <w:sz w:val="28"/>
          <w:szCs w:val="28"/>
        </w:rPr>
      </w:pPr>
      <w:r>
        <w:rPr>
          <w:sz w:val="28"/>
          <w:szCs w:val="28"/>
        </w:rPr>
        <w:t xml:space="preserve">3.3.4. Выполнять требования правил Исполнителя для обучающихся, иных локальных нормативных правовых актов Исполнителя.3.3.5. Бережно относиться к имуществу Исполнителя. </w:t>
      </w:r>
    </w:p>
    <w:p w14:paraId="00000024" w14:textId="77777777" w:rsidR="00EE6A08" w:rsidRDefault="006D5DF3">
      <w:pPr>
        <w:widowControl w:val="0"/>
        <w:spacing w:before="20"/>
        <w:rPr>
          <w:sz w:val="28"/>
          <w:szCs w:val="28"/>
        </w:rPr>
      </w:pPr>
      <w:r>
        <w:rPr>
          <w:sz w:val="28"/>
          <w:szCs w:val="28"/>
        </w:rPr>
        <w:t>3.4. Заказчик имеет право на получение платной услуги в сфере образования в соответствии с пунктом 1 настоящего договора</w:t>
      </w:r>
    </w:p>
    <w:p w14:paraId="00000025" w14:textId="77777777" w:rsidR="00EE6A08" w:rsidRDefault="00EE6A08">
      <w:pPr>
        <w:widowControl w:val="0"/>
        <w:spacing w:before="20"/>
        <w:rPr>
          <w:sz w:val="28"/>
          <w:szCs w:val="28"/>
        </w:rPr>
      </w:pPr>
    </w:p>
    <w:p w14:paraId="00000026" w14:textId="77777777" w:rsidR="00EE6A08" w:rsidRDefault="006D5DF3">
      <w:pPr>
        <w:pStyle w:val="3"/>
        <w:widowControl w:val="0"/>
      </w:pPr>
      <w:bookmarkStart w:id="4" w:name="_53eyos5nm3gw" w:colFirst="0" w:colLast="0"/>
      <w:bookmarkEnd w:id="4"/>
      <w:r>
        <w:t xml:space="preserve">4. Стоимость услуг и порядок расчетов </w:t>
      </w:r>
    </w:p>
    <w:p w14:paraId="00000027" w14:textId="77777777" w:rsidR="00EE6A08" w:rsidRDefault="006D5DF3">
      <w:pPr>
        <w:widowControl w:val="0"/>
        <w:spacing w:before="2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4.1. Исполнитель, используя имеющиеся в его распоряжении сетевые ресурсы, предоставляет подробную информацию об Услугах, а также о правилах и условиях проведения мероприятий. </w:t>
      </w:r>
    </w:p>
    <w:p w14:paraId="00000028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4.2. Стоимость Услуг, оказываемых в рамках настоящего Договора, определяется исходя из объема характера и продолжительности Услуг и отражается в публикуемых на сайте информационных материалах. </w:t>
      </w:r>
    </w:p>
    <w:p w14:paraId="00000029" w14:textId="77777777" w:rsidR="00EE6A08" w:rsidRPr="009F3ACE" w:rsidRDefault="006D5DF3">
      <w:pPr>
        <w:widowControl w:val="0"/>
        <w:spacing w:before="20"/>
        <w:ind w:left="560"/>
        <w:rPr>
          <w:sz w:val="28"/>
          <w:szCs w:val="28"/>
        </w:rPr>
      </w:pPr>
      <w:r>
        <w:rPr>
          <w:sz w:val="28"/>
          <w:szCs w:val="28"/>
        </w:rPr>
        <w:t xml:space="preserve">4.3. Исполнитель предоставляет Услуги на условиях 100% предоплаты. </w:t>
      </w:r>
    </w:p>
    <w:p w14:paraId="0000002A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4.4. Заказчики, являющиеся юридическими лицами, осуществляют оплату Услуг посредством безналичного перевода денежных средств на расчетный счет Исполнителя согласно данным и реквизитам, указанным в счете-фактуре. </w:t>
      </w:r>
    </w:p>
    <w:p w14:paraId="0000002B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4.5. Заказчики, являющиеся физическими лицами, осуществляют оплату заказанных Услуг посредством безналичного банковского или почтового перевода денежных средств на расчетный счет </w:t>
      </w:r>
      <w:r>
        <w:rPr>
          <w:sz w:val="28"/>
          <w:szCs w:val="28"/>
        </w:rPr>
        <w:lastRenderedPageBreak/>
        <w:t xml:space="preserve">Исполнителя, согласно данным и реквизитам, указанным в предоставленном счете, а также посредством банковских карт с помощью сервисов интернет-эквайринга. </w:t>
      </w:r>
    </w:p>
    <w:p w14:paraId="0000002C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4.6. Все издержки, связанные с перечислением платежей по настоящему договору на счет Исполнителя, несет Заказчик. </w:t>
      </w:r>
    </w:p>
    <w:p w14:paraId="0000002D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>4.7. В случае изменения налогового законодательства, конъюнктуры рынка, а также введения дополнительных налогов и обязательных платежей, Исполнитель оставляет за собой право в одностороннем порядке изменять стоимость услуг, о чем обязан проинформировать Заказчика не позднее, чем за 10 (десять) календарных дней до изменения стоимости. Изменение стоимости Услуг не распространяется на уже оплаченные Услуги.</w:t>
      </w:r>
    </w:p>
    <w:p w14:paraId="0000002E" w14:textId="77777777" w:rsidR="00EE6A08" w:rsidRDefault="006D5DF3">
      <w:pPr>
        <w:widowControl w:val="0"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4.8. В случае финансовой задолженности Заказчика (нарушение сроков и порядка оплаты) Исполнитель оставляет за собой право приостановить оказание услуг по данному договору. </w:t>
      </w:r>
    </w:p>
    <w:p w14:paraId="0000002F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4.9. В случае отсутствия на мероприятии или консультации, стоимость пропущенной Услуги не возвращается. </w:t>
      </w:r>
    </w:p>
    <w:p w14:paraId="00000030" w14:textId="77777777" w:rsidR="00EE6A08" w:rsidRDefault="006D5DF3">
      <w:pPr>
        <w:pStyle w:val="3"/>
        <w:widowControl w:val="0"/>
        <w:spacing w:before="180"/>
        <w:ind w:left="20"/>
      </w:pPr>
      <w:bookmarkStart w:id="5" w:name="_g7it0jts0xkt" w:colFirst="0" w:colLast="0"/>
      <w:bookmarkEnd w:id="5"/>
      <w:r>
        <w:t xml:space="preserve">5. Ответственность сторон и порядок разрешения споров </w:t>
      </w:r>
    </w:p>
    <w:p w14:paraId="00000031" w14:textId="77777777" w:rsidR="00EE6A08" w:rsidRDefault="006D5DF3">
      <w:pPr>
        <w:widowControl w:val="0"/>
        <w:spacing w:before="24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5.1. За невыполнение или ненадлежащее выполнение условий Договора Стороны несут ответственность, предусмотренную действующим законодательством Республики Беларусь и Договором. 5.2. В случае расторжения Договора по инициативе Заказчика, денежные средства, оплаченные Заказчиком за предоставленные Услуги, возврату не подлежат. </w:t>
      </w:r>
    </w:p>
    <w:p w14:paraId="00000032" w14:textId="77777777" w:rsidR="00EE6A08" w:rsidRDefault="006D5DF3">
      <w:pPr>
        <w:widowControl w:val="0"/>
        <w:spacing w:before="20"/>
        <w:ind w:left="560"/>
        <w:rPr>
          <w:sz w:val="28"/>
          <w:szCs w:val="28"/>
        </w:rPr>
      </w:pPr>
      <w:r>
        <w:rPr>
          <w:sz w:val="28"/>
          <w:szCs w:val="28"/>
        </w:rPr>
        <w:t xml:space="preserve">5.3. Все споры, которые возникают по поводу выполнения настоящего Договора или связанные с ним, решаются путем проведения переговоров между Сторонами. </w:t>
      </w:r>
    </w:p>
    <w:p w14:paraId="00000033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5.4. Если соответствующий спор невозможно решить путем проведения переговоров, он решается в судебном порядке в соответствии с установленной подведомственностью и подсудностью такого спора, согласно действующему законодательству Республики Беларусь. </w:t>
      </w:r>
    </w:p>
    <w:p w14:paraId="00000034" w14:textId="77777777" w:rsidR="00EE6A08" w:rsidRDefault="006D5DF3">
      <w:pPr>
        <w:pStyle w:val="3"/>
        <w:widowControl w:val="0"/>
        <w:spacing w:before="180"/>
        <w:ind w:left="20"/>
      </w:pPr>
      <w:bookmarkStart w:id="6" w:name="_tpfb4yvjy9if" w:colFirst="0" w:colLast="0"/>
      <w:bookmarkEnd w:id="6"/>
      <w:r>
        <w:lastRenderedPageBreak/>
        <w:t xml:space="preserve">6. Срок действия договора </w:t>
      </w:r>
    </w:p>
    <w:p w14:paraId="00000035" w14:textId="77777777" w:rsidR="00EE6A08" w:rsidRDefault="006D5DF3">
      <w:pPr>
        <w:widowControl w:val="0"/>
        <w:spacing w:before="24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6.1. Настоящий Договор считается заключенным с момента зачисления на расчетный счет Исполнителя денежных средств, уплаченных Заказчиком в счет оплаты заказанных им Услуг. </w:t>
      </w:r>
    </w:p>
    <w:p w14:paraId="00000036" w14:textId="77777777" w:rsidR="00EE6A08" w:rsidRDefault="006D5DF3">
      <w:pPr>
        <w:widowControl w:val="0"/>
        <w:spacing w:before="24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6.2. Договор может быть, расторгнут досрочно по соглашению Сторон или в одностороннем порядке в случаях, предусмотренных Договором. В случае расторжения Договора взаиморасчеты между Сторонами проводятся в соответствии с условиями Договора. </w:t>
      </w:r>
    </w:p>
    <w:p w14:paraId="00000037" w14:textId="77777777" w:rsidR="00EE6A08" w:rsidRDefault="006D5DF3">
      <w:pPr>
        <w:pStyle w:val="3"/>
        <w:widowControl w:val="0"/>
        <w:spacing w:before="180"/>
        <w:ind w:left="20"/>
      </w:pPr>
      <w:bookmarkStart w:id="7" w:name="_ueyygxf2cwbf" w:colFirst="0" w:colLast="0"/>
      <w:bookmarkEnd w:id="7"/>
      <w:r>
        <w:t>7. Порядок решения споров и разногласий</w:t>
      </w:r>
    </w:p>
    <w:p w14:paraId="00000038" w14:textId="77777777" w:rsidR="00EE6A08" w:rsidRDefault="006D5DF3">
      <w:pPr>
        <w:widowControl w:val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7.1. Все споры и разногласия, которые могут возникнуть из настоящего договора или в связи с ним, стороны решают путем соглашения. </w:t>
      </w:r>
    </w:p>
    <w:p w14:paraId="00000039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7.2. Все вопросы, возникающие из настоящего договора или относящиеся к нему, которые стороны не могут урегулировать мирным путем, передаются на окончательное разрешение компетентного суда Республики Беларусь. </w:t>
      </w:r>
    </w:p>
    <w:p w14:paraId="0000003A" w14:textId="77777777" w:rsidR="00EE6A08" w:rsidRDefault="006D5DF3">
      <w:pPr>
        <w:widowControl w:val="0"/>
        <w:spacing w:before="20"/>
        <w:ind w:left="560"/>
        <w:rPr>
          <w:sz w:val="28"/>
          <w:szCs w:val="28"/>
        </w:rPr>
      </w:pPr>
      <w:r>
        <w:rPr>
          <w:sz w:val="28"/>
          <w:szCs w:val="28"/>
        </w:rPr>
        <w:t xml:space="preserve">7.3. Во всем неурегулированном настоящим договором, стороны руководствуются законодательством Республики Беларусь. </w:t>
      </w:r>
    </w:p>
    <w:p w14:paraId="0000003B" w14:textId="77777777" w:rsidR="00EE6A08" w:rsidRDefault="006D5DF3">
      <w:pPr>
        <w:pStyle w:val="3"/>
        <w:widowControl w:val="0"/>
        <w:spacing w:before="180"/>
      </w:pPr>
      <w:bookmarkStart w:id="8" w:name="_12m97gky3bn8" w:colFirst="0" w:colLast="0"/>
      <w:bookmarkEnd w:id="8"/>
      <w:r>
        <w:t xml:space="preserve">8. Адреса и реквизиты сторон </w:t>
      </w:r>
    </w:p>
    <w:p w14:paraId="0000003C" w14:textId="77777777" w:rsidR="00EE6A08" w:rsidRDefault="006D5DF3">
      <w:pPr>
        <w:widowControl w:val="0"/>
        <w:spacing w:before="24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8.1. Стороны безоговорочно соглашаются под реквизитами Заказчика считать информацию, указанную им при оформлении заказа на предоставление Услуг. </w:t>
      </w:r>
    </w:p>
    <w:p w14:paraId="0000003D" w14:textId="77777777" w:rsidR="00EE6A08" w:rsidRDefault="00EE6A08">
      <w:pPr>
        <w:widowControl w:val="0"/>
        <w:spacing w:before="20"/>
        <w:ind w:left="540"/>
        <w:rPr>
          <w:sz w:val="28"/>
          <w:szCs w:val="28"/>
        </w:rPr>
      </w:pPr>
    </w:p>
    <w:p w14:paraId="0000003E" w14:textId="77777777" w:rsidR="00EE6A08" w:rsidRDefault="00EE6A08">
      <w:pPr>
        <w:widowControl w:val="0"/>
        <w:spacing w:before="20"/>
        <w:ind w:left="540"/>
        <w:rPr>
          <w:sz w:val="28"/>
          <w:szCs w:val="28"/>
        </w:rPr>
      </w:pPr>
    </w:p>
    <w:p w14:paraId="0000003F" w14:textId="77777777" w:rsidR="00EE6A08" w:rsidRDefault="00EE6A08">
      <w:pPr>
        <w:widowControl w:val="0"/>
        <w:spacing w:before="20"/>
        <w:ind w:left="540"/>
        <w:rPr>
          <w:sz w:val="28"/>
          <w:szCs w:val="28"/>
        </w:rPr>
      </w:pPr>
    </w:p>
    <w:p w14:paraId="00000040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b/>
          <w:sz w:val="28"/>
          <w:szCs w:val="28"/>
        </w:rPr>
        <w:t>8.2. Реквизиты Исполнителя:</w:t>
      </w:r>
      <w:r>
        <w:rPr>
          <w:sz w:val="28"/>
          <w:szCs w:val="28"/>
        </w:rPr>
        <w:t xml:space="preserve"> </w:t>
      </w:r>
    </w:p>
    <w:p w14:paraId="00000041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>ИП Горбатенко Ольга Валентиновна</w:t>
      </w:r>
    </w:p>
    <w:p w14:paraId="00000042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>УНП 193425790</w:t>
      </w:r>
    </w:p>
    <w:p w14:paraId="00000043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>р/с BY41ALFA30132647770010270000</w:t>
      </w:r>
    </w:p>
    <w:p w14:paraId="00000044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>в ЗАО "Альфа-Банк"</w:t>
      </w:r>
    </w:p>
    <w:p w14:paraId="00000045" w14:textId="77777777" w:rsidR="00EE6A08" w:rsidRDefault="006D5DF3">
      <w:pPr>
        <w:widowControl w:val="0"/>
        <w:spacing w:before="20"/>
        <w:ind w:left="540"/>
        <w:rPr>
          <w:sz w:val="28"/>
          <w:szCs w:val="28"/>
        </w:rPr>
      </w:pPr>
      <w:r>
        <w:rPr>
          <w:sz w:val="28"/>
          <w:szCs w:val="28"/>
        </w:rPr>
        <w:t>БИК: ALFABY2X</w:t>
      </w:r>
    </w:p>
    <w:p w14:paraId="00000046" w14:textId="77777777" w:rsidR="00EE6A08" w:rsidRDefault="00EE6A08">
      <w:pPr>
        <w:widowControl w:val="0"/>
        <w:spacing w:before="20"/>
        <w:ind w:left="540"/>
        <w:rPr>
          <w:sz w:val="28"/>
          <w:szCs w:val="28"/>
        </w:rPr>
      </w:pPr>
    </w:p>
    <w:p w14:paraId="00000047" w14:textId="77777777" w:rsidR="00EE6A08" w:rsidRDefault="006D5DF3">
      <w:pPr>
        <w:widowControl w:val="0"/>
        <w:spacing w:before="40"/>
        <w:ind w:left="560"/>
        <w:rPr>
          <w:b/>
          <w:sz w:val="28"/>
          <w:szCs w:val="28"/>
        </w:rPr>
      </w:pPr>
      <w:r>
        <w:rPr>
          <w:b/>
          <w:sz w:val="28"/>
          <w:szCs w:val="28"/>
        </w:rPr>
        <w:t>Контактные данные:</w:t>
      </w:r>
    </w:p>
    <w:p w14:paraId="00000048" w14:textId="77777777" w:rsidR="00EE6A08" w:rsidRDefault="006D5DF3">
      <w:pPr>
        <w:widowControl w:val="0"/>
        <w:spacing w:before="40"/>
        <w:ind w:left="560"/>
        <w:rPr>
          <w:sz w:val="28"/>
          <w:szCs w:val="28"/>
        </w:rPr>
      </w:pPr>
      <w:r>
        <w:rPr>
          <w:sz w:val="28"/>
          <w:szCs w:val="28"/>
        </w:rPr>
        <w:t xml:space="preserve">Телефон: +375291439106 </w:t>
      </w:r>
    </w:p>
    <w:p w14:paraId="00000049" w14:textId="77777777" w:rsidR="00EE6A08" w:rsidRDefault="006D5DF3">
      <w:pPr>
        <w:widowControl w:val="0"/>
        <w:spacing w:before="40"/>
        <w:ind w:left="56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E-mail: </w:t>
      </w:r>
      <w:r>
        <w:rPr>
          <w:sz w:val="28"/>
          <w:szCs w:val="28"/>
          <w:u w:val="single"/>
        </w:rPr>
        <w:t>psiola@mail.ru</w:t>
      </w:r>
    </w:p>
    <w:p w14:paraId="0000004A" w14:textId="77777777" w:rsidR="00EE6A08" w:rsidRDefault="006D5DF3">
      <w:pPr>
        <w:widowControl w:val="0"/>
        <w:spacing w:before="40"/>
        <w:ind w:left="560"/>
        <w:rPr>
          <w:sz w:val="28"/>
          <w:szCs w:val="28"/>
        </w:rPr>
      </w:pPr>
      <w:r>
        <w:rPr>
          <w:sz w:val="28"/>
          <w:szCs w:val="28"/>
        </w:rPr>
        <w:t xml:space="preserve">WhatsApp / Telegram / Viber: </w:t>
      </w:r>
      <w:r>
        <w:rPr>
          <w:sz w:val="28"/>
          <w:szCs w:val="28"/>
        </w:rPr>
        <w:br/>
        <w:t xml:space="preserve">+375291439106  </w:t>
      </w:r>
      <w:r>
        <w:rPr>
          <w:sz w:val="28"/>
          <w:szCs w:val="28"/>
        </w:rPr>
        <w:br/>
        <w:t>+79517188644</w:t>
      </w:r>
    </w:p>
    <w:p w14:paraId="0000004B" w14:textId="77777777" w:rsidR="00EE6A08" w:rsidRDefault="00EE6A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739"/>
        <w:rPr>
          <w:sz w:val="28"/>
          <w:szCs w:val="28"/>
        </w:rPr>
      </w:pPr>
    </w:p>
    <w:sectPr w:rsidR="00EE6A08">
      <w:pgSz w:w="12240" w:h="15840"/>
      <w:pgMar w:top="1430" w:right="1408" w:bottom="154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08"/>
    <w:rsid w:val="00622035"/>
    <w:rsid w:val="006D5DF3"/>
    <w:rsid w:val="009F3ACE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1436</Words>
  <Characters>8189</Characters>
  <Application>Microsoft Macintosh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2022-11-09T09:20:00Z</dcterms:created>
  <dcterms:modified xsi:type="dcterms:W3CDTF">2022-11-09T09:38:00Z</dcterms:modified>
</cp:coreProperties>
</file>