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Developer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React</w:t>
      </w:r>
    </w:p>
    <w:p>
      <w:pPr>
        <w:pStyle w:val="ListBullet"/>
      </w:pPr>
      <w:r>
        <w:t>JavaScript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Heading2"/>
      </w:pPr>
      <w:r>
        <w:t>Responsibilities</w:t>
      </w:r>
    </w:p>
    <w:p>
      <w:r>
        <w:t>Develop web applications using Python and React. Build responsive interfaces with JavaScript, HTML, and CSS. Use Git and GitHub for version control and collaboration.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