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C4" w:rsidRDefault="001522C4">
      <w:pPr>
        <w:rPr>
          <w:noProof/>
          <w:lang w:eastAsia="hu-HU"/>
        </w:rPr>
      </w:pPr>
      <w:r>
        <w:rPr>
          <w:noProof/>
          <w:lang w:eastAsia="hu-HU"/>
        </w:rPr>
        <w:t>A Mapei megendelés előkészítő alklamazással részmegrendeléseket megrendelésszámonként összesítve átadhatjuk a CorrectTour programnak. Az átadás előtt lehetőség van a részmegrendelés mennyiség átírására.</w:t>
      </w:r>
    </w:p>
    <w:p w:rsidR="001522C4" w:rsidRDefault="0065373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53100" cy="3190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C4" w:rsidRDefault="001522C4">
      <w:pPr>
        <w:rPr>
          <w:noProof/>
          <w:lang w:eastAsia="hu-HU"/>
        </w:rPr>
      </w:pPr>
      <w:r>
        <w:rPr>
          <w:noProof/>
          <w:lang w:eastAsia="hu-HU"/>
        </w:rPr>
        <w:t>Program képernyője négy fő részből áll:</w:t>
      </w: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Ikonsor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727E3715" wp14:editId="6F1420C1">
            <wp:extent cx="231775" cy="207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Kilépés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72397D54" wp14:editId="2289EB0A">
            <wp:extent cx="285115" cy="219710"/>
            <wp:effectExtent l="0" t="0" r="635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Excel állomány beolvasása</w:t>
      </w:r>
      <w:r>
        <w:t xml:space="preserve">. 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00AAB49" wp14:editId="5459E264">
            <wp:extent cx="237490" cy="20193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Összes</w:t>
      </w:r>
      <w:r>
        <w:t xml:space="preserve"> megrendelés küldésre</w:t>
      </w:r>
      <w:r w:rsidRPr="001522C4">
        <w:t xml:space="preserve"> kijelölése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174EEC20" wp14:editId="49C53A47">
            <wp:extent cx="231775" cy="2076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Összes kijelölés visszavonása</w:t>
      </w:r>
    </w:p>
    <w:p w:rsidR="00F14E3A" w:rsidRDefault="001522C4" w:rsidP="00F14E3A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E59878B" wp14:editId="3BB1997E">
            <wp:extent cx="219710" cy="231775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 xml:space="preserve">Küldés </w:t>
      </w:r>
      <w:proofErr w:type="spellStart"/>
      <w:r w:rsidRPr="001522C4">
        <w:t>CorrectTour-ba</w:t>
      </w:r>
      <w:proofErr w:type="spellEnd"/>
      <w:r w:rsidR="00F14E3A">
        <w:t>:</w:t>
      </w:r>
      <w:r w:rsidR="00F14E3A" w:rsidRPr="00F14E3A">
        <w:t xml:space="preserve"> </w:t>
      </w:r>
      <w:r w:rsidR="00F14E3A">
        <w:t xml:space="preserve">A program az összesített megrendeléseket betölti, a hiányzó lerakókat létrehozza. 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75A40E1" wp14:editId="4C77C3DD">
            <wp:extent cx="231775" cy="207645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Megrendelés törlése</w:t>
      </w:r>
      <w:r>
        <w:t xml:space="preserve">. A törléssel elérhetjük, hogy egy megrendelés semmiképp ne legyen a </w:t>
      </w:r>
      <w:proofErr w:type="spellStart"/>
      <w:r>
        <w:t>CorrecTour-ba</w:t>
      </w:r>
      <w:proofErr w:type="spellEnd"/>
      <w:r>
        <w:t xml:space="preserve"> átadva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9A1E41B" wp14:editId="42B8AC16">
            <wp:extent cx="231775" cy="23177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Export</w:t>
      </w:r>
      <w:r w:rsidRPr="001522C4">
        <w:t xml:space="preserve"> Excelbe</w:t>
      </w:r>
      <w:r w:rsidR="00F14E3A">
        <w:t xml:space="preserve">: A létrejött Excelben feltöltésre kerülnek a tervezéskor kiszámolt mezők (járműrendszám, km, </w:t>
      </w:r>
      <w:proofErr w:type="spellStart"/>
      <w:r w:rsidR="00F14E3A">
        <w:t>stb</w:t>
      </w:r>
      <w:proofErr w:type="spellEnd"/>
      <w:r w:rsidR="00F14E3A">
        <w:t>…)</w:t>
      </w:r>
    </w:p>
    <w:p w:rsidR="001522C4" w:rsidRDefault="001522C4" w:rsidP="001522C4">
      <w:pPr>
        <w:pStyle w:val="Listaszerbekezds"/>
        <w:rPr>
          <w:noProof/>
          <w:lang w:eastAsia="hu-HU"/>
        </w:rPr>
      </w:pP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Dátumszűrés</w:t>
      </w:r>
    </w:p>
    <w:p w:rsidR="001522C4" w:rsidRDefault="00F14E3A" w:rsidP="001522C4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t xml:space="preserve">A beírt szállítási dátumra szűrünk a </w:t>
      </w:r>
      <w:r>
        <w:rPr>
          <w:noProof/>
          <w:lang w:eastAsia="hu-HU"/>
        </w:rPr>
        <w:drawing>
          <wp:inline distT="0" distB="0" distL="0" distR="0">
            <wp:extent cx="285115" cy="267335"/>
            <wp:effectExtent l="0" t="0" r="63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nyomógombbal.</w:t>
      </w:r>
    </w:p>
    <w:p w:rsidR="00F14E3A" w:rsidRDefault="00F14E3A" w:rsidP="001522C4">
      <w:pPr>
        <w:pStyle w:val="Listaszerbekezds"/>
        <w:rPr>
          <w:noProof/>
          <w:lang w:eastAsia="hu-HU"/>
        </w:rPr>
      </w:pP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Megrendelések gridje</w:t>
      </w:r>
    </w:p>
    <w:p w:rsidR="00F14E3A" w:rsidRDefault="00F14E3A" w:rsidP="00F14E3A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lastRenderedPageBreak/>
        <w:t>Itt láthatóak a megrend</w:t>
      </w:r>
      <w:r w:rsidR="0065373E">
        <w:rPr>
          <w:noProof/>
          <w:lang w:eastAsia="hu-HU"/>
        </w:rPr>
        <w:t>e</w:t>
      </w:r>
      <w:r>
        <w:rPr>
          <w:noProof/>
          <w:lang w:eastAsia="hu-HU"/>
        </w:rPr>
        <w:t>lések összesí</w:t>
      </w:r>
      <w:r w:rsidR="007A6A1F">
        <w:rPr>
          <w:noProof/>
          <w:lang w:eastAsia="hu-HU"/>
        </w:rPr>
        <w:t>t</w:t>
      </w:r>
      <w:r>
        <w:rPr>
          <w:noProof/>
          <w:lang w:eastAsia="hu-HU"/>
        </w:rPr>
        <w:t xml:space="preserve">ve. A </w:t>
      </w:r>
      <w:r w:rsidR="0065373E">
        <w:rPr>
          <w:noProof/>
          <w:lang w:eastAsia="hu-HU"/>
        </w:rPr>
        <w:t xml:space="preserve">legelső, </w:t>
      </w:r>
      <w:r>
        <w:rPr>
          <w:noProof/>
          <w:lang w:eastAsia="hu-HU"/>
        </w:rPr>
        <w:t xml:space="preserve">sárga oszlopba kattintva egyedileg kijelölhetünk ill a kijelölést visszavonhatjuk. </w:t>
      </w:r>
      <w:r w:rsidR="0065373E">
        <w:rPr>
          <w:noProof/>
          <w:lang w:eastAsia="hu-HU"/>
        </w:rPr>
        <w:t>A kijelölt tételek kipipálva jelennek meg.</w:t>
      </w:r>
    </w:p>
    <w:p w:rsidR="00F14E3A" w:rsidRDefault="00F14E3A" w:rsidP="00F14E3A">
      <w:pPr>
        <w:pStyle w:val="Listaszerbekezds"/>
        <w:rPr>
          <w:noProof/>
          <w:lang w:eastAsia="hu-HU"/>
        </w:rPr>
      </w:pP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Részmegrendelések gridje</w:t>
      </w:r>
    </w:p>
    <w:p w:rsidR="00F14E3A" w:rsidRDefault="00F14E3A" w:rsidP="00F14E3A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t>A sárgában megjelenő mennyiség cellákba kattintva tetszőleges értékre írható át a mennyiség.</w:t>
      </w:r>
    </w:p>
    <w:p w:rsidR="00F14E3A" w:rsidRDefault="00F14E3A" w:rsidP="00F14E3A">
      <w:pPr>
        <w:pStyle w:val="Listaszerbekezds"/>
        <w:rPr>
          <w:noProof/>
          <w:lang w:eastAsia="hu-HU"/>
        </w:rPr>
      </w:pPr>
    </w:p>
    <w:p w:rsidR="00F14E3A" w:rsidRDefault="00F14E3A" w:rsidP="00F14E3A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468620" cy="3503295"/>
            <wp:effectExtent l="0" t="0" r="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3C" w:rsidRDefault="0075053C"/>
    <w:p w:rsidR="001522C4" w:rsidRDefault="0065373E" w:rsidP="001522C4">
      <w:r>
        <w:t xml:space="preserve">A módosult sorok kék színnel vannak megjelenítve. Az eredeti értékek visszaállítását a sorok végén látható </w:t>
      </w:r>
      <w:r>
        <w:rPr>
          <w:noProof/>
          <w:lang w:eastAsia="hu-HU"/>
        </w:rPr>
        <w:drawing>
          <wp:inline distT="0" distB="0" distL="0" distR="0">
            <wp:extent cx="209550" cy="114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gombbal tudjuk megtenni.</w:t>
      </w:r>
    </w:p>
    <w:p w:rsidR="0065373E" w:rsidRDefault="0065373E" w:rsidP="001522C4">
      <w:bookmarkStart w:id="0" w:name="_GoBack"/>
      <w:bookmarkEnd w:id="0"/>
    </w:p>
    <w:sectPr w:rsidR="00653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Kép 3" o:spid="_x0000_i1027" type="#_x0000_t75" style="width:15pt;height:14.25pt;visibility:visible;mso-wrap-style:square" o:bullet="t">
        <v:imagedata r:id="rId1" o:title=""/>
      </v:shape>
    </w:pict>
  </w:numPicBullet>
  <w:abstractNum w:abstractNumId="0" w15:restartNumberingAfterBreak="0">
    <w:nsid w:val="204C3F7D"/>
    <w:multiLevelType w:val="hybridMultilevel"/>
    <w:tmpl w:val="DBDC2F24"/>
    <w:lvl w:ilvl="0" w:tplc="DC541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B6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22E4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846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88E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A76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ED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C6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8E15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4401CAC"/>
    <w:multiLevelType w:val="hybridMultilevel"/>
    <w:tmpl w:val="EB442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C4"/>
    <w:rsid w:val="001522C4"/>
    <w:rsid w:val="0065373E"/>
    <w:rsid w:val="0075053C"/>
    <w:rsid w:val="007A6A1F"/>
    <w:rsid w:val="00A127AE"/>
    <w:rsid w:val="00F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E267E"/>
  <w15:chartTrackingRefBased/>
  <w15:docId w15:val="{F7866E74-F072-486B-8B9D-85092236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Györgyi Antal</cp:lastModifiedBy>
  <cp:revision>7</cp:revision>
  <dcterms:created xsi:type="dcterms:W3CDTF">2018-09-26T19:45:00Z</dcterms:created>
  <dcterms:modified xsi:type="dcterms:W3CDTF">2018-10-09T06:51:00Z</dcterms:modified>
</cp:coreProperties>
</file>