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CC0E" w14:textId="77777777" w:rsidR="006242CD" w:rsidRDefault="00000000">
      <w:pPr>
        <w:bidi/>
        <w:spacing w:before="200" w:after="80"/>
        <w:jc w:val="right"/>
      </w:pPr>
      <w:r>
        <w:rPr>
          <w:b/>
          <w:bCs/>
          <w:color w:val="1F3864"/>
          <w:sz w:val="23"/>
          <w:szCs w:val="23"/>
          <w:rtl/>
        </w:rPr>
        <w:t>app — המסכים</w:t>
      </w:r>
    </w:p>
    <w:tbl>
      <w:tblPr>
        <w:bidiVisual/>
        <w:tblW w:w="10400" w:type="dxa"/>
        <w:tblBorders>
          <w:top w:val="single" w:sz="3" w:space="0" w:color="C6D2DC"/>
          <w:left w:val="single" w:sz="3" w:space="0" w:color="C6D2DC"/>
          <w:bottom w:val="single" w:sz="3" w:space="0" w:color="C6D2DC"/>
          <w:right w:val="single" w:sz="3" w:space="0" w:color="C6D2DC"/>
          <w:insideH w:val="single" w:sz="3" w:space="0" w:color="C6D2DC"/>
          <w:insideV w:val="single" w:sz="3" w:space="0" w:color="C6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900"/>
      </w:tblGrid>
      <w:tr w:rsidR="006242CD" w14:paraId="457E5E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842E291" w14:textId="77777777" w:rsidR="006242C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קובץ</w:t>
            </w:r>
          </w:p>
        </w:tc>
        <w:tc>
          <w:tcPr>
            <w:tcW w:w="7900" w:type="dxa"/>
            <w:shd w:val="clear" w:color="auto" w:fill="1F3864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8FAB854" w14:textId="77777777" w:rsidR="006242C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מה הוא עושה</w:t>
            </w:r>
          </w:p>
        </w:tc>
      </w:tr>
      <w:tr w:rsidR="006242CD" w14:paraId="064883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C033645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_layout.tsx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245AE9D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הפריסה הראשית: עוטפת את כל האפליקציה בהקשרי המשתמש והצבעים, ומפנה למסך התחברות כשאין משתמש. גם רושמת את הגדר הגיאוגרפית בכל הפעלה.</w:t>
            </w:r>
          </w:p>
        </w:tc>
      </w:tr>
      <w:tr w:rsidR="006242CD" w14:paraId="39C6FA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6F10228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login.tsx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6EC7EBE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מסך התחברות. חשבון לא מאומת מועבר לשלב הקוד במקום להיכשל.</w:t>
            </w:r>
          </w:p>
        </w:tc>
      </w:tr>
      <w:tr w:rsidR="006242CD" w14:paraId="111F9C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1743D1D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register.tsx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3593A56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הרשמה בשלושה שלבים: פרטי חשבון, קוד במייל, רכב ראשון.</w:t>
            </w:r>
          </w:p>
        </w:tc>
      </w:tr>
      <w:tr w:rsidR="006242CD" w14:paraId="00F886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4C6C178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settings.tsx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7F8DB0E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מצב תצוגה, מתגי התראות, כתובת בית, חשבון וגרסה.</w:t>
            </w:r>
          </w:p>
        </w:tc>
      </w:tr>
      <w:tr w:rsidR="006242CD" w14:paraId="757674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946CB23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trip-planner.tsx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BEBF082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מרחק, תנועה חיה, כמה דלק צריך, כמה זה עולה, והאם תגיע.</w:t>
            </w:r>
          </w:p>
        </w:tc>
      </w:tr>
      <w:tr w:rsidR="006242CD" w14:paraId="603060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C662B2B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(tabs)/_layout.tsx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692FE3D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סרגל חמשת הטאבים התחתון.</w:t>
            </w:r>
          </w:p>
        </w:tc>
      </w:tr>
      <w:tr w:rsidR="006242CD" w14:paraId="5A394C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AEEF4A8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(tabs)/index.tsx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C2CB56F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המוסך, המסך הראשי. היחיד שמדבר עם המתאם: נתונים חיים כל שנייה, הסריקה והתוצאות.</w:t>
            </w:r>
          </w:p>
        </w:tc>
      </w:tr>
      <w:tr w:rsidR="006242CD" w14:paraId="41C890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336AB9F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(tabs)/fuel.tsx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362D66B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יומן תדלוקים, צריכה אמיתית, עלויות שוטפות, גרף מגמה, גודל מיכל.</w:t>
            </w:r>
          </w:p>
        </w:tc>
      </w:tr>
      <w:tr w:rsidR="006242CD" w14:paraId="18DD83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6631377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(tabs)/explore.tsx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EE952B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היסטוריית התקלות: כל הסריקות, מהחדשה לישנה.</w:t>
            </w:r>
          </w:p>
        </w:tc>
      </w:tr>
      <w:tr w:rsidR="006242CD" w14:paraId="3E33F8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514B453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(tabs)/navigate.tsx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6567786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מוצא מוסכים: מפה ותוצאות חיות מ-Google, חיוג וניווט.</w:t>
            </w:r>
          </w:p>
        </w:tc>
      </w:tr>
      <w:tr w:rsidR="006242CD" w14:paraId="6915EF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AE2F8CA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(tabs)/profile.tsx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06F4E27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פרטי המשתמש, ספירת תקלות, המוסך, קישור להגדרות, התנתקות.</w:t>
            </w:r>
          </w:p>
        </w:tc>
      </w:tr>
      <w:tr w:rsidR="006242CD" w14:paraId="258612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9A0700C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fault/[code].tsx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AF71FA6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פירוט תקלה: הסבר, מה לעשות, הערכת מחיר. הסוגריים המרובעים הם פרמטר בכתובת.</w:t>
            </w:r>
          </w:p>
        </w:tc>
      </w:tr>
    </w:tbl>
    <w:p w14:paraId="237AC1AA" w14:textId="77777777" w:rsidR="006242CD" w:rsidRDefault="00000000">
      <w:pPr>
        <w:bidi/>
        <w:spacing w:before="200" w:after="80"/>
        <w:jc w:val="right"/>
      </w:pPr>
      <w:r>
        <w:rPr>
          <w:b/>
          <w:bCs/>
          <w:color w:val="1F3864"/>
          <w:sz w:val="23"/>
          <w:szCs w:val="23"/>
          <w:rtl/>
        </w:rPr>
        <w:t>components — רכיבי הממשק</w:t>
      </w:r>
    </w:p>
    <w:tbl>
      <w:tblPr>
        <w:bidiVisual/>
        <w:tblW w:w="10400" w:type="dxa"/>
        <w:tblBorders>
          <w:top w:val="single" w:sz="3" w:space="0" w:color="C6D2DC"/>
          <w:left w:val="single" w:sz="3" w:space="0" w:color="C6D2DC"/>
          <w:bottom w:val="single" w:sz="3" w:space="0" w:color="C6D2DC"/>
          <w:right w:val="single" w:sz="3" w:space="0" w:color="C6D2DC"/>
          <w:insideH w:val="single" w:sz="3" w:space="0" w:color="C6D2DC"/>
          <w:insideV w:val="single" w:sz="3" w:space="0" w:color="C6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900"/>
      </w:tblGrid>
      <w:tr w:rsidR="006242CD" w14:paraId="35189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7646EB9" w14:textId="77777777" w:rsidR="006242C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קובץ</w:t>
            </w:r>
          </w:p>
        </w:tc>
        <w:tc>
          <w:tcPr>
            <w:tcW w:w="7900" w:type="dxa"/>
            <w:shd w:val="clear" w:color="auto" w:fill="1F3864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2F8927D" w14:textId="77777777" w:rsidR="006242C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מה הוא עושה</w:t>
            </w:r>
          </w:p>
        </w:tc>
      </w:tr>
      <w:tr w:rsidR="006242CD" w14:paraId="370A05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AC22186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AddVehicleModal.tsx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48CC262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הוספת רכב בשתי דרכים: לפי מספר רישוי, או ידנית שנה, יצרן, דגם, גימור. הרכיב הגדול ביותר, כי הוא עובד קשה כדי למצוא את צריכת הדלק לבד.</w:t>
            </w:r>
          </w:p>
        </w:tc>
      </w:tr>
      <w:tr w:rsidR="006242CD" w14:paraId="4E553B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6949354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ScanOverlay.tsx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CE4BDE1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מסך הסריקה המלא: טבעת התקדמות, אריחי נתונים, כרטיס התקלות.</w:t>
            </w:r>
          </w:p>
        </w:tc>
      </w:tr>
      <w:tr w:rsidR="006242CD" w14:paraId="5D0FB3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6E02F80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ShopMap.tsx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18B0370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המפה בווב: מלבן מעוצב, כי ספריית המפות היא native בלבד.</w:t>
            </w:r>
          </w:p>
        </w:tc>
      </w:tr>
      <w:tr w:rsidR="006242CD" w14:paraId="26D943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E674C10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ShopMap.native.tsx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BDDCB9F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המפה האמיתית באנדרואיד וב-iOS. הסביבה בוחרת את הקובץ הזה לבד בטלפון.</w:t>
            </w:r>
          </w:p>
        </w:tc>
      </w:tr>
      <w:tr w:rsidR="006242CD" w14:paraId="09C0CA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7ECC964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ShopMap.types.ts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1F6F278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המאפיינים המשותפים לשתי הגרסאות.</w:t>
            </w:r>
          </w:p>
        </w:tc>
      </w:tr>
      <w:tr w:rsidR="006242CD" w14:paraId="73E9CD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41AC460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haptic-tab.tsx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1EC5E48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רטט קל בלחיצה על טאב.</w:t>
            </w:r>
          </w:p>
        </w:tc>
      </w:tr>
      <w:tr w:rsidR="006242CD" w14:paraId="5F89E0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B8F6674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home/LiveGauges.tsx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75A555E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אריחי הסל"ד, המהירות, הטמפרטורה והדלק.</w:t>
            </w:r>
          </w:p>
        </w:tc>
      </w:tr>
      <w:tr w:rsidR="006242CD" w14:paraId="0AC14B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76DB146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home/DtcResultCard.tsx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636AE15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כרטיס תקלה בודדת מסריקה, צבוע לפי חומרה.</w:t>
            </w:r>
          </w:p>
        </w:tc>
      </w:tr>
      <w:tr w:rsidR="006242CD" w14:paraId="067663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485A7BA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home/ScannerBanner.tsx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6806384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מצב החיבור למתאם, עם כפתורי ניסיון חוזר והדגמה.</w:t>
            </w:r>
          </w:p>
        </w:tc>
      </w:tr>
      <w:tr w:rsidR="006242CD" w14:paraId="61A26E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6CEF1A2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home/FuelSetModal.tsx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C187738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הזנה ידנית של מפלס וגודל מיכל, עם קיצורי רבע, חצי, שלושת רבעי.</w:t>
            </w:r>
          </w:p>
        </w:tc>
      </w:tr>
      <w:tr w:rsidR="006242CD" w14:paraId="0238B5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F88E356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ui/icon-symbol.tsx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18624A6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אייקונים באנדרואיד ובווב.</w:t>
            </w:r>
          </w:p>
        </w:tc>
      </w:tr>
      <w:tr w:rsidR="006242CD" w14:paraId="3D8C0F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4A8BCE2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ui/icon-symbol.ios.tsx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8631E3E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אייקונים ב-iOS. אותו שם, ולכן למסכים לא אכפת על איזו פלטפורמה הם רצים.</w:t>
            </w:r>
          </w:p>
        </w:tc>
      </w:tr>
    </w:tbl>
    <w:p w14:paraId="41483A04" w14:textId="77777777" w:rsidR="006242CD" w:rsidRDefault="00000000">
      <w:pPr>
        <w:bidi/>
        <w:spacing w:before="200" w:after="80"/>
        <w:jc w:val="right"/>
      </w:pPr>
      <w:r>
        <w:rPr>
          <w:b/>
          <w:bCs/>
          <w:color w:val="1F3864"/>
          <w:sz w:val="23"/>
          <w:szCs w:val="23"/>
          <w:rtl/>
        </w:rPr>
        <w:t>services — כל התקשורת עם החוץ</w:t>
      </w:r>
    </w:p>
    <w:tbl>
      <w:tblPr>
        <w:bidiVisual/>
        <w:tblW w:w="10400" w:type="dxa"/>
        <w:tblBorders>
          <w:top w:val="single" w:sz="3" w:space="0" w:color="C6D2DC"/>
          <w:left w:val="single" w:sz="3" w:space="0" w:color="C6D2DC"/>
          <w:bottom w:val="single" w:sz="3" w:space="0" w:color="C6D2DC"/>
          <w:right w:val="single" w:sz="3" w:space="0" w:color="C6D2DC"/>
          <w:insideH w:val="single" w:sz="3" w:space="0" w:color="C6D2DC"/>
          <w:insideV w:val="single" w:sz="3" w:space="0" w:color="C6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00"/>
        <w:gridCol w:w="6600"/>
      </w:tblGrid>
      <w:tr w:rsidR="006242CD" w14:paraId="7CFCED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AE68AEA" w14:textId="77777777" w:rsidR="006242C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קובץ</w:t>
            </w:r>
          </w:p>
        </w:tc>
        <w:tc>
          <w:tcPr>
            <w:tcW w:w="1700" w:type="dxa"/>
            <w:shd w:val="clear" w:color="auto" w:fill="1F3864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96BF638" w14:textId="77777777" w:rsidR="006242C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מדבר עם</w:t>
            </w:r>
          </w:p>
        </w:tc>
        <w:tc>
          <w:tcPr>
            <w:tcW w:w="6600" w:type="dxa"/>
            <w:shd w:val="clear" w:color="auto" w:fill="1F3864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DD1998F" w14:textId="77777777" w:rsidR="006242C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מה הוא עושה</w:t>
            </w:r>
          </w:p>
        </w:tc>
      </w:tr>
      <w:tr w:rsidR="006242CD" w14:paraId="649FBE9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E27669B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http.ts</w:t>
            </w:r>
          </w:p>
        </w:tc>
        <w:tc>
          <w:tcPr>
            <w:tcW w:w="1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8980993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—</w:t>
            </w:r>
          </w:p>
        </w:tc>
        <w:tc>
          <w:tcPr>
            <w:tcW w:w="66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BB407E6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עטיפה ל-fetch עם זמן קצוב. כל קריאה יוצאת עוברת דרכו, כדי ששרת מת לא יתקע את המסך.</w:t>
            </w:r>
          </w:p>
        </w:tc>
      </w:tr>
      <w:tr w:rsidR="006242CD" w14:paraId="01950B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F5ED3D5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api.ts</w:t>
            </w:r>
          </w:p>
        </w:tc>
        <w:tc>
          <w:tcPr>
            <w:tcW w:w="17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3F188B1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השרת שלנו</w:t>
            </w:r>
          </w:p>
        </w:tc>
        <w:tc>
          <w:tcPr>
            <w:tcW w:w="66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415C0DE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כתובת בסיס אחת, טוקן אחד, וכל הטיפוסים המשותפים, מקבילים למודלים בשרת.</w:t>
            </w:r>
          </w:p>
        </w:tc>
      </w:tr>
      <w:tr w:rsidR="006242CD" w14:paraId="173D70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DDF25D2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scanner.ts</w:t>
            </w:r>
          </w:p>
        </w:tc>
        <w:tc>
          <w:tcPr>
            <w:tcW w:w="1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4BAC083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ה-ESP32</w:t>
            </w:r>
          </w:p>
        </w:tc>
        <w:tc>
          <w:tcPr>
            <w:tcW w:w="66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B780AA7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נתונים חיים, קודי תקלה ומספר שלדה, בכתובת הקבועה של המתאם.</w:t>
            </w:r>
          </w:p>
        </w:tc>
      </w:tr>
      <w:tr w:rsidR="006242CD" w14:paraId="7E079DB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B1E256C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demoScanner.ts</w:t>
            </w:r>
          </w:p>
        </w:tc>
        <w:tc>
          <w:tcPr>
            <w:tcW w:w="17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E8E60C0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כלום</w:t>
            </w:r>
          </w:p>
        </w:tc>
        <w:tc>
          <w:tcPr>
            <w:tcW w:w="66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7226849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נתונים מדומים אך סבירים, כדי להדגים בלי חומרה.</w:t>
            </w:r>
          </w:p>
        </w:tc>
      </w:tr>
      <w:tr w:rsidR="006242CD" w14:paraId="0AF869F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53B9184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dtcLookup.ts</w:t>
            </w:r>
          </w:p>
        </w:tc>
        <w:tc>
          <w:tcPr>
            <w:tcW w:w="1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94A226F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Gemini</w:t>
            </w:r>
          </w:p>
        </w:tc>
        <w:tc>
          <w:tcPr>
            <w:tcW w:w="66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C17DFFB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מסביר קודים שאינם במילון, ושומר כל תשובה במטמון לצמיתות.</w:t>
            </w:r>
          </w:p>
        </w:tc>
      </w:tr>
      <w:tr w:rsidR="006242CD" w14:paraId="57972E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706E586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vehiclelookup.ts</w:t>
            </w:r>
          </w:p>
        </w:tc>
        <w:tc>
          <w:tcPr>
            <w:tcW w:w="17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EA044FB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data.gov.il</w:t>
            </w:r>
          </w:p>
        </w:tc>
        <w:tc>
          <w:tcPr>
            <w:tcW w:w="66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5834266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מספר רישוי אל יצרן, דגם, שנה, סוג דלק.</w:t>
            </w:r>
          </w:p>
        </w:tc>
      </w:tr>
      <w:tr w:rsidR="006242CD" w14:paraId="0C18BC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DDFD078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vindecode.ts</w:t>
            </w:r>
          </w:p>
        </w:tc>
        <w:tc>
          <w:tcPr>
            <w:tcW w:w="1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E4D81FA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NHTSA</w:t>
            </w:r>
          </w:p>
        </w:tc>
        <w:tc>
          <w:tcPr>
            <w:tcW w:w="66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E8053B9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מספר שלדה בן 17 תווים אל יצרן, דגם, שנה.</w:t>
            </w:r>
          </w:p>
        </w:tc>
      </w:tr>
      <w:tr w:rsidR="006242CD" w14:paraId="2EF9F24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C022BE5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fueleconomy.ts</w:t>
            </w:r>
          </w:p>
        </w:tc>
        <w:tc>
          <w:tcPr>
            <w:tcW w:w="17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A5AB8CB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EPA, NRCan, Gemini</w:t>
            </w:r>
          </w:p>
        </w:tc>
        <w:tc>
          <w:tcPr>
            <w:tcW w:w="66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5704453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שרשרת איתור צריכת הדלק, ובסוף הערכה לפי סוג דלק.</w:t>
            </w:r>
          </w:p>
        </w:tc>
      </w:tr>
      <w:tr w:rsidR="006242CD" w14:paraId="145A9F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5D15F1F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tankState.ts</w:t>
            </w:r>
          </w:p>
        </w:tc>
        <w:tc>
          <w:tcPr>
            <w:tcW w:w="1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C3AF85D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אחסון המכשיר</w:t>
            </w:r>
          </w:p>
        </w:tc>
        <w:tc>
          <w:tcPr>
            <w:tcW w:w="66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D56C1EE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משתף מפלס דלק, גודל מיכל וסוג דלק בין המסכים.</w:t>
            </w:r>
          </w:p>
        </w:tc>
      </w:tr>
      <w:tr w:rsidR="006242CD" w14:paraId="1E46A8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3A5DBBF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notifications.ts</w:t>
            </w:r>
          </w:p>
        </w:tc>
        <w:tc>
          <w:tcPr>
            <w:tcW w:w="17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CEC1DF5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מערכת ההפעלה</w:t>
            </w:r>
          </w:p>
        </w:tc>
        <w:tc>
          <w:tcPr>
            <w:tcW w:w="66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9460550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התראות סריקה, והגדר הגיאוגרפית סביב הבית.</w:t>
            </w:r>
          </w:p>
        </w:tc>
      </w:tr>
    </w:tbl>
    <w:p w14:paraId="17BDF96E" w14:textId="77777777" w:rsidR="006242CD" w:rsidRDefault="00000000">
      <w:pPr>
        <w:bidi/>
        <w:spacing w:before="200" w:after="80"/>
        <w:jc w:val="right"/>
      </w:pPr>
      <w:r>
        <w:rPr>
          <w:b/>
          <w:bCs/>
          <w:color w:val="1F3864"/>
          <w:sz w:val="23"/>
          <w:szCs w:val="23"/>
          <w:rtl/>
        </w:rPr>
        <w:t>utils — חישובים טהורים, בלי רשת ובלי אחסון</w:t>
      </w:r>
    </w:p>
    <w:tbl>
      <w:tblPr>
        <w:bidiVisual/>
        <w:tblW w:w="10400" w:type="dxa"/>
        <w:tblBorders>
          <w:top w:val="single" w:sz="3" w:space="0" w:color="C6D2DC"/>
          <w:left w:val="single" w:sz="3" w:space="0" w:color="C6D2DC"/>
          <w:bottom w:val="single" w:sz="3" w:space="0" w:color="C6D2DC"/>
          <w:right w:val="single" w:sz="3" w:space="0" w:color="C6D2DC"/>
          <w:insideH w:val="single" w:sz="3" w:space="0" w:color="C6D2DC"/>
          <w:insideV w:val="single" w:sz="3" w:space="0" w:color="C6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900"/>
      </w:tblGrid>
      <w:tr w:rsidR="006242CD" w14:paraId="1998E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E16A542" w14:textId="77777777" w:rsidR="006242C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קובץ</w:t>
            </w:r>
          </w:p>
        </w:tc>
        <w:tc>
          <w:tcPr>
            <w:tcW w:w="7900" w:type="dxa"/>
            <w:shd w:val="clear" w:color="auto" w:fill="1F3864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5CECCEF" w14:textId="77777777" w:rsidR="006242C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מה הוא מחשב</w:t>
            </w:r>
          </w:p>
        </w:tc>
      </w:tr>
      <w:tr w:rsidR="006242CD" w14:paraId="2B2C0A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9B043F7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fuel.ts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A2C28F5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מפלס דלק לפי מרחק, עלות מילוי, עלויות שוטפות, תחזית נסיעה. 35 בדיקות.</w:t>
            </w:r>
          </w:p>
        </w:tc>
      </w:tr>
      <w:tr w:rsidR="006242CD" w14:paraId="4F6F91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3A58074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severity.ts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F3DC307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חומרה אל צבע ותווית, וקיפול סריקה שלמה לתקלה החמורה ביותר. 12 בדיקות.</w:t>
            </w:r>
          </w:p>
        </w:tc>
      </w:tr>
      <w:tr w:rsidR="006242CD" w14:paraId="5C4BD8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63555AD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password.ts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7247290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אותם כללי סיסמה שהשרת אוכף, למשוב מיידי. 10 בדיקות.</w:t>
            </w:r>
          </w:p>
        </w:tc>
      </w:tr>
      <w:tr w:rsidR="006242CD" w14:paraId="67448C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4B5E194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route.ts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09BE247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הופך שגיאה של Google למשפט שהנהג יכול לפעול לפיו. 7 בדיקות.</w:t>
            </w:r>
          </w:p>
        </w:tc>
      </w:tr>
      <w:tr w:rsidR="006242CD" w14:paraId="254754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BD92646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confirm.ts</w:t>
            </w:r>
          </w:p>
        </w:tc>
        <w:tc>
          <w:tcPr>
            <w:tcW w:w="7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49E3AEC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דיאלוג אישור שעובד גם בדפדפן (React Native Web לא מממש Alert).</w:t>
            </w:r>
          </w:p>
        </w:tc>
      </w:tr>
      <w:tr w:rsidR="006242CD" w14:paraId="2522A0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C7C4B74" w14:textId="77777777" w:rsidR="006242CD" w:rsidRDefault="00000000">
            <w:pPr>
              <w:bidi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5"/>
                <w:szCs w:val="15"/>
              </w:rPr>
              <w:t>logbox.ts</w:t>
            </w:r>
          </w:p>
        </w:tc>
        <w:tc>
          <w:tcPr>
            <w:tcW w:w="7900" w:type="dxa"/>
            <w:shd w:val="clear" w:color="auto" w:fill="F2F5F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767688D" w14:textId="77777777" w:rsidR="006242CD" w:rsidRDefault="00000000">
            <w:pPr>
              <w:bidi/>
              <w:jc w:val="right"/>
            </w:pPr>
            <w:r>
              <w:rPr>
                <w:color w:val="000000"/>
                <w:rtl/>
              </w:rPr>
              <w:t>מסתיר אזהרה אחת של Expo Go שמופיעה כשגיאה אדומה במסך מלא.</w:t>
            </w:r>
          </w:p>
        </w:tc>
      </w:tr>
    </w:tbl>
    <w:p w14:paraId="4EA54632" w14:textId="0BDE6463" w:rsidR="00EA4EEE" w:rsidRDefault="00EA4EEE" w:rsidP="00EA4EEE">
      <w:r>
        <w:t>Find close mechanics app/tabs/navigate (74-124)   Child safety reminder services/notifications.ts</w:t>
      </w:r>
    </w:p>
    <w:p w14:paraId="4AACC52A" w14:textId="33D7C0E5" w:rsidR="000326C5" w:rsidRPr="00EA4EEE" w:rsidRDefault="000326C5" w:rsidP="00EA4EEE">
      <w:r>
        <w:t>Sa</w:t>
      </w:r>
      <w:r w:rsidR="005D2139">
        <w:t>s</w:t>
      </w:r>
      <w:r>
        <w:t>son function severity.ts inside utils</w:t>
      </w:r>
    </w:p>
    <w:sectPr w:rsidR="000326C5" w:rsidRPr="00EA4EEE">
      <w:pgSz w:w="11906" w:h="16838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67C0A"/>
    <w:multiLevelType w:val="hybridMultilevel"/>
    <w:tmpl w:val="E52676FE"/>
    <w:lvl w:ilvl="0" w:tplc="5EAEC6C2">
      <w:start w:val="1"/>
      <w:numFmt w:val="bullet"/>
      <w:lvlText w:val="●"/>
      <w:lvlJc w:val="left"/>
      <w:pPr>
        <w:ind w:left="720" w:hanging="360"/>
      </w:pPr>
    </w:lvl>
    <w:lvl w:ilvl="1" w:tplc="8690BB60">
      <w:start w:val="1"/>
      <w:numFmt w:val="bullet"/>
      <w:lvlText w:val="○"/>
      <w:lvlJc w:val="left"/>
      <w:pPr>
        <w:ind w:left="1440" w:hanging="360"/>
      </w:pPr>
    </w:lvl>
    <w:lvl w:ilvl="2" w:tplc="03FC1F68">
      <w:start w:val="1"/>
      <w:numFmt w:val="bullet"/>
      <w:lvlText w:val="■"/>
      <w:lvlJc w:val="left"/>
      <w:pPr>
        <w:ind w:left="2160" w:hanging="360"/>
      </w:pPr>
    </w:lvl>
    <w:lvl w:ilvl="3" w:tplc="39A0280E">
      <w:start w:val="1"/>
      <w:numFmt w:val="bullet"/>
      <w:lvlText w:val="●"/>
      <w:lvlJc w:val="left"/>
      <w:pPr>
        <w:ind w:left="2880" w:hanging="360"/>
      </w:pPr>
    </w:lvl>
    <w:lvl w:ilvl="4" w:tplc="2620035E">
      <w:start w:val="1"/>
      <w:numFmt w:val="bullet"/>
      <w:lvlText w:val="○"/>
      <w:lvlJc w:val="left"/>
      <w:pPr>
        <w:ind w:left="3600" w:hanging="360"/>
      </w:pPr>
    </w:lvl>
    <w:lvl w:ilvl="5" w:tplc="92C40FAE">
      <w:start w:val="1"/>
      <w:numFmt w:val="bullet"/>
      <w:lvlText w:val="■"/>
      <w:lvlJc w:val="left"/>
      <w:pPr>
        <w:ind w:left="4320" w:hanging="360"/>
      </w:pPr>
    </w:lvl>
    <w:lvl w:ilvl="6" w:tplc="05AE5A6A">
      <w:start w:val="1"/>
      <w:numFmt w:val="bullet"/>
      <w:lvlText w:val="●"/>
      <w:lvlJc w:val="left"/>
      <w:pPr>
        <w:ind w:left="5040" w:hanging="360"/>
      </w:pPr>
    </w:lvl>
    <w:lvl w:ilvl="7" w:tplc="1EE8F764">
      <w:start w:val="1"/>
      <w:numFmt w:val="bullet"/>
      <w:lvlText w:val="●"/>
      <w:lvlJc w:val="left"/>
      <w:pPr>
        <w:ind w:left="5760" w:hanging="360"/>
      </w:pPr>
    </w:lvl>
    <w:lvl w:ilvl="8" w:tplc="4926CC48">
      <w:start w:val="1"/>
      <w:numFmt w:val="bullet"/>
      <w:lvlText w:val="●"/>
      <w:lvlJc w:val="left"/>
      <w:pPr>
        <w:ind w:left="6480" w:hanging="360"/>
      </w:pPr>
    </w:lvl>
  </w:abstractNum>
  <w:num w:numId="1" w16cid:durableId="1721249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2CD"/>
    <w:rsid w:val="000326C5"/>
    <w:rsid w:val="005D2139"/>
    <w:rsid w:val="006242CD"/>
    <w:rsid w:val="009153C4"/>
    <w:rsid w:val="00EA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3F1E3"/>
  <w15:docId w15:val="{EA7FE256-EB63-4DC8-91BA-65E9B703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n-US" w:eastAsia="en-US" w:bidi="he-IL"/>
      </w:rPr>
    </w:rPrDefault>
    <w:pPrDefault>
      <w:pPr>
        <w:spacing w:line="2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יבגני פודרזוב</cp:lastModifiedBy>
  <cp:revision>4</cp:revision>
  <dcterms:created xsi:type="dcterms:W3CDTF">2026-09-07T23:34:00Z</dcterms:created>
  <dcterms:modified xsi:type="dcterms:W3CDTF">2026-09-07T23:40:00Z</dcterms:modified>
</cp:coreProperties>
</file>