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520"/>
      </w:tblGrid>
      <w:tr>
        <w:trPr>
          <w:trHeight w:val="15120" w:hRule="exact"/>
        </w:trPr>
        <w:tc>
          <w:tcPr>
            <w:tcW w:type="dxa" w:w="11520"/>
            <w:vAlign w:val="center"/>
            <w:shd w:fill="142A47"/>
            <w:tcBorders>
              <w:top w:val="single" w:sz="8" w:space="0" w:color="142A47"/>
              <w:left w:val="single" w:sz="8" w:space="0" w:color="142A47"/>
              <w:bottom w:val="single" w:sz="8" w:space="0" w:color="142A47"/>
              <w:right w:val="single" w:sz="8" w:space="0" w:color="142A47"/>
              <w:insideH w:val="single" w:sz="8" w:space="0" w:color="142A47"/>
              <w:insideV w:val="single" w:sz="8" w:space="0" w:color="142A47"/>
            </w:tcBorders>
            <w:tcMar>
              <w:top w:w="380" w:type="dxa"/>
              <w:start w:w="360" w:type="dxa"/>
              <w:bottom w:w="360" w:type="dxa"/>
              <w:end w:w="360" w:type="dxa"/>
            </w:tcMar>
          </w:tcPr>
          <w:p>
            <w:pPr>
              <w:spacing w:after="280" w:before="0" w:line="240" w:lineRule="auto"/>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51560" cy="1051560"/>
                          </a:xfrm>
                          <a:prstGeom prst="rect"/>
                        </pic:spPr>
                      </pic:pic>
                    </a:graphicData>
                  </a:graphic>
                </wp:inline>
              </w:drawing>
            </w:r>
          </w:p>
          <w:p>
            <w:pPr>
              <w:spacing w:after="80" w:before="0" w:line="240" w:lineRule="auto"/>
              <w:jc w:val="center"/>
            </w:pPr>
            <w:r>
              <w:rPr>
                <w:rFonts w:ascii="Calibri" w:hAnsi="Calibri" w:eastAsia="Calibri"/>
                <w:b/>
                <w:i w:val="0"/>
                <w:color w:val="FFFFFF"/>
                <w:sz w:val="32"/>
              </w:rPr>
              <w:t>PULSE BY SKILLED SAPIENS</w:t>
            </w:r>
          </w:p>
          <w:p>
            <w:pPr>
              <w:spacing w:after="600" w:before="0" w:line="240" w:lineRule="auto"/>
              <w:jc w:val="center"/>
            </w:pPr>
            <w:r>
              <w:rPr>
                <w:rFonts w:ascii="Calibri" w:hAnsi="Calibri" w:eastAsia="Calibri"/>
                <w:b/>
                <w:i w:val="0"/>
                <w:color w:val="FFFFFF"/>
                <w:sz w:val="56"/>
              </w:rPr>
              <w:t>SapiensPulse Product Strategy Challenge</w:t>
            </w:r>
          </w:p>
          <w:p>
            <w:pPr>
              <w:spacing w:after="160" w:before="0" w:line="240" w:lineRule="auto"/>
              <w:jc w:val="center"/>
            </w:pPr>
            <w:r>
              <w:rPr>
                <w:rFonts w:ascii="Calibri" w:hAnsi="Calibri" w:eastAsia="Calibri"/>
                <w:b/>
                <w:i w:val="0"/>
                <w:color w:val="F6C400"/>
                <w:sz w:val="30"/>
              </w:rPr>
              <w:t>Building the Campus Operating System for Student-Led Clubs, Committees, and Communities</w:t>
            </w:r>
          </w:p>
          <w:p>
            <w:pPr>
              <w:spacing w:after="480" w:before="0" w:line="252" w:lineRule="auto"/>
              <w:jc w:val="center"/>
            </w:pPr>
            <w:r>
              <w:rPr>
                <w:rFonts w:ascii="Calibri" w:hAnsi="Calibri" w:eastAsia="Calibri"/>
                <w:b w:val="0"/>
                <w:i w:val="0"/>
                <w:color w:val="E8EEF7"/>
                <w:sz w:val="24"/>
              </w:rPr>
              <w:t>A national-level real startup growth and product strategy case for Indian MBA colleges</w:t>
            </w:r>
          </w:p>
          <w:p>
            <w:pPr>
              <w:jc w:val="center"/>
            </w:pPr>
            <w:r>
              <w:drawing>
                <wp:inline xmlns:a="http://schemas.openxmlformats.org/drawingml/2006/main" xmlns:pic="http://schemas.openxmlformats.org/drawingml/2006/picture">
                  <wp:extent cx="6080760" cy="1459382"/>
                  <wp:docPr id="2" name="Picture 2"/>
                  <wp:cNvGraphicFramePr>
                    <a:graphicFrameLocks noChangeAspect="1"/>
                  </wp:cNvGraphicFramePr>
                  <a:graphic>
                    <a:graphicData uri="http://schemas.openxmlformats.org/drawingml/2006/picture">
                      <pic:pic>
                        <pic:nvPicPr>
                          <pic:cNvPr id="0" name="pulse_evolution_graphic.png"/>
                          <pic:cNvPicPr/>
                        </pic:nvPicPr>
                        <pic:blipFill>
                          <a:blip r:embed="rId10"/>
                          <a:stretch>
                            <a:fillRect/>
                          </a:stretch>
                        </pic:blipFill>
                        <pic:spPr>
                          <a:xfrm>
                            <a:off x="0" y="0"/>
                            <a:ext cx="6080760" cy="1459382"/>
                          </a:xfrm>
                          <a:prstGeom prst="rect"/>
                        </pic:spPr>
                      </pic:pic>
                    </a:graphicData>
                  </a:graphic>
                </wp:inline>
              </w:drawing>
            </w:r>
          </w:p>
          <w:p>
            <w:pPr>
              <w:spacing w:after="0" w:before="440" w:line="259" w:lineRule="auto"/>
              <w:jc w:val="center"/>
            </w:pPr>
            <w:r>
              <w:rPr>
                <w:rFonts w:ascii="Calibri" w:hAnsi="Calibri" w:eastAsia="Calibri"/>
                <w:b w:val="0"/>
                <w:i w:val="0"/>
                <w:color w:val="D8E0EA"/>
                <w:sz w:val="21"/>
              </w:rPr>
              <w:t>Early beta product discovery case  |  Skilled Sapiens only  |  India MBA-first focus</w:t>
            </w:r>
          </w:p>
        </w:tc>
      </w:tr>
    </w:tbl>
    <w:p>
      <w:pPr>
        <w:sectPr>
          <w:pgSz w:w="12240" w:h="15840"/>
          <w:pgMar w:top="360" w:right="360" w:bottom="360" w:left="360" w:header="720" w:footer="720" w:gutter="0"/>
          <w:cols w:space="720"/>
          <w:docGrid w:linePitch="360"/>
        </w:sectPr>
      </w:pPr>
    </w:p>
    <w:p>
      <w:pPr>
        <w:spacing w:after="160" w:before="160" w:line="240" w:lineRule="auto"/>
      </w:pPr>
      <w:r>
        <w:rPr>
          <w:rFonts w:ascii="Calibri" w:hAnsi="Calibri" w:eastAsia="Calibri"/>
          <w:b/>
          <w:i w:val="0"/>
          <w:color w:val="1F3B63"/>
          <w:sz w:val="34"/>
        </w:rPr>
        <w:t>1. Background</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CASE CONTEXT</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Skilled Sapiens is building Pulse by Skilled Sapiens, an early beta-stage student community and career ecosystem designed initially for MBA students in India.</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has been created with the belief that students need more than scattered WhatsApp groups, one-off event forms, and disconnected resource folders.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College life, especially in MBA programs, is heavily driven by peer learning, club activity, committees, events, placements, competitions, alumni interactions, and cross-college networks.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currently brings together student profiles, discussions, opportunities, resources, career readiness content, mentorship sessions, recognition, invites, and admin workflows into one platform.</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At its current stage, Pulse is not a finished product. It is in an early beta/pre-launch phase, and Skilled Sapiens is actively exploring what the product should become.</w:t>
            </w:r>
          </w:p>
        </w:tc>
      </w:tr>
    </w:tbl>
    <w:p>
      <w:pPr>
        <w:spacing w:after="60"/>
      </w:pP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PRODUCT DISCOVERY LENS</w:t>
            </w:r>
          </w:p>
        </w:tc>
      </w:tr>
      <w:tr>
        <w:tc>
          <w:tcPr>
            <w:tcW w:type="dxa" w:w="10800"/>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The larger strategic question is whether Pulse can evolve from a student community platform into a campus operating system for student-led clubs, committees, societies, councils, and professional cells across Indian MBA colleges.</w:t>
            </w:r>
          </w:p>
          <w:p>
            <w:pPr>
              <w:spacing w:after="80" w:before="0" w:line="259" w:lineRule="auto"/>
            </w:pPr>
            <w:r>
              <w:rPr>
                <w:rFonts w:ascii="Calibri" w:hAnsi="Calibri" w:eastAsia="Calibri"/>
                <w:b w:val="0"/>
                <w:i w:val="0"/>
                <w:color w:val="252525"/>
                <w:sz w:val="19"/>
              </w:rPr>
              <w:t>This case challenge asks participating teams to think like early-stage product strategists. Teams should not only suggest features, but also define a sharp product direction, adoption wedge, operating model, and growth strategy for Pulse.</w:t>
            </w:r>
          </w:p>
        </w:tc>
      </w:tr>
    </w:tbl>
    <w:p>
      <w:pPr>
        <w:spacing w:after="60"/>
      </w:pPr>
    </w:p>
    <w:p>
      <w:pPr>
        <w:spacing w:after="160" w:before="160" w:line="240" w:lineRule="auto"/>
      </w:pPr>
      <w:r>
        <w:rPr>
          <w:rFonts w:ascii="Calibri" w:hAnsi="Calibri" w:eastAsia="Calibri"/>
          <w:b/>
          <w:i w:val="0"/>
          <w:color w:val="1F3B63"/>
          <w:sz w:val="34"/>
        </w:rPr>
        <w:t>2. Current State of Pulse</w:t>
      </w:r>
    </w:p>
    <w:p>
      <w:pPr>
        <w:spacing w:after="120" w:before="0" w:line="259" w:lineRule="auto"/>
      </w:pPr>
      <w:r>
        <w:rPr>
          <w:rFonts w:ascii="Calibri" w:hAnsi="Calibri" w:eastAsia="Calibri"/>
          <w:b w:val="0"/>
          <w:i w:val="0"/>
          <w:color w:val="252525"/>
          <w:sz w:val="20"/>
        </w:rPr>
        <w:t>Participants will receive access to the current version of Pulse and are expected to use the product before preparing their recommendations. The table below captures the current module system and the strategic question each module raises for the club operating system vision.</w:t>
      </w:r>
    </w:p>
    <w:tbl>
      <w:tblPr>
        <w:tblW w:type="auto" w:w="0"/>
        <w:jc w:val="left"/>
        <w:tblLayout w:type="fixed"/>
        <w:tblLook w:firstColumn="1" w:firstRow="1" w:lastColumn="0" w:lastRow="0" w:noHBand="0" w:noVBand="1" w:val="04A0"/>
      </w:tblPr>
      <w:tblGrid>
        <w:gridCol w:w="3600"/>
        <w:gridCol w:w="3600"/>
        <w:gridCol w:w="3600"/>
      </w:tblGrid>
      <w:tr>
        <w:trPr>
          <w:tblHeader w:val="true"/>
          <w:cantSplit/>
        </w:trPr>
        <w:tc>
          <w:tcPr>
            <w:tcW w:type="dxa" w:w="1944"/>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Pulse Module</w:t>
            </w:r>
          </w:p>
        </w:tc>
        <w:tc>
          <w:tcPr>
            <w:tcW w:type="dxa" w:w="5688"/>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Current Description and Club OS Potential</w:t>
            </w:r>
          </w:p>
        </w:tc>
        <w:tc>
          <w:tcPr>
            <w:tcW w:type="dxa" w:w="3024"/>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Strategic Question</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My Feed</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The community layer where students can share updates, ask questions, start discussions, post insights, and interact with other students. For clubs, this could become a structured channel for announcements, prompts, event updates, peer learning, and cross-college discussions.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should the feed remain useful and structured without becoming noisy like a generic social media feed?</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My College Workspace</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The college-specific layer that can become the anchor for college-level activity. It can potentially house college clubs, committees, events, internal announcements, application forms, shared resources, placement activities, and student council updates.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What should college infrastructure inside Pulse mean, and how should students explore their own college clubs and communities?</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People</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The discovery layer for finding students, peers, club POCs, seniors, alumni, mentors, and collaborators by college, domain, interest, or activity. In a club OS, it can support member directories and cross-college team formation.</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should student identity and discoverability work while respecting privacy and safety?</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Opportunities</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A module for live projects, freelance-style briefs, challenges, events, resume review rooms, club applications, competition roles, and company or club-led opportunities.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Should Opportunities be company-led, club-led, Skilled Sapiens-led, or a mix of all three?</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Resources</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A curated library of templates, guides, toolkits, playbooks, case prep material, event checklists, sponsorship templates, handover documents, and club SOPs. It can preserve institutional memory across batches.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can Pulse make club knowledge reusable, discoverable, and easy to maintain across batches?</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Career Readiness</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A preparation layer for resumes, interviews, CV points, placement readiness, consulting prep, finance technical prep, HR questions, and peer review workflows.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Should Career Readiness stay centrally curated by Skilled Sapiens, or should clubs also create and manage their own readiness tracks?</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Mentorship</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A session layer for workshops, AMAs, alumni talks, resume reviews, career sessions, senior-junior mentoring, industry mentor sessions, and cross-college learning events.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can Pulse make hosting, approving, discovering, attending, and tracking such sessions easier?</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Stars</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A recognition and leaderboard layer that highlights meaningful participation, useful contributions, event volunteering, resource creation, and club leadership activity.</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How can recognition motivate quality participation without turning into vanity metrics or unhealthy competition?</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Invite</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A referral-led growth loop that can help clubs, ambassadors, student councils, and POCs invite members, event participants, and wider college communities into Pulse.</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How can Pulse use trusted student networks to onboard colleges without becoming spammy or uncontrolled?</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Profile</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The student identity layer. A profile can reflect college, interests, skills, club memberships, roles, events attended, opportunities applied to, resources contributed, sessions hosted or attended, and recognition.</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How can Pulse profiles become useful professional and campus identities without exposing sensitive personal information?</w:t>
            </w:r>
          </w:p>
        </w:tc>
      </w:tr>
      <w:tr>
        <w:trPr>
          <w:cantSplit/>
        </w:trPr>
        <w:tc>
          <w:tcPr>
            <w:tcW w:type="dxa" w:w="194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Admin</w:t>
            </w:r>
          </w:p>
        </w:tc>
        <w:tc>
          <w:tcPr>
            <w:tcW w:type="dxa" w:w="5688"/>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The operating layer for content management, approval workflows, moderation, opportunity management, mentorship reviews, profile/referral oversight, club workspace approvals, analytics, and role-based permissions.</w:t>
            </w:r>
          </w:p>
        </w:tc>
        <w:tc>
          <w:tcPr>
            <w:tcW w:type="dxa" w:w="302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What admin and approval system is needed so the platform scales safely across many colleges and student bodies?</w:t>
            </w:r>
          </w:p>
        </w:tc>
      </w:tr>
    </w:tbl>
    <w:p>
      <w:pPr>
        <w:spacing w:after="80"/>
      </w:pPr>
    </w:p>
    <w:p>
      <w:r>
        <w:br w:type="page"/>
      </w:r>
    </w:p>
    <w:p>
      <w:pPr>
        <w:spacing w:after="160" w:before="160" w:line="240" w:lineRule="auto"/>
      </w:pPr>
      <w:r>
        <w:rPr>
          <w:rFonts w:ascii="Calibri" w:hAnsi="Calibri" w:eastAsia="Calibri"/>
          <w:b/>
          <w:i w:val="0"/>
          <w:color w:val="1F3B63"/>
          <w:sz w:val="34"/>
        </w:rPr>
        <w:t>3. Strategic Opportunity</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WHY THIS OPPORTUNITY EXISTS</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Most student-led clubs and committees currently operate through a patchwork of tools such as WhatsApp, Google Forms, Google Sheets, Google Drive, Instagram, LinkedIn, email, Notion, Zoom, Meet, and manual certificate workflows.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This creates multiple problems: information is scattered, old resources are hard to find, club leaders spend time on repetitive coordination, event data is poorly stored, handovers between batches are weak, and cross-college collaboration is difficult.</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Students outside a club often do not know what the club offers, while sponsors and companies have no structured way to interact with student bodies.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has the opportunity to become a unified layer for these workflows. It does not need to replace every tool immediately; it can become the operating hub where clubs organize identity, members, content, events, applications, resources, opportunities, and communities.</w:t>
            </w:r>
          </w:p>
        </w:tc>
      </w:tr>
    </w:tbl>
    <w:p>
      <w:pPr>
        <w:spacing w:after="60"/>
      </w:pP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STRATEGIC REFRAME</w:t>
            </w:r>
          </w:p>
        </w:tc>
      </w:tr>
      <w:tr>
        <w:tc>
          <w:tcPr>
            <w:tcW w:type="dxa" w:w="10800"/>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The opportunity is not just to build another student app. The opportunity is to build the infrastructure layer for student-led ecosystems.</w:t>
            </w:r>
          </w:p>
        </w:tc>
      </w:tr>
    </w:tbl>
    <w:p>
      <w:pPr>
        <w:spacing w:after="60"/>
      </w:pPr>
    </w:p>
    <w:p>
      <w:pPr>
        <w:spacing w:after="160" w:before="160" w:line="240" w:lineRule="auto"/>
      </w:pPr>
      <w:r>
        <w:rPr>
          <w:rFonts w:ascii="Calibri" w:hAnsi="Calibri" w:eastAsia="Calibri"/>
          <w:b/>
          <w:i w:val="0"/>
          <w:color w:val="1F3B63"/>
          <w:sz w:val="34"/>
        </w:rPr>
        <w:t>4. Primary Target Segment</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MBA FIRST TARGET</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For the first phase, Pulse should focus on Indian MBA colleges.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MBA colleges are a strong starting point because club and committee activity is central to the student experience.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Placement committees, domain clubs, student councils, alumni cells, and entrepreneurship cells are already active and influential.</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The primary users to onboard are club owners, club presidents, committee members, placement preparation POCs, student council members, alumni cell coordinators, entrepreneurship cell leaders, and domain club coordinators.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The core assumption is simple: if club and committee POCs adopt Pulse for their operating workflows, they can bring their members and wider student community onto the platform.</w:t>
            </w:r>
          </w:p>
        </w:tc>
      </w:tr>
    </w:tbl>
    <w:p>
      <w:pPr>
        <w:spacing w:after="60"/>
      </w:pPr>
    </w:p>
    <w:p>
      <w:pPr>
        <w:spacing w:after="160" w:before="160" w:line="240" w:lineRule="auto"/>
      </w:pPr>
      <w:r>
        <w:rPr>
          <w:rFonts w:ascii="Calibri" w:hAnsi="Calibri" w:eastAsia="Calibri"/>
          <w:b/>
          <w:i w:val="0"/>
          <w:color w:val="1F3B63"/>
          <w:sz w:val="34"/>
        </w:rPr>
        <w:t>5. Core Challenge</w:t>
      </w: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CENTRAL QUESTION</w:t>
            </w:r>
          </w:p>
        </w:tc>
      </w:tr>
      <w:tr>
        <w:tc>
          <w:tcPr>
            <w:tcW w:type="dxa" w:w="10800"/>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How can Pulse by Skilled Sapiens evolve from an early student community platform into the operating system for clubs, committees, and student-led ecosystems across Indian MBA colleges?</w:t>
            </w:r>
          </w:p>
        </w:tc>
      </w:tr>
    </w:tbl>
    <w:p>
      <w:pPr>
        <w:spacing w:after="60"/>
      </w:pPr>
    </w:p>
    <w:p>
      <w:pPr>
        <w:spacing w:after="120" w:before="0" w:line="259" w:lineRule="auto"/>
      </w:pPr>
      <w:r>
        <w:rPr>
          <w:rFonts w:ascii="Calibri" w:hAnsi="Calibri" w:eastAsia="Calibri"/>
          <w:b w:val="0"/>
          <w:i w:val="0"/>
          <w:color w:val="252525"/>
          <w:sz w:val="20"/>
        </w:rPr>
        <w:t>Teams should solve this through three connected lenses: product use cases and feature roadmap, club and college adoption strategy, and monetization with ecosystem expansion.</w:t>
      </w:r>
    </w:p>
    <w:tbl>
      <w:tblPr>
        <w:tblW w:type="auto" w:w="0"/>
        <w:jc w:val="left"/>
        <w:tblLayout w:type="fixed"/>
        <w:tblLook w:firstColumn="1" w:firstRow="1" w:lastColumn="0" w:lastRow="0" w:noHBand="0" w:noVBand="1" w:val="04A0"/>
      </w:tblPr>
      <w:tblGrid>
        <w:gridCol w:w="3600"/>
        <w:gridCol w:w="3600"/>
        <w:gridCol w:w="3600"/>
      </w:tblGrid>
      <w:tr>
        <w:trPr>
          <w:tblHeader w:val="true"/>
          <w:cantSplit/>
        </w:trPr>
        <w:tc>
          <w:tcPr>
            <w:tcW w:type="dxa" w:w="288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Challenge Lens</w:t>
            </w:r>
          </w:p>
        </w:tc>
        <w:tc>
          <w:tcPr>
            <w:tcW w:type="dxa" w:w="3671"/>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What Teams Must Solve</w:t>
            </w:r>
          </w:p>
        </w:tc>
        <w:tc>
          <w:tcPr>
            <w:tcW w:type="dxa" w:w="4104"/>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Areas to Explore</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A. Product Use Cases and Feature Roadmap</w:t>
            </w:r>
          </w:p>
        </w:tc>
        <w:tc>
          <w:tcPr>
            <w:tcW w:type="dxa" w:w="3671"/>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Define what Pulse should enable for clubs, committees, and student-run bodies. Teams may build on existing modules or suggest new ones.</w:t>
            </w:r>
          </w:p>
        </w:tc>
        <w:tc>
          <w:tcPr>
            <w:tcW w:type="dxa" w:w="410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Club pages, private club workspaces, event management, applications and recruitment, resource libraries, project boards, polls, certificates, analytics, and cross-college collaboration.</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B. Club and College Adoption Strategy</w:t>
            </w:r>
          </w:p>
        </w:tc>
        <w:tc>
          <w:tcPr>
            <w:tcW w:type="dxa" w:w="3671"/>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Define how Pulse should onboard the first 10 MBA colleges and which user group becomes the adoption wedge.</w:t>
            </w:r>
          </w:p>
        </w:tc>
        <w:tc>
          <w:tcPr>
            <w:tcW w:type="dxa" w:w="410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Choice of first clubs, champion profiles, campus ambassador or club partner motion, habit loops, onboarding playbooks, trust building, and repeat usage.</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C. Monetization and Ecosystem Expansion</w:t>
            </w:r>
          </w:p>
        </w:tc>
        <w:tc>
          <w:tcPr>
            <w:tcW w:type="dxa" w:w="3671"/>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Explore how Pulse can remain free for students while creating a sustainable business model across clubs, colleges, companies, sponsors, and premium communities.</w:t>
            </w:r>
          </w:p>
        </w:tc>
        <w:tc>
          <w:tcPr>
            <w:tcW w:type="dxa" w:w="4104"/>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Club premium workspaces, college subscriptions, company hiring plans, sponsored competitions, paid events, certifications, mentor marketplace, and club-led paid communities.</w:t>
            </w:r>
          </w:p>
        </w:tc>
      </w:tr>
    </w:tbl>
    <w:p>
      <w:pPr>
        <w:spacing w:after="80"/>
      </w:pPr>
    </w:p>
    <w:p>
      <w:pPr>
        <w:spacing w:after="100" w:before="120" w:line="240" w:lineRule="auto"/>
      </w:pPr>
      <w:r>
        <w:rPr>
          <w:rFonts w:ascii="Calibri" w:hAnsi="Calibri" w:eastAsia="Calibri"/>
          <w:b/>
          <w:i w:val="0"/>
          <w:color w:val="C00000"/>
          <w:sz w:val="25"/>
        </w:rPr>
        <w:t>A. Product Use Cases and Feature Roadmap</w:t>
      </w:r>
    </w:p>
    <w:p>
      <w:pPr>
        <w:spacing w:after="120" w:before="0" w:line="259" w:lineRule="auto"/>
      </w:pPr>
      <w:r>
        <w:rPr>
          <w:rFonts w:ascii="Calibri" w:hAnsi="Calibri" w:eastAsia="Calibri"/>
          <w:b w:val="0"/>
          <w:i w:val="0"/>
          <w:color w:val="252525"/>
          <w:sz w:val="20"/>
        </w:rPr>
        <w:t>Teams should define what Pulse should enable for clubs, committees, and student-run bodies. They may build on existing modules or suggest new ones. The roadmap should stay realistic for the next one month while still presenting a larger strategic direction.</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2736"/>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Sub-Area</w:t>
            </w:r>
          </w:p>
        </w:tc>
        <w:tc>
          <w:tcPr>
            <w:tcW w:type="dxa" w:w="792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Detailed Treatment Expected</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Club Pages</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Public identity for each club with description, POCs, members, events, resources, applications, past achievements, social links, announcements, and collaboration options.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Private Club Workspace</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Internal operating area for member directories, task boards, meeting notes, event planning checklists, polls, document repositories, role permissions, and handover files.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Events and Sessions</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Event creation, RSVP, attendance, waitlists, feedback, certificates, event analytics, and public or private visibility.</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Applications and Recruitment</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Forms, shortlisting, interview slots, status tracking, reviewer comments, and final selection lists for club or event roles.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Resources and Knowledge Base</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Guides, templates, playbooks, old event reports, sponsorship decks, case prep material, domain learning material, and handover documents.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Cross-College Collaboration</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Joint workshops, inter-college competitions, national club networks, shared resource libraries, speaker sessions, showcases, and club rankings.</w:t>
            </w:r>
          </w:p>
        </w:tc>
      </w:tr>
      <w:tr>
        <w:trPr>
          <w:cantSplit/>
        </w:trPr>
        <w:tc>
          <w:tcPr>
            <w:tcW w:type="dxa" w:w="273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Analytics</w:t>
            </w:r>
          </w:p>
        </w:tc>
        <w:tc>
          <w:tcPr>
            <w:tcW w:type="dxa" w:w="792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Event attendance, member engagement, resource usage, application funnel, community growth, cross-college reach, and content performance.</w:t>
            </w:r>
          </w:p>
        </w:tc>
      </w:tr>
    </w:tbl>
    <w:p>
      <w:pPr>
        <w:spacing w:after="80"/>
      </w:pPr>
    </w:p>
    <w:p>
      <w:pPr>
        <w:spacing w:after="100" w:before="120" w:line="240" w:lineRule="auto"/>
      </w:pPr>
      <w:r>
        <w:rPr>
          <w:rFonts w:ascii="Calibri" w:hAnsi="Calibri" w:eastAsia="Calibri"/>
          <w:b/>
          <w:i w:val="0"/>
          <w:color w:val="C00000"/>
          <w:sz w:val="25"/>
        </w:rPr>
        <w:t>B. Club and College Adoption Strategy</w:t>
      </w:r>
    </w:p>
    <w:p>
      <w:pPr>
        <w:spacing w:after="120" w:before="0" w:line="259" w:lineRule="auto"/>
      </w:pPr>
      <w:r>
        <w:rPr>
          <w:rFonts w:ascii="Calibri" w:hAnsi="Calibri" w:eastAsia="Calibri"/>
          <w:b w:val="0"/>
          <w:i w:val="0"/>
          <w:color w:val="252525"/>
          <w:sz w:val="20"/>
        </w:rPr>
        <w:t>Teams should define how Pulse should onboard the first 10 MBA colleges. They may choose a narrow wedge such as club pages plus event hosting, a broader workspace OS approach, or a phased model that starts narrow and expands.</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3096"/>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Adoption Question</w:t>
            </w:r>
          </w:p>
        </w:tc>
        <w:tc>
          <w:tcPr>
            <w:tcW w:type="dxa" w:w="756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What to Think Through</w:t>
            </w:r>
          </w:p>
        </w:tc>
      </w:tr>
      <w:tr>
        <w:trPr>
          <w:cantSplit/>
        </w:trPr>
        <w:tc>
          <w:tcPr>
            <w:tcW w:type="dxa" w:w="309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Which clubs first?</w:t>
            </w:r>
          </w:p>
        </w:tc>
        <w:tc>
          <w:tcPr>
            <w:tcW w:type="dxa" w:w="756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Evaluate whether Pulse should begin with placement committees, consulting clubs, finance clubs, marketing clubs, entrepreneurship cells, placement prep cells, alumni cells, or student councils.</w:t>
            </w:r>
          </w:p>
        </w:tc>
      </w:tr>
      <w:tr>
        <w:trPr>
          <w:cantSplit/>
        </w:trPr>
        <w:tc>
          <w:tcPr>
            <w:tcW w:type="dxa" w:w="309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Who champions adoption?</w:t>
            </w:r>
          </w:p>
        </w:tc>
        <w:tc>
          <w:tcPr>
            <w:tcW w:type="dxa" w:w="756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Identify the strongest campus champions: club presidents, placement committee POCs, student council members, campus ambassadors, Skilled Sapiens fellows, or alumni coordinators.</w:t>
            </w:r>
          </w:p>
        </w:tc>
      </w:tr>
      <w:tr>
        <w:trPr>
          <w:cantSplit/>
        </w:trPr>
        <w:tc>
          <w:tcPr>
            <w:tcW w:type="dxa" w:w="309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What onboarding motion?</w:t>
            </w:r>
          </w:p>
        </w:tc>
        <w:tc>
          <w:tcPr>
            <w:tcW w:type="dxa" w:w="756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Compare invite-only beta, club partner program, campus ambassador program, national club network, pilot with flagship clubs, launch through a competition, or launch through a mentorship series.</w:t>
            </w:r>
          </w:p>
        </w:tc>
      </w:tr>
      <w:tr>
        <w:trPr>
          <w:cantSplit/>
        </w:trPr>
        <w:tc>
          <w:tcPr>
            <w:tcW w:type="dxa" w:w="309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What creates habit?</w:t>
            </w:r>
          </w:p>
        </w:tc>
        <w:tc>
          <w:tcPr>
            <w:tcW w:type="dxa" w:w="756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Define repeat usage loops such as daily feed, weekly club updates, event calendars, application deadlines, resource drops, recognition, cross-college discussions, and opportunity alerts.</w:t>
            </w:r>
          </w:p>
        </w:tc>
      </w:tr>
    </w:tbl>
    <w:p>
      <w:pPr>
        <w:spacing w:after="80"/>
      </w:pPr>
    </w:p>
    <w:p>
      <w:pPr>
        <w:spacing w:after="100" w:before="120" w:line="240" w:lineRule="auto"/>
      </w:pPr>
      <w:r>
        <w:rPr>
          <w:rFonts w:ascii="Calibri" w:hAnsi="Calibri" w:eastAsia="Calibri"/>
          <w:b/>
          <w:i w:val="0"/>
          <w:color w:val="C00000"/>
          <w:sz w:val="25"/>
        </w:rPr>
        <w:t>C. Monetization and Ecosystem Expansion</w:t>
      </w:r>
    </w:p>
    <w:p>
      <w:pPr>
        <w:spacing w:after="120" w:before="0" w:line="259" w:lineRule="auto"/>
      </w:pPr>
      <w:r>
        <w:rPr>
          <w:rFonts w:ascii="Calibri" w:hAnsi="Calibri" w:eastAsia="Calibri"/>
          <w:b w:val="0"/>
          <w:i w:val="0"/>
          <w:color w:val="252525"/>
          <w:sz w:val="20"/>
        </w:rPr>
        <w:t>Pulse should remain free for students, but the ecosystem may still need a sustainable business model. Teams should explore revenue models carefully and evaluate whether each model is feasible, ethical, and aligned with student value.</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288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Model</w:t>
            </w:r>
          </w:p>
        </w:tc>
        <w:tc>
          <w:tcPr>
            <w:tcW w:type="dxa" w:w="7776"/>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18"/>
              </w:rPr>
              <w:t>Description and Strategic Consideration</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Club premium workspaces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Advanced features such as analytics, custom forms, certificates, member management, private libraries, cross-college event tools, and branded pages.</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College subscriptions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Future institutional model if Pulse becomes valuable enough as structured student engagement infrastructure.</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Company and sponsor plans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Companies can post internships, live projects, sponsor competitions, run campus challenges, or engage with student communities.</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8"/>
              </w:rPr>
              <w:t>Paid club communities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A top club could offer a paid learning or community layer for students from other colleges, with careful thought around quality, moderation, pricing, and revenue sharing.</w:t>
            </w:r>
          </w:p>
        </w:tc>
      </w:tr>
      <w:tr>
        <w:trPr>
          <w:cantSplit/>
        </w:trPr>
        <w:tc>
          <w:tcPr>
            <w:tcW w:type="dxa" w:w="28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8"/>
              </w:rPr>
              <w:t>Events and certifications</w:t>
            </w:r>
          </w:p>
        </w:tc>
        <w:tc>
          <w:tcPr>
            <w:tcW w:type="dxa" w:w="77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Paid workshops, certificate programs, competitions, or mentor-led sessions that create value without reducing free student access.</w:t>
            </w:r>
          </w:p>
        </w:tc>
      </w:tr>
    </w:tbl>
    <w:p>
      <w:pPr>
        <w:spacing w:after="80"/>
      </w:pPr>
    </w:p>
    <w:p>
      <w:pPr>
        <w:spacing w:after="160" w:before="160" w:line="240" w:lineRule="auto"/>
      </w:pPr>
      <w:r>
        <w:rPr>
          <w:rFonts w:ascii="Calibri" w:hAnsi="Calibri" w:eastAsia="Calibri"/>
          <w:b/>
          <w:i w:val="0"/>
          <w:color w:val="1F3B63"/>
          <w:sz w:val="34"/>
        </w:rPr>
        <w:t>6. Research Requirement</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REQUIRED PRIMARY RESEARCH</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Speak with at least 3 to 5 students who are currently or previously involved in clubs, committees, placement cells, student councils, alumni cells, entrepreneurship cells, or domain clubs.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Identify the tools they currently use and the workflows that feel painful, repetitive, unstructured, or hard to transfer between batches.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Explore how they manage events, recruit members, store resources, communicate with students, measure participation, and conduct handovers.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Test whether they would adopt Pulse, what would make them trust it, and what they would not want on the platform.</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Use the research to separate must-have workflows from nice-to-have product ideas.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Clearly mention research insights and show how those insights shaped the proposed roadmap, adoption approach, and monetization choices.</w:t>
            </w:r>
          </w:p>
        </w:tc>
      </w:tr>
    </w:tbl>
    <w:p>
      <w:pPr>
        <w:spacing w:after="60"/>
      </w:pPr>
    </w:p>
    <w:p>
      <w:pPr>
        <w:spacing w:after="160" w:before="160" w:line="240" w:lineRule="auto"/>
      </w:pPr>
      <w:r>
        <w:rPr>
          <w:rFonts w:ascii="Calibri" w:hAnsi="Calibri" w:eastAsia="Calibri"/>
          <w:b/>
          <w:i w:val="0"/>
          <w:color w:val="1F3B63"/>
          <w:sz w:val="34"/>
        </w:rPr>
        <w:t>7. Important Boundaries</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OPERATING ASSUMPTIONS AND CONSTRAINTS</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Pulse is in early beta/pre-launch, and participating teams will receive access to the current product.</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Suggested ideas are not finalized and will be treated as product discovery inputs.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Assume limited engineering bandwidth for the next one month.</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Assume no integration with official college ERP/admin systems initially.</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Focus first on Indian MBA colleges; engineering colleges may be considered later.</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Faculty or institutional admin involvement is optional, not required for the first phase.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Students should continue to access the platform for free.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Avoid generic social media features unless they clearly solve club or committee operations.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Privacy, moderation, and student safety must be considered.</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Recommendations should be practical, not just visionary.</w:t>
            </w:r>
          </w:p>
        </w:tc>
      </w:tr>
    </w:tbl>
    <w:p>
      <w:pPr>
        <w:spacing w:after="60"/>
      </w:pPr>
    </w:p>
    <w:p>
      <w:pPr>
        <w:spacing w:after="160" w:before="160" w:line="240" w:lineRule="auto"/>
      </w:pPr>
      <w:r>
        <w:rPr>
          <w:rFonts w:ascii="Calibri" w:hAnsi="Calibri" w:eastAsia="Calibri"/>
          <w:b/>
          <w:i w:val="0"/>
          <w:color w:val="1F3B63"/>
          <w:sz w:val="34"/>
        </w:rPr>
        <w:t>8. Expected Deliverable</w:t>
      </w:r>
    </w:p>
    <w:p>
      <w:pPr>
        <w:spacing w:after="120" w:before="0" w:line="259" w:lineRule="auto"/>
      </w:pPr>
      <w:r>
        <w:rPr>
          <w:rFonts w:ascii="Calibri" w:hAnsi="Calibri" w:eastAsia="Calibri"/>
          <w:b w:val="0"/>
          <w:i w:val="0"/>
          <w:color w:val="252525"/>
          <w:sz w:val="20"/>
        </w:rPr>
        <w:t>Teams must submit a strategy deck of maximum 10 slides. The deck should be clear enough for Skilled Sapiens to understand the product direction, user insight, execution priorities, and adoption motion.</w:t>
      </w:r>
    </w:p>
    <w:tbl>
      <w:tblPr>
        <w:tblW w:type="auto" w:w="0"/>
        <w:jc w:val="left"/>
        <w:tblLayout w:type="fixed"/>
        <w:tblLook w:firstColumn="1" w:firstRow="1" w:lastColumn="0" w:lastRow="0" w:noHBand="0" w:noVBand="1" w:val="04A0"/>
      </w:tblPr>
      <w:tblGrid>
        <w:gridCol w:w="5400"/>
        <w:gridCol w:w="5400"/>
      </w:tblGrid>
      <w:tr>
        <w:trPr>
          <w:tblHeader w:val="true"/>
          <w:cantSplit/>
        </w:trPr>
        <w:tc>
          <w:tcPr>
            <w:tcW w:type="dxa" w:w="1080"/>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20"/>
              </w:rPr>
              <w:t>Slide</w:t>
            </w:r>
          </w:p>
        </w:tc>
        <w:tc>
          <w:tcPr>
            <w:tcW w:type="dxa" w:w="9576"/>
            <w:shd w:fill="1F3B6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40" w:lineRule="auto"/>
              <w:jc w:val="left"/>
            </w:pPr>
            <w:r>
              <w:rPr>
                <w:rFonts w:ascii="Calibri" w:hAnsi="Calibri" w:eastAsia="Calibri"/>
                <w:b/>
                <w:i w:val="0"/>
                <w:color w:val="FFFFFF"/>
                <w:sz w:val="20"/>
              </w:rPr>
              <w:t>Recommended Content</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1</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Understanding of Pulse and the strategic opportunity</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2</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Key user segments and pain points</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3</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Primary research insights</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4</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Priority club and committee use cases</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5</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Proposed product strategy</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6</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One-month product roadmap</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7</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Club and college adoption strategy</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8</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Monetization and ecosystem model</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i w:val="0"/>
                <w:color w:val="1F3B63"/>
                <w:sz w:val="19"/>
              </w:rPr>
              <w:t>9</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tcPr>
          <w:p>
            <w:pPr>
              <w:spacing w:after="0" w:before="0" w:line="252" w:lineRule="auto"/>
            </w:pPr>
            <w:r>
              <w:rPr>
                <w:rFonts w:ascii="Calibri" w:hAnsi="Calibri" w:eastAsia="Calibri"/>
                <w:b w:val="0"/>
                <w:i w:val="0"/>
                <w:color w:val="252525"/>
                <w:sz w:val="18"/>
              </w:rPr>
              <w:t>Risks, tradeoffs, privacy, and moderation</w:t>
            </w:r>
          </w:p>
        </w:tc>
      </w:tr>
      <w:tr>
        <w:trPr>
          <w:cantSplit/>
        </w:trPr>
        <w:tc>
          <w:tcPr>
            <w:tcW w:type="dxa" w:w="108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i w:val="0"/>
                <w:color w:val="1F3B63"/>
                <w:sz w:val="19"/>
              </w:rPr>
              <w:t>10</w:t>
            </w:r>
          </w:p>
        </w:tc>
        <w:tc>
          <w:tcPr>
            <w:tcW w:type="dxa" w:w="9576"/>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5" w:type="dxa"/>
              <w:start w:w="120" w:type="dxa"/>
              <w:bottom w:w="95" w:type="dxa"/>
              <w:end w:w="120" w:type="dxa"/>
            </w:tcMar>
            <w:shd w:fill="F4F6F8"/>
          </w:tcPr>
          <w:p>
            <w:pPr>
              <w:spacing w:after="0" w:before="0" w:line="252" w:lineRule="auto"/>
            </w:pPr>
            <w:r>
              <w:rPr>
                <w:rFonts w:ascii="Calibri" w:hAnsi="Calibri" w:eastAsia="Calibri"/>
                <w:b w:val="0"/>
                <w:i w:val="0"/>
                <w:color w:val="252525"/>
                <w:sz w:val="18"/>
              </w:rPr>
              <w:t>Success metrics and next steps</w:t>
            </w:r>
          </w:p>
        </w:tc>
      </w:tr>
    </w:tbl>
    <w:p>
      <w:pPr>
        <w:spacing w:after="80"/>
      </w:pP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OPTIONAL ADDITIONS</w:t>
            </w:r>
          </w:p>
        </w:tc>
      </w:tr>
      <w:tr>
        <w:tc>
          <w:tcPr>
            <w:tcW w:type="dxa" w:w="10800"/>
            <w:shd w:fill="FFFFFF"/>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Teams may include a Figma or wireframe link, appendix, short video/demo, and mock user journeys. These are optional and should support the strategy rather than replace clear product reasoning.</w:t>
            </w:r>
          </w:p>
        </w:tc>
      </w:tr>
    </w:tbl>
    <w:p>
      <w:pPr>
        <w:spacing w:after="60"/>
      </w:pPr>
    </w:p>
    <w:p>
      <w:pPr>
        <w:spacing w:after="160" w:before="160" w:line="240" w:lineRule="auto"/>
      </w:pPr>
      <w:r>
        <w:rPr>
          <w:rFonts w:ascii="Calibri" w:hAnsi="Calibri" w:eastAsia="Calibri"/>
          <w:b/>
          <w:i w:val="0"/>
          <w:color w:val="1F3B63"/>
          <w:sz w:val="34"/>
        </w:rPr>
        <w:t>9. What a Strong Solution Should Demonstrate</w:t>
      </w: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STRONG SUBMISSION CHECKLIST</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Understanding of the current Pulse product and its existing modules.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Understanding of real club and committee workflows, not only imagined feature lists.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Primary research-backed insights from club members or student leaders.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Sharp prioritization of use cases for a one-month execution window.</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Practical onboarding strategy for the first 10 MBA colleges.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Thoughtful monetization ideas that do not reduce free student access.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Consideration of trust, privacy, safety, moderation, and misuse prevention.</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Understanding of how student-led ecosystems grow through champions and repeated usage.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Ability to balance ambition with execution constraints.</w:t>
            </w:r>
          </w:p>
        </w:tc>
      </w:tr>
    </w:tbl>
    <w:p>
      <w:pPr>
        <w:spacing w:after="60"/>
      </w:pPr>
    </w:p>
    <w:p>
      <w:pPr>
        <w:spacing w:after="120" w:before="0" w:line="259" w:lineRule="auto"/>
      </w:pPr>
      <w:r>
        <w:rPr>
          <w:rFonts w:ascii="Calibri" w:hAnsi="Calibri" w:eastAsia="Calibri"/>
          <w:b w:val="0"/>
          <w:i w:val="0"/>
          <w:color w:val="252525"/>
          <w:sz w:val="20"/>
        </w:rPr>
        <w:t>A strong solution should not simply list features. It should show clear product judgment, practical prioritization, and awareness of how student-led ecosystems actually operate.</w:t>
      </w:r>
    </w:p>
    <w:p>
      <w:pPr>
        <w:spacing w:after="160" w:before="160" w:line="240" w:lineRule="auto"/>
      </w:pPr>
      <w:r>
        <w:rPr>
          <w:rFonts w:ascii="Calibri" w:hAnsi="Calibri" w:eastAsia="Calibri"/>
          <w:b/>
          <w:i w:val="0"/>
          <w:color w:val="1F3B63"/>
          <w:sz w:val="34"/>
        </w:rPr>
        <w:t>10. Final Case Question</w:t>
      </w:r>
    </w:p>
    <w:tbl>
      <w:tblPr>
        <w:tblW w:type="auto" w:w="0"/>
        <w:jc w:val="lef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C00000"/>
          </w:tcPr>
          <w:p>
            <w:pPr>
              <w:spacing w:after="0" w:before="0" w:line="240" w:lineRule="auto"/>
            </w:pPr>
            <w:r>
              <w:rPr>
                <w:rFonts w:ascii="Calibri" w:hAnsi="Calibri" w:eastAsia="Calibri"/>
                <w:b/>
                <w:i w:val="0"/>
                <w:color w:val="FFFFFF"/>
                <w:sz w:val="21"/>
              </w:rPr>
              <w:t>FINAL CASE QUESTION</w:t>
            </w:r>
          </w:p>
        </w:tc>
      </w:tr>
      <w:tr>
        <w:tc>
          <w:tcPr>
            <w:tcW w:type="dxa" w:w="10800"/>
            <w:shd w:fill="FFF3F3"/>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20" w:type="dxa"/>
              <w:start w:w="120" w:type="dxa"/>
              <w:bottom w:w="120" w:type="dxa"/>
              <w:end w:w="120" w:type="dxa"/>
            </w:tcMar>
          </w:tcPr>
          <w:p/>
          <w:p>
            <w:pPr>
              <w:spacing w:after="80" w:before="0" w:line="259" w:lineRule="auto"/>
            </w:pPr>
            <w:r>
              <w:rPr>
                <w:rFonts w:ascii="Calibri" w:hAnsi="Calibri" w:eastAsia="Calibri"/>
                <w:b w:val="0"/>
                <w:i w:val="0"/>
                <w:color w:val="252525"/>
                <w:sz w:val="19"/>
              </w:rPr>
              <w:t>How can Pulse by Skilled Sapiens become the operating system for clubs, committees, and student-led ecosystems across Indian MBA colleges?</w:t>
            </w:r>
          </w:p>
        </w:tc>
      </w:tr>
    </w:tbl>
    <w:p>
      <w:pPr>
        <w:spacing w:after="60"/>
      </w:pPr>
    </w:p>
    <w:tbl>
      <w:tblPr>
        <w:tblW w:type="auto" w:w="0"/>
        <w:jc w:val="left"/>
        <w:tblLayout w:type="autofit"/>
        <w:tblLook w:firstColumn="1" w:firstRow="1" w:lastColumn="0" w:lastRow="0" w:noHBand="0" w:noVBand="1" w:val="04A0"/>
      </w:tblPr>
      <w:tblGrid>
        <w:gridCol w:w="10800"/>
      </w:tblGrid>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90" w:type="dxa"/>
              <w:start w:w="120" w:type="dxa"/>
              <w:bottom w:w="90" w:type="dxa"/>
              <w:end w:w="120" w:type="dxa"/>
            </w:tcMar>
            <w:vAlign w:val="top"/>
            <w:shd w:fill="1F3B63"/>
          </w:tcPr>
          <w:p>
            <w:pPr>
              <w:spacing w:after="0" w:before="0" w:line="240" w:lineRule="auto"/>
            </w:pPr>
            <w:r>
              <w:rPr>
                <w:rFonts w:ascii="Calibri" w:hAnsi="Calibri" w:eastAsia="Calibri"/>
                <w:b/>
                <w:i w:val="0"/>
                <w:color w:val="FFFFFF"/>
                <w:sz w:val="21"/>
              </w:rPr>
              <w:t>WHAT SKILLED SAPIENS WANTS TO LEARN</w:t>
            </w:r>
          </w:p>
        </w:tc>
      </w:tr>
      <w:tr>
        <w:tc>
          <w:tcPr>
            <w:tcW w:type="dxa" w:w="10800"/>
            <w:tcBorders>
              <w:top w:val="single" w:sz="8" w:space="0" w:color="C9CED6"/>
              <w:left w:val="single" w:sz="8" w:space="0" w:color="C9CED6"/>
              <w:bottom w:val="single" w:sz="8" w:space="0" w:color="C9CED6"/>
              <w:right w:val="single" w:sz="8" w:space="0" w:color="C9CED6"/>
              <w:insideH w:val="single" w:sz="8" w:space="0" w:color="C9CED6"/>
              <w:insideV w:val="single" w:sz="8" w:space="0" w:color="C9CED6"/>
            </w:tcBorders>
            <w:tcMar>
              <w:top w:w="115" w:type="dxa"/>
              <w:start w:w="120" w:type="dxa"/>
              <w:bottom w:w="115" w:type="dxa"/>
              <w:end w:w="120" w:type="dxa"/>
            </w:tcMar>
          </w:tcP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Which club use cases should be prioritized first.</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Which features should be built next.</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How to onboard the first set of colleges.</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How to create repeated usage and habit formation.</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How to build a sustainable ecosystem while keeping student access free.</w:t>
            </w:r>
          </w:p>
          <w:p>
            <w:pPr>
              <w:spacing w:after="60" w:before="0" w:line="252" w:lineRule="auto"/>
            </w:pPr>
            <w:r>
              <w:rPr>
                <w:rFonts w:ascii="Calibri" w:hAnsi="Calibri" w:eastAsia="Calibri"/>
                <w:b/>
                <w:i w:val="0"/>
                <w:color w:val="C00000"/>
                <w:sz w:val="19"/>
              </w:rPr>
              <w:t xml:space="preserve">◆ </w:t>
            </w:r>
            <w:r>
              <w:rPr>
                <w:rFonts w:ascii="Calibri" w:hAnsi="Calibri" w:eastAsia="Calibri"/>
                <w:b w:val="0"/>
                <w:i w:val="0"/>
                <w:color w:val="252525"/>
                <w:sz w:val="19"/>
              </w:rPr>
              <w:t>How to scale from student community to campus operating system.</w:t>
            </w:r>
          </w:p>
        </w:tc>
      </w:tr>
    </w:tbl>
    <w:p>
      <w:pPr>
        <w:spacing w:after="60"/>
      </w:pPr>
    </w:p>
    <w:p>
      <w:pPr>
        <w:spacing w:after="120" w:before="0" w:line="259" w:lineRule="auto"/>
      </w:pPr>
      <w:r>
        <w:rPr>
          <w:rFonts w:ascii="Calibri" w:hAnsi="Calibri" w:eastAsia="Calibri"/>
          <w:b w:val="0"/>
          <w:i w:val="0"/>
          <w:color w:val="252525"/>
          <w:sz w:val="20"/>
        </w:rPr>
        <w:t>This is a real product discovery challenge. Recommendations from participating teams may influence the future direction of Pulse.</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525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SapiensPulse Product Strategy Challenge Case Brief</dc:title>
  <dc:subject>Pulse by Skilled Sapiens product strategy case study</dc:subject>
  <dc:creator>Skilled Sapiens</dc:creator>
  <cp:keywords>Pulse, Skilled Sapiens, product strategy, MBA clubs, campus operating system</cp:keywords>
  <dc:description>generated by python-docx</dc:description>
  <cp:lastModifiedBy/>
  <cp:revision>1</cp:revision>
  <dcterms:created xsi:type="dcterms:W3CDTF">2013-12-23T23:15:00Z</dcterms:created>
  <dcterms:modified xsi:type="dcterms:W3CDTF">2013-12-23T23:15:00Z</dcterms:modified>
  <cp:category/>
</cp:coreProperties>
</file>