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5C19FF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5C19FF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5C19FF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06B95FB0" w14:textId="3FDFD4FC" w:rsidR="00803B9D" w:rsidRPr="00FF2B28" w:rsidRDefault="00F92086" w:rsidP="005C19FF">
      <w:pPr>
        <w:spacing w:before="6"/>
        <w:ind w:right="14" w:firstLine="0"/>
        <w:jc w:val="center"/>
        <w:rPr>
          <w:b/>
          <w:sz w:val="24"/>
        </w:rPr>
      </w:pPr>
      <w:r>
        <w:rPr>
          <w:b/>
          <w:sz w:val="24"/>
        </w:rPr>
        <w:t>"МИРЭА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Российский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университет"</w:t>
      </w:r>
    </w:p>
    <w:p w14:paraId="109884A9" w14:textId="77777777" w:rsidR="00803B9D" w:rsidRDefault="00F92086" w:rsidP="005C19FF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3894E004" w14:textId="45469570" w:rsidR="00803B9D" w:rsidRPr="00FF2B28" w:rsidRDefault="00FF120E" w:rsidP="00FF2B28">
      <w:pPr>
        <w:pStyle w:val="a3"/>
        <w:spacing w:before="11"/>
        <w:ind w:firstLine="53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522D2169" w14:textId="2867A1E5" w:rsidR="00A0770B" w:rsidRDefault="00F92086" w:rsidP="005C19FF">
      <w:pPr>
        <w:pStyle w:val="a3"/>
        <w:spacing w:line="276" w:lineRule="auto"/>
        <w:ind w:right="14" w:firstLine="0"/>
        <w:jc w:val="center"/>
      </w:pPr>
      <w:r>
        <w:t>Институт информационных технологий (ИТ)</w:t>
      </w:r>
    </w:p>
    <w:p w14:paraId="68751C4F" w14:textId="2B756840" w:rsidR="00803B9D" w:rsidRPr="00FF2B28" w:rsidRDefault="00F92086" w:rsidP="005C19FF">
      <w:pPr>
        <w:pStyle w:val="a3"/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>
        <w:t>практической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5"/>
        </w:rPr>
        <w:t xml:space="preserve"> </w:t>
      </w:r>
      <w:r>
        <w:t>(ППИ)</w:t>
      </w:r>
    </w:p>
    <w:p w14:paraId="6FCBF3FD" w14:textId="77777777" w:rsidR="00803B9D" w:rsidRDefault="00803B9D" w:rsidP="005C19FF">
      <w:pPr>
        <w:pStyle w:val="a3"/>
        <w:spacing w:before="10"/>
        <w:ind w:firstLine="0"/>
      </w:pPr>
    </w:p>
    <w:p w14:paraId="7E5C2352" w14:textId="5DD44CFD" w:rsidR="00803B9D" w:rsidRPr="00FD68BE" w:rsidRDefault="00F92086" w:rsidP="005C19FF">
      <w:pPr>
        <w:ind w:left="940" w:right="637" w:firstLine="0"/>
        <w:jc w:val="center"/>
        <w:rPr>
          <w:b/>
        </w:rPr>
      </w:pPr>
      <w:r>
        <w:rPr>
          <w:b/>
          <w:spacing w:val="-2"/>
        </w:rPr>
        <w:t>ОТЧЕТ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ПО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ПРАКТИЧЕСКОЙ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РАБОТЕ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№</w:t>
      </w:r>
      <w:r w:rsidR="00982E3C" w:rsidRPr="005A50CA">
        <w:rPr>
          <w:b/>
          <w:spacing w:val="-5"/>
        </w:rPr>
        <w:t>8</w:t>
      </w:r>
    </w:p>
    <w:p w14:paraId="2FC40F14" w14:textId="77777777" w:rsidR="00803B9D" w:rsidRDefault="00F92086" w:rsidP="005C19FF">
      <w:pPr>
        <w:spacing w:before="26"/>
        <w:ind w:left="734" w:right="637" w:firstLine="0"/>
        <w:jc w:val="center"/>
        <w:rPr>
          <w:b/>
        </w:rPr>
      </w:pPr>
      <w:r>
        <w:rPr>
          <w:b/>
        </w:rPr>
        <w:t>по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дисциплине</w:t>
      </w:r>
    </w:p>
    <w:p w14:paraId="0F8349B6" w14:textId="77777777" w:rsidR="00803B9D" w:rsidRDefault="00F92086" w:rsidP="005C19FF">
      <w:pPr>
        <w:tabs>
          <w:tab w:val="left" w:pos="8647"/>
        </w:tabs>
        <w:spacing w:before="2"/>
        <w:ind w:right="14" w:firstLine="0"/>
        <w:jc w:val="center"/>
        <w:rPr>
          <w:b/>
        </w:rPr>
      </w:pPr>
      <w:r>
        <w:rPr>
          <w:b/>
          <w:spacing w:val="-2"/>
        </w:rPr>
        <w:t>«Предметно-ориентированные</w:t>
      </w:r>
      <w:r>
        <w:rPr>
          <w:b/>
          <w:spacing w:val="18"/>
        </w:rPr>
        <w:t xml:space="preserve"> </w:t>
      </w:r>
      <w:r>
        <w:rPr>
          <w:b/>
          <w:spacing w:val="-2"/>
        </w:rPr>
        <w:t>информационные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системы»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FF2B28">
            <w:pPr>
              <w:pStyle w:val="TableParagraph"/>
              <w:spacing w:line="266" w:lineRule="exact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студент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ИНБО-20-</w:t>
            </w: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FF2B28">
            <w:pPr>
              <w:pStyle w:val="TableParagraph"/>
              <w:spacing w:before="5"/>
              <w:ind w:left="1760" w:right="-3259" w:firstLine="114"/>
              <w:rPr>
                <w:sz w:val="24"/>
              </w:rPr>
            </w:pPr>
            <w:r>
              <w:rPr>
                <w:spacing w:val="-2"/>
                <w:sz w:val="24"/>
              </w:rPr>
              <w:t>Боргачев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М.</w:t>
            </w:r>
          </w:p>
        </w:tc>
      </w:tr>
      <w:tr w:rsidR="00803B9D" w14:paraId="53000255" w14:textId="77777777" w:rsidTr="00FF2B28">
        <w:trPr>
          <w:trHeight w:val="535"/>
        </w:trPr>
        <w:tc>
          <w:tcPr>
            <w:tcW w:w="5842" w:type="dxa"/>
          </w:tcPr>
          <w:p w14:paraId="1759F6A6" w14:textId="77777777" w:rsidR="00803B9D" w:rsidRDefault="00803B9D" w:rsidP="00FF2B28">
            <w:pPr>
              <w:pStyle w:val="TableParagraph"/>
              <w:spacing w:before="2"/>
              <w:ind w:right="-3259" w:firstLine="114"/>
              <w:rPr>
                <w:b/>
                <w:sz w:val="27"/>
              </w:rPr>
            </w:pPr>
          </w:p>
          <w:p w14:paraId="715802B6" w14:textId="77777777" w:rsidR="00803B9D" w:rsidRDefault="00F92086" w:rsidP="00FF2B28">
            <w:pPr>
              <w:pStyle w:val="TableParagraph"/>
              <w:ind w:left="50" w:right="-3259" w:firstLine="114"/>
              <w:rPr>
                <w:sz w:val="24"/>
              </w:rPr>
            </w:pPr>
            <w:r>
              <w:rPr>
                <w:sz w:val="24"/>
              </w:rPr>
              <w:t>Принял старший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преподаватель</w:t>
            </w:r>
          </w:p>
        </w:tc>
        <w:tc>
          <w:tcPr>
            <w:tcW w:w="3298" w:type="dxa"/>
          </w:tcPr>
          <w:p w14:paraId="586CFA19" w14:textId="77777777" w:rsidR="00803B9D" w:rsidRDefault="00803B9D" w:rsidP="00FF2B28">
            <w:pPr>
              <w:pStyle w:val="TableParagraph"/>
              <w:ind w:right="-3259" w:firstLine="114"/>
              <w:rPr>
                <w:b/>
                <w:sz w:val="26"/>
              </w:rPr>
            </w:pPr>
          </w:p>
          <w:p w14:paraId="67C38631" w14:textId="77777777" w:rsidR="00803B9D" w:rsidRDefault="00F92086" w:rsidP="00FF2B28">
            <w:pPr>
              <w:pStyle w:val="TableParagraph"/>
              <w:spacing w:before="190" w:line="256" w:lineRule="exact"/>
              <w:ind w:left="1727" w:right="-3259" w:firstLine="114"/>
              <w:rPr>
                <w:sz w:val="24"/>
              </w:rPr>
            </w:pPr>
            <w:r>
              <w:rPr>
                <w:sz w:val="24"/>
              </w:rPr>
              <w:t>Свищёв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2740A6DA" w14:textId="77777777" w:rsidR="00803B9D" w:rsidRDefault="00803B9D">
      <w:pPr>
        <w:pStyle w:val="a3"/>
        <w:rPr>
          <w:b/>
          <w:sz w:val="20"/>
        </w:rPr>
      </w:pPr>
    </w:p>
    <w:p w14:paraId="764DC120" w14:textId="77777777" w:rsidR="00803B9D" w:rsidRDefault="00803B9D">
      <w:pPr>
        <w:pStyle w:val="a3"/>
        <w:rPr>
          <w:b/>
          <w:sz w:val="20"/>
        </w:rPr>
      </w:pPr>
    </w:p>
    <w:p w14:paraId="1FF6D0DA" w14:textId="77777777" w:rsidR="00803B9D" w:rsidRDefault="00803B9D">
      <w:pPr>
        <w:pStyle w:val="a3"/>
        <w:rPr>
          <w:b/>
          <w:sz w:val="20"/>
        </w:rPr>
      </w:pPr>
    </w:p>
    <w:p w14:paraId="00C4140B" w14:textId="4EB950E2" w:rsidR="00803B9D" w:rsidRDefault="00803B9D" w:rsidP="002F15CD">
      <w:pPr>
        <w:pStyle w:val="a3"/>
        <w:spacing w:before="6"/>
        <w:ind w:firstLine="0"/>
        <w:rPr>
          <w:b/>
          <w:sz w:val="20"/>
        </w:rPr>
      </w:pPr>
    </w:p>
    <w:p w14:paraId="3660C5B2" w14:textId="77777777" w:rsidR="002F15CD" w:rsidRDefault="002F15CD" w:rsidP="002F15CD">
      <w:pPr>
        <w:pStyle w:val="a3"/>
        <w:spacing w:before="6"/>
        <w:ind w:firstLine="0"/>
        <w:rPr>
          <w:b/>
          <w:sz w:val="20"/>
        </w:rPr>
      </w:pPr>
    </w:p>
    <w:p w14:paraId="772C961F" w14:textId="2DC39BCC" w:rsidR="006606A5" w:rsidRDefault="00F92086" w:rsidP="005C19FF">
      <w:pPr>
        <w:pStyle w:val="a3"/>
        <w:spacing w:before="90"/>
        <w:ind w:right="14" w:firstLine="0"/>
        <w:jc w:val="center"/>
        <w:rPr>
          <w:spacing w:val="-4"/>
        </w:rPr>
      </w:pPr>
      <w:r>
        <w:t>Москва</w:t>
      </w:r>
      <w:r>
        <w:rPr>
          <w:spacing w:val="-4"/>
        </w:rPr>
        <w:t xml:space="preserve"> 2024</w:t>
      </w:r>
    </w:p>
    <w:p w14:paraId="443C9CFA" w14:textId="31CFC64F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AF7878A" w14:textId="6F13CA96" w:rsidR="002F15CD" w:rsidRPr="002F15CD" w:rsidRDefault="002F15CD" w:rsidP="002F15CD">
      <w:pPr>
        <w:pStyle w:val="1"/>
        <w:jc w:val="center"/>
      </w:pPr>
      <w:bookmarkStart w:id="3" w:name="_Toc177217259"/>
      <w:bookmarkStart w:id="4" w:name="_Toc178284404"/>
      <w:bookmarkStart w:id="5" w:name="_Toc180858845"/>
      <w:r>
        <w:lastRenderedPageBreak/>
        <w:t>СОДЕРЖАНИЕ</w:t>
      </w:r>
      <w:bookmarkEnd w:id="3"/>
      <w:bookmarkEnd w:id="4"/>
      <w:bookmarkEnd w:id="5"/>
    </w:p>
    <w:sdt>
      <w:sdtPr>
        <w:id w:val="-136574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6551B" w14:textId="266E51DE" w:rsidR="000016E5" w:rsidRDefault="002F15CD">
          <w:pPr>
            <w:pStyle w:val="11"/>
            <w:tabs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74EBB51D" w14:textId="521E0906" w:rsidR="000016E5" w:rsidRDefault="00FF120E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858846" w:history="1">
            <w:r w:rsidR="000016E5" w:rsidRPr="007919CA">
              <w:rPr>
                <w:rStyle w:val="ad"/>
                <w:rFonts w:eastAsiaTheme="majorEastAsia"/>
                <w:noProof/>
              </w:rPr>
              <w:t>1.</w:t>
            </w:r>
            <w:r w:rsidR="000016E5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0016E5" w:rsidRPr="007919CA">
              <w:rPr>
                <w:rStyle w:val="ad"/>
                <w:rFonts w:eastAsiaTheme="majorEastAsia"/>
                <w:noProof/>
              </w:rPr>
              <w:t>Методология IDEF0. Создание контекстной диаграммы</w:t>
            </w:r>
            <w:r w:rsidR="000016E5">
              <w:rPr>
                <w:noProof/>
                <w:webHidden/>
              </w:rPr>
              <w:tab/>
            </w:r>
            <w:r w:rsidR="000016E5">
              <w:rPr>
                <w:noProof/>
                <w:webHidden/>
              </w:rPr>
              <w:fldChar w:fldCharType="begin"/>
            </w:r>
            <w:r w:rsidR="000016E5">
              <w:rPr>
                <w:noProof/>
                <w:webHidden/>
              </w:rPr>
              <w:instrText xml:space="preserve"> PAGEREF _Toc180858846 \h </w:instrText>
            </w:r>
            <w:r w:rsidR="000016E5">
              <w:rPr>
                <w:noProof/>
                <w:webHidden/>
              </w:rPr>
            </w:r>
            <w:r w:rsidR="000016E5">
              <w:rPr>
                <w:noProof/>
                <w:webHidden/>
              </w:rPr>
              <w:fldChar w:fldCharType="separate"/>
            </w:r>
            <w:r w:rsidR="000016E5">
              <w:rPr>
                <w:noProof/>
                <w:webHidden/>
              </w:rPr>
              <w:t>2</w:t>
            </w:r>
            <w:r w:rsidR="000016E5">
              <w:rPr>
                <w:noProof/>
                <w:webHidden/>
              </w:rPr>
              <w:fldChar w:fldCharType="end"/>
            </w:r>
          </w:hyperlink>
        </w:p>
        <w:p w14:paraId="118FFE3E" w14:textId="469CE1FF" w:rsidR="000016E5" w:rsidRDefault="00FF120E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858847" w:history="1">
            <w:r w:rsidR="000016E5" w:rsidRPr="007919CA">
              <w:rPr>
                <w:rStyle w:val="ad"/>
                <w:rFonts w:eastAsiaTheme="majorEastAsia"/>
                <w:noProof/>
              </w:rPr>
              <w:t>2.</w:t>
            </w:r>
            <w:r w:rsidR="000016E5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0016E5" w:rsidRPr="007919CA">
              <w:rPr>
                <w:rStyle w:val="ad"/>
                <w:rFonts w:eastAsiaTheme="majorEastAsia"/>
                <w:noProof/>
              </w:rPr>
              <w:t>Создание декомпозиции контекстной диаграммы</w:t>
            </w:r>
            <w:r w:rsidR="000016E5">
              <w:rPr>
                <w:noProof/>
                <w:webHidden/>
              </w:rPr>
              <w:tab/>
            </w:r>
            <w:r w:rsidR="000016E5">
              <w:rPr>
                <w:noProof/>
                <w:webHidden/>
              </w:rPr>
              <w:fldChar w:fldCharType="begin"/>
            </w:r>
            <w:r w:rsidR="000016E5">
              <w:rPr>
                <w:noProof/>
                <w:webHidden/>
              </w:rPr>
              <w:instrText xml:space="preserve"> PAGEREF _Toc180858847 \h </w:instrText>
            </w:r>
            <w:r w:rsidR="000016E5">
              <w:rPr>
                <w:noProof/>
                <w:webHidden/>
              </w:rPr>
            </w:r>
            <w:r w:rsidR="000016E5">
              <w:rPr>
                <w:noProof/>
                <w:webHidden/>
              </w:rPr>
              <w:fldChar w:fldCharType="separate"/>
            </w:r>
            <w:r w:rsidR="000016E5">
              <w:rPr>
                <w:noProof/>
                <w:webHidden/>
              </w:rPr>
              <w:t>4</w:t>
            </w:r>
            <w:r w:rsidR="000016E5">
              <w:rPr>
                <w:noProof/>
                <w:webHidden/>
              </w:rPr>
              <w:fldChar w:fldCharType="end"/>
            </w:r>
          </w:hyperlink>
        </w:p>
        <w:p w14:paraId="5C1948CB" w14:textId="3E725628" w:rsidR="000016E5" w:rsidRDefault="00FF120E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858848" w:history="1">
            <w:r w:rsidR="000016E5" w:rsidRPr="007919CA">
              <w:rPr>
                <w:rStyle w:val="ad"/>
                <w:rFonts w:eastAsiaTheme="majorEastAsia"/>
                <w:noProof/>
              </w:rPr>
              <w:t>3.</w:t>
            </w:r>
            <w:r w:rsidR="000016E5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0016E5" w:rsidRPr="007919CA">
              <w:rPr>
                <w:rStyle w:val="ad"/>
                <w:rFonts w:eastAsiaTheme="majorEastAsia"/>
                <w:noProof/>
              </w:rPr>
              <w:t>Создание дальнейших диаграмм декомпозиций</w:t>
            </w:r>
            <w:r w:rsidR="000016E5">
              <w:rPr>
                <w:noProof/>
                <w:webHidden/>
              </w:rPr>
              <w:tab/>
            </w:r>
            <w:r w:rsidR="000016E5">
              <w:rPr>
                <w:noProof/>
                <w:webHidden/>
              </w:rPr>
              <w:fldChar w:fldCharType="begin"/>
            </w:r>
            <w:r w:rsidR="000016E5">
              <w:rPr>
                <w:noProof/>
                <w:webHidden/>
              </w:rPr>
              <w:instrText xml:space="preserve"> PAGEREF _Toc180858848 \h </w:instrText>
            </w:r>
            <w:r w:rsidR="000016E5">
              <w:rPr>
                <w:noProof/>
                <w:webHidden/>
              </w:rPr>
            </w:r>
            <w:r w:rsidR="000016E5">
              <w:rPr>
                <w:noProof/>
                <w:webHidden/>
              </w:rPr>
              <w:fldChar w:fldCharType="separate"/>
            </w:r>
            <w:r w:rsidR="000016E5">
              <w:rPr>
                <w:noProof/>
                <w:webHidden/>
              </w:rPr>
              <w:t>5</w:t>
            </w:r>
            <w:r w:rsidR="000016E5">
              <w:rPr>
                <w:noProof/>
                <w:webHidden/>
              </w:rPr>
              <w:fldChar w:fldCharType="end"/>
            </w:r>
          </w:hyperlink>
        </w:p>
        <w:p w14:paraId="510A7D65" w14:textId="571A44A8" w:rsidR="000016E5" w:rsidRDefault="00FF120E">
          <w:pPr>
            <w:pStyle w:val="11"/>
            <w:tabs>
              <w:tab w:val="left" w:pos="1320"/>
              <w:tab w:val="right" w:leader="dot" w:pos="936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80858849" w:history="1">
            <w:r w:rsidR="000016E5" w:rsidRPr="007919CA">
              <w:rPr>
                <w:rStyle w:val="ad"/>
                <w:rFonts w:eastAsiaTheme="majorEastAsia"/>
                <w:noProof/>
              </w:rPr>
              <w:t>4.</w:t>
            </w:r>
            <w:r w:rsidR="000016E5"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="000016E5" w:rsidRPr="007919CA">
              <w:rPr>
                <w:rStyle w:val="ad"/>
                <w:rFonts w:eastAsiaTheme="majorEastAsia"/>
                <w:noProof/>
              </w:rPr>
              <w:t>Заключение</w:t>
            </w:r>
            <w:r w:rsidR="000016E5">
              <w:rPr>
                <w:noProof/>
                <w:webHidden/>
              </w:rPr>
              <w:tab/>
            </w:r>
            <w:r w:rsidR="000016E5">
              <w:rPr>
                <w:noProof/>
                <w:webHidden/>
              </w:rPr>
              <w:fldChar w:fldCharType="begin"/>
            </w:r>
            <w:r w:rsidR="000016E5">
              <w:rPr>
                <w:noProof/>
                <w:webHidden/>
              </w:rPr>
              <w:instrText xml:space="preserve"> PAGEREF _Toc180858849 \h </w:instrText>
            </w:r>
            <w:r w:rsidR="000016E5">
              <w:rPr>
                <w:noProof/>
                <w:webHidden/>
              </w:rPr>
            </w:r>
            <w:r w:rsidR="000016E5">
              <w:rPr>
                <w:noProof/>
                <w:webHidden/>
              </w:rPr>
              <w:fldChar w:fldCharType="separate"/>
            </w:r>
            <w:r w:rsidR="000016E5">
              <w:rPr>
                <w:noProof/>
                <w:webHidden/>
              </w:rPr>
              <w:t>8</w:t>
            </w:r>
            <w:r w:rsidR="000016E5">
              <w:rPr>
                <w:noProof/>
                <w:webHidden/>
              </w:rPr>
              <w:fldChar w:fldCharType="end"/>
            </w:r>
          </w:hyperlink>
        </w:p>
        <w:p w14:paraId="6913B488" w14:textId="1A7969E1" w:rsidR="002F15CD" w:rsidRDefault="002F15CD">
          <w:r>
            <w:rPr>
              <w:b/>
              <w:bCs/>
            </w:rPr>
            <w:fldChar w:fldCharType="end"/>
          </w:r>
        </w:p>
      </w:sdtContent>
    </w:sdt>
    <w:p w14:paraId="2BD04867" w14:textId="1963B25B" w:rsidR="002F15CD" w:rsidRDefault="002F15CD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20BE0F86" w14:textId="36663F94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BA1D794" w14:textId="6BA9551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A338484" w14:textId="5AD718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08D56776" w14:textId="4CA61E52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BE61372" w14:textId="44F13E4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5F0277A" w14:textId="2350036A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F9FAC15" w14:textId="5F90BA1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4E3FD401" w14:textId="7DAF0700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EAC8057" w14:textId="067BFA2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5D3843CB" w14:textId="2A96E1DF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7963E719" w14:textId="7BD89C5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FF29AD5" w14:textId="0C87218B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71E790F" w14:textId="7A7D8C38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3D794950" w14:textId="093D8636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185282E9" w14:textId="5D3963A1" w:rsidR="00ED749E" w:rsidRDefault="00ED749E" w:rsidP="00FF2B28">
      <w:pPr>
        <w:pStyle w:val="a3"/>
        <w:spacing w:before="90"/>
        <w:ind w:left="940" w:right="632"/>
        <w:jc w:val="center"/>
        <w:rPr>
          <w:spacing w:val="-4"/>
        </w:rPr>
      </w:pPr>
    </w:p>
    <w:p w14:paraId="68B25EBE" w14:textId="050FE433" w:rsidR="002C6D9E" w:rsidRDefault="002C6D9E" w:rsidP="004C1654">
      <w:pPr>
        <w:pStyle w:val="a3"/>
        <w:spacing w:before="90"/>
        <w:ind w:right="632" w:firstLine="0"/>
        <w:rPr>
          <w:spacing w:val="-4"/>
        </w:rPr>
      </w:pPr>
    </w:p>
    <w:p w14:paraId="4DB220C3" w14:textId="459FC76F" w:rsidR="00680063" w:rsidRDefault="00680063" w:rsidP="004C1654">
      <w:pPr>
        <w:pStyle w:val="a3"/>
        <w:spacing w:before="90"/>
        <w:ind w:right="632" w:firstLine="0"/>
        <w:rPr>
          <w:spacing w:val="-4"/>
        </w:rPr>
      </w:pPr>
    </w:p>
    <w:p w14:paraId="1DB2CB10" w14:textId="77777777" w:rsidR="00680063" w:rsidRDefault="00680063" w:rsidP="004C1654">
      <w:pPr>
        <w:pStyle w:val="a3"/>
        <w:spacing w:before="90"/>
        <w:ind w:right="632" w:firstLine="0"/>
        <w:rPr>
          <w:spacing w:val="-4"/>
        </w:rPr>
      </w:pPr>
    </w:p>
    <w:p w14:paraId="781ACB53" w14:textId="59BC0C62" w:rsidR="00B34894" w:rsidRDefault="00982E3C" w:rsidP="00182B13">
      <w:pPr>
        <w:pStyle w:val="1"/>
        <w:numPr>
          <w:ilvl w:val="0"/>
          <w:numId w:val="1"/>
        </w:numPr>
      </w:pPr>
      <w:bookmarkStart w:id="6" w:name="_Toc180858846"/>
      <w:r>
        <w:lastRenderedPageBreak/>
        <w:t>Методология IDEF0. Создание контекстной диаграммы</w:t>
      </w:r>
      <w:bookmarkEnd w:id="6"/>
    </w:p>
    <w:p w14:paraId="0ADD5E77" w14:textId="331558CE" w:rsidR="00982E3C" w:rsidRDefault="00982E3C" w:rsidP="00982E3C">
      <w:r>
        <w:t xml:space="preserve">При запуске системы </w:t>
      </w:r>
      <w:proofErr w:type="spellStart"/>
      <w:r>
        <w:t>Ramus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появляется окно «Начало работы» (рис. 229).</w:t>
      </w:r>
    </w:p>
    <w:p w14:paraId="72CF60DD" w14:textId="77777777" w:rsidR="006F7E6E" w:rsidRDefault="006F7E6E" w:rsidP="006F7E6E">
      <w:pPr>
        <w:pStyle w:val="af"/>
        <w:keepNext/>
      </w:pPr>
      <w:r>
        <w:rPr>
          <w:noProof/>
        </w:rPr>
        <w:drawing>
          <wp:inline distT="0" distB="0" distL="0" distR="0" wp14:anchorId="3918F3F7" wp14:editId="01955FDD">
            <wp:extent cx="4701540" cy="14249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CB6F8" w14:textId="15CEB8CB" w:rsidR="00982E3C" w:rsidRDefault="006F7E6E" w:rsidP="006F7E6E">
      <w:pPr>
        <w:pStyle w:val="af"/>
      </w:pPr>
      <w:r>
        <w:t xml:space="preserve">Рисунок 229 – </w:t>
      </w:r>
      <w:r>
        <w:rPr>
          <w:lang w:val="en-US"/>
        </w:rPr>
        <w:t>Ramus</w:t>
      </w:r>
      <w:r w:rsidRPr="00FD68BE">
        <w:t xml:space="preserve"> </w:t>
      </w:r>
      <w:r>
        <w:t>Начало работы</w:t>
      </w:r>
    </w:p>
    <w:p w14:paraId="3989776E" w14:textId="5022DB1E" w:rsidR="006F7E6E" w:rsidRDefault="006F7E6E" w:rsidP="006F7E6E">
      <w:r>
        <w:t>Выберем опцию «Создать новый файл» и нажмем «</w:t>
      </w:r>
      <w:proofErr w:type="spellStart"/>
      <w:r>
        <w:t>ок</w:t>
      </w:r>
      <w:proofErr w:type="spellEnd"/>
      <w:r>
        <w:t>».</w:t>
      </w:r>
    </w:p>
    <w:p w14:paraId="643CE424" w14:textId="57C8D1C8" w:rsidR="006F7E6E" w:rsidRDefault="006F7E6E" w:rsidP="006F7E6E">
      <w:r>
        <w:t>Заполним появившееся окно «Мастер свойств проекта» (рис. 230).</w:t>
      </w:r>
    </w:p>
    <w:p w14:paraId="68296954" w14:textId="77777777" w:rsidR="006F7E6E" w:rsidRDefault="006F7E6E" w:rsidP="006F7E6E">
      <w:pPr>
        <w:pStyle w:val="af"/>
        <w:keepNext/>
      </w:pPr>
      <w:r>
        <w:rPr>
          <w:noProof/>
        </w:rPr>
        <w:drawing>
          <wp:inline distT="0" distB="0" distL="0" distR="0" wp14:anchorId="5C88FC40" wp14:editId="098D1ADA">
            <wp:extent cx="4572000" cy="2834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4C291" w14:textId="4F244534" w:rsidR="006F7E6E" w:rsidRDefault="006F7E6E" w:rsidP="006F7E6E">
      <w:pPr>
        <w:pStyle w:val="af"/>
      </w:pPr>
      <w:r>
        <w:t xml:space="preserve">Рисунок 230 – </w:t>
      </w:r>
      <w:r>
        <w:rPr>
          <w:lang w:val="en-US"/>
        </w:rPr>
        <w:t>Ramus</w:t>
      </w:r>
      <w:r w:rsidRPr="006F7E6E">
        <w:t xml:space="preserve"> </w:t>
      </w:r>
      <w:r>
        <w:t>Мастер «Свойства проекта»</w:t>
      </w:r>
    </w:p>
    <w:p w14:paraId="3D7FBF19" w14:textId="0ECDDC56" w:rsidR="006F7E6E" w:rsidRDefault="0097675F" w:rsidP="006F7E6E">
      <w:r>
        <w:t>Создадим контекстную диаграмму для модели «Инвентаризация ателье по пошиву одежды на примере АО «</w:t>
      </w:r>
      <w:proofErr w:type="spellStart"/>
      <w:r>
        <w:rPr>
          <w:lang w:val="en-US"/>
        </w:rPr>
        <w:t>Rili</w:t>
      </w:r>
      <w:proofErr w:type="spellEnd"/>
      <w:r w:rsidRPr="0097675F">
        <w:t>_</w:t>
      </w:r>
      <w:r>
        <w:rPr>
          <w:lang w:val="en-US"/>
        </w:rPr>
        <w:t>Line</w:t>
      </w:r>
      <w:r>
        <w:t>»</w:t>
      </w:r>
      <w:r w:rsidRPr="0097675F">
        <w:t xml:space="preserve"> (</w:t>
      </w:r>
      <w:r>
        <w:t>рис. 231).</w:t>
      </w:r>
    </w:p>
    <w:p w14:paraId="391580E9" w14:textId="682C0FDF" w:rsidR="0097675F" w:rsidRDefault="00B5447A" w:rsidP="0097675F">
      <w:pPr>
        <w:pStyle w:val="af"/>
        <w:keepNext/>
      </w:pPr>
      <w:r>
        <w:rPr>
          <w:noProof/>
        </w:rPr>
        <w:lastRenderedPageBreak/>
        <w:drawing>
          <wp:inline distT="0" distB="0" distL="0" distR="0" wp14:anchorId="282AB049" wp14:editId="5F48C404">
            <wp:extent cx="5949950" cy="38328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A9574" w14:textId="0CC7DFAA" w:rsidR="0097675F" w:rsidRDefault="0097675F" w:rsidP="0097675F">
      <w:pPr>
        <w:pStyle w:val="af"/>
      </w:pPr>
      <w:r>
        <w:t>Рисунок 231 – Контекстная диаграмма</w:t>
      </w:r>
    </w:p>
    <w:p w14:paraId="6ADC32A1" w14:textId="6939BB5E" w:rsidR="00CC7363" w:rsidRDefault="00CC7363" w:rsidP="00CC7363">
      <w:pPr>
        <w:pStyle w:val="1"/>
        <w:numPr>
          <w:ilvl w:val="0"/>
          <w:numId w:val="3"/>
        </w:numPr>
      </w:pPr>
      <w:bookmarkStart w:id="7" w:name="_Toc180858847"/>
      <w:r>
        <w:t>Создание декомпозиции контекстной диаграммы</w:t>
      </w:r>
      <w:bookmarkEnd w:id="7"/>
    </w:p>
    <w:p w14:paraId="66D60234" w14:textId="78D09844" w:rsidR="00CC7363" w:rsidRDefault="00BF213B" w:rsidP="00CC7363">
      <w:r>
        <w:t>Проведем декомпозицию контекстной диаграммы описав последовательность</w:t>
      </w:r>
      <w:r w:rsidR="00D6595D">
        <w:t xml:space="preserve"> проведения инвентаризации (рис. 232)</w:t>
      </w:r>
      <w:r>
        <w:t>.</w:t>
      </w:r>
    </w:p>
    <w:p w14:paraId="5E258058" w14:textId="10BE55CD" w:rsidR="00D6595D" w:rsidRDefault="00C65753" w:rsidP="00C65753">
      <w:pPr>
        <w:pStyle w:val="af"/>
      </w:pPr>
      <w:r w:rsidRPr="00C65753">
        <w:rPr>
          <w:noProof/>
        </w:rPr>
        <w:drawing>
          <wp:inline distT="0" distB="0" distL="0" distR="0" wp14:anchorId="401BDE43" wp14:editId="55BD6049">
            <wp:extent cx="5949950" cy="3657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06093" w14:textId="5D23A111" w:rsidR="00BF213B" w:rsidRDefault="00D6595D" w:rsidP="00D6595D">
      <w:pPr>
        <w:pStyle w:val="af"/>
      </w:pPr>
      <w:r>
        <w:t>Рисунок 232 – Декомпозиция контекстной диаграммы</w:t>
      </w:r>
    </w:p>
    <w:p w14:paraId="3AE6ED21" w14:textId="05B20D30" w:rsidR="00C65753" w:rsidRDefault="00946B8C" w:rsidP="00946B8C">
      <w:pPr>
        <w:pStyle w:val="1"/>
        <w:numPr>
          <w:ilvl w:val="0"/>
          <w:numId w:val="3"/>
        </w:numPr>
      </w:pPr>
      <w:bookmarkStart w:id="8" w:name="_Toc180858848"/>
      <w:r>
        <w:lastRenderedPageBreak/>
        <w:t>Создание дальнейших диаграмм декомпозиций</w:t>
      </w:r>
      <w:bookmarkEnd w:id="8"/>
    </w:p>
    <w:p w14:paraId="28C5B84E" w14:textId="77777777" w:rsidR="00946B8C" w:rsidRDefault="00946B8C" w:rsidP="00946B8C">
      <w:r>
        <w:t xml:space="preserve">Закончив декомпозицию контекстной диаграммы, переходят к декомпозиции диаграммы следующего уровня. Обычно, при рассмотрении третьего и более нижних уровней модели возвращаются к родительским диаграммам и корректируют их. </w:t>
      </w:r>
    </w:p>
    <w:p w14:paraId="1AB09D64" w14:textId="371F167E" w:rsidR="00946B8C" w:rsidRDefault="00946B8C" w:rsidP="00946B8C">
      <w:r>
        <w:t xml:space="preserve">Декомпозируем блок Проведение «Списания запасов» </w:t>
      </w:r>
      <w:r w:rsidRPr="00946B8C">
        <w:t>(</w:t>
      </w:r>
      <w:r>
        <w:t>рис. 233</w:t>
      </w:r>
      <w:r w:rsidRPr="00946B8C">
        <w:t>)</w:t>
      </w:r>
      <w:r>
        <w:t>.</w:t>
      </w:r>
    </w:p>
    <w:p w14:paraId="481D46AC" w14:textId="77777777" w:rsidR="000B2911" w:rsidRDefault="000B2911" w:rsidP="000B2911">
      <w:pPr>
        <w:pStyle w:val="af"/>
        <w:keepNext/>
      </w:pPr>
      <w:r>
        <w:rPr>
          <w:noProof/>
        </w:rPr>
        <w:drawing>
          <wp:inline distT="0" distB="0" distL="0" distR="0" wp14:anchorId="1CB143EF" wp14:editId="3E425CB7">
            <wp:extent cx="5949950" cy="3825875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BA70" w14:textId="390CDD33" w:rsidR="000B2911" w:rsidRDefault="000B2911" w:rsidP="000B2911">
      <w:pPr>
        <w:pStyle w:val="af"/>
      </w:pPr>
      <w:r>
        <w:t>Рисунок 233 – Декомпозиция блока «Списание запасов»</w:t>
      </w:r>
    </w:p>
    <w:p w14:paraId="3D8EB0E3" w14:textId="2D9A9601" w:rsidR="00B5447A" w:rsidRDefault="00B5447A" w:rsidP="00B5447A">
      <w:r>
        <w:t>В таблице 1 представлен глоссарий бизнес-модели.</w:t>
      </w:r>
    </w:p>
    <w:p w14:paraId="789FD136" w14:textId="2C290B3D" w:rsidR="00B5447A" w:rsidRPr="00B5447A" w:rsidRDefault="00B5447A" w:rsidP="00B5447A">
      <w:pPr>
        <w:rPr>
          <w:i/>
          <w:iCs/>
        </w:rPr>
      </w:pPr>
      <w:r w:rsidRPr="00B5447A">
        <w:rPr>
          <w:i/>
          <w:iCs/>
        </w:rPr>
        <w:t xml:space="preserve">Таблица </w:t>
      </w:r>
      <w:r w:rsidRPr="00B5447A">
        <w:rPr>
          <w:i/>
          <w:iCs/>
        </w:rPr>
        <w:fldChar w:fldCharType="begin"/>
      </w:r>
      <w:r w:rsidRPr="00B5447A">
        <w:rPr>
          <w:i/>
          <w:iCs/>
        </w:rPr>
        <w:instrText xml:space="preserve"> SEQ Таблица \* ARABIC </w:instrText>
      </w:r>
      <w:r w:rsidRPr="00B5447A">
        <w:rPr>
          <w:i/>
          <w:iCs/>
        </w:rPr>
        <w:fldChar w:fldCharType="separate"/>
      </w:r>
      <w:r w:rsidRPr="00B5447A">
        <w:rPr>
          <w:i/>
          <w:iCs/>
          <w:noProof/>
        </w:rPr>
        <w:t>1</w:t>
      </w:r>
      <w:r w:rsidRPr="00B5447A">
        <w:rPr>
          <w:i/>
          <w:iCs/>
        </w:rPr>
        <w:fldChar w:fldCharType="end"/>
      </w:r>
      <w:r w:rsidRPr="00B5447A">
        <w:rPr>
          <w:i/>
          <w:iCs/>
        </w:rPr>
        <w:t xml:space="preserve"> – Глоссарий модели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69"/>
        <w:gridCol w:w="6217"/>
      </w:tblGrid>
      <w:tr w:rsidR="00B5447A" w14:paraId="66CACD40" w14:textId="77777777" w:rsidTr="00B5447A">
        <w:tc>
          <w:tcPr>
            <w:tcW w:w="3369" w:type="dxa"/>
          </w:tcPr>
          <w:p w14:paraId="275FB462" w14:textId="4E8C2097" w:rsidR="00B5447A" w:rsidRPr="00B5447A" w:rsidRDefault="00B5447A" w:rsidP="00B5447A">
            <w:pPr>
              <w:ind w:firstLine="0"/>
              <w:jc w:val="center"/>
              <w:rPr>
                <w:b/>
                <w:bCs/>
              </w:rPr>
            </w:pPr>
            <w:r w:rsidRPr="00B5447A">
              <w:rPr>
                <w:b/>
                <w:bCs/>
              </w:rPr>
              <w:t>Элемент модели</w:t>
            </w:r>
          </w:p>
        </w:tc>
        <w:tc>
          <w:tcPr>
            <w:tcW w:w="6217" w:type="dxa"/>
          </w:tcPr>
          <w:p w14:paraId="1D97E221" w14:textId="0271D753" w:rsidR="00B5447A" w:rsidRPr="00B5447A" w:rsidRDefault="00B5447A" w:rsidP="00B5447A">
            <w:pPr>
              <w:ind w:firstLine="0"/>
              <w:jc w:val="center"/>
              <w:rPr>
                <w:b/>
                <w:bCs/>
              </w:rPr>
            </w:pPr>
            <w:r w:rsidRPr="00B5447A">
              <w:rPr>
                <w:b/>
                <w:bCs/>
              </w:rPr>
              <w:t>Описание</w:t>
            </w:r>
          </w:p>
        </w:tc>
      </w:tr>
      <w:tr w:rsidR="00B5447A" w14:paraId="7FA6963B" w14:textId="77777777" w:rsidTr="00B5447A">
        <w:tc>
          <w:tcPr>
            <w:tcW w:w="3369" w:type="dxa"/>
          </w:tcPr>
          <w:p w14:paraId="0D30F21C" w14:textId="32AA0BAA" w:rsidR="00B5447A" w:rsidRDefault="00B5447A" w:rsidP="00B5447A">
            <w:pPr>
              <w:ind w:firstLine="0"/>
              <w:jc w:val="center"/>
            </w:pPr>
            <w:r>
              <w:t>Недостача</w:t>
            </w:r>
          </w:p>
        </w:tc>
        <w:tc>
          <w:tcPr>
            <w:tcW w:w="6217" w:type="dxa"/>
          </w:tcPr>
          <w:p w14:paraId="29C4D831" w14:textId="3F378734" w:rsidR="00B5447A" w:rsidRDefault="00B5447A" w:rsidP="00B5447A">
            <w:pPr>
              <w:ind w:firstLine="0"/>
              <w:jc w:val="center"/>
            </w:pPr>
            <w:r>
              <w:t>Отсутствие зафиксированных материалов</w:t>
            </w:r>
          </w:p>
        </w:tc>
      </w:tr>
      <w:tr w:rsidR="00B5447A" w14:paraId="34F06729" w14:textId="77777777" w:rsidTr="00B5447A">
        <w:tc>
          <w:tcPr>
            <w:tcW w:w="3369" w:type="dxa"/>
          </w:tcPr>
          <w:p w14:paraId="34DE4BBF" w14:textId="77950EF6" w:rsidR="00B5447A" w:rsidRDefault="00B5447A" w:rsidP="00B5447A">
            <w:pPr>
              <w:ind w:firstLine="0"/>
              <w:jc w:val="center"/>
            </w:pPr>
            <w:r>
              <w:t>Инвентаризация</w:t>
            </w:r>
          </w:p>
        </w:tc>
        <w:tc>
          <w:tcPr>
            <w:tcW w:w="6217" w:type="dxa"/>
          </w:tcPr>
          <w:p w14:paraId="65BDB5D4" w14:textId="77777777" w:rsidR="00B5447A" w:rsidRDefault="00B5447A" w:rsidP="00B5447A">
            <w:pPr>
              <w:ind w:firstLine="0"/>
              <w:jc w:val="center"/>
            </w:pPr>
            <w:r>
              <w:t>П</w:t>
            </w:r>
            <w:r w:rsidRPr="00B5447A">
              <w:t>роверка наличия имущества организации и состояния её финансовых обязательств на определённую дату путём сличения фактических данных с данными бухгалтерского учёта.</w:t>
            </w:r>
          </w:p>
          <w:p w14:paraId="4F0CB108" w14:textId="3EC6A53C" w:rsidR="00B5447A" w:rsidRDefault="00B5447A" w:rsidP="00B5447A">
            <w:pPr>
              <w:ind w:firstLine="0"/>
              <w:jc w:val="center"/>
            </w:pPr>
          </w:p>
        </w:tc>
      </w:tr>
      <w:tr w:rsidR="00B5447A" w14:paraId="5C29273E" w14:textId="77777777" w:rsidTr="00B5447A">
        <w:tc>
          <w:tcPr>
            <w:tcW w:w="3369" w:type="dxa"/>
          </w:tcPr>
          <w:p w14:paraId="3264D03C" w14:textId="735D0A26" w:rsidR="00B5447A" w:rsidRDefault="00B5447A" w:rsidP="00B5447A">
            <w:pPr>
              <w:ind w:firstLine="0"/>
              <w:jc w:val="center"/>
            </w:pPr>
            <w:r w:rsidRPr="00B5447A">
              <w:rPr>
                <w:b/>
                <w:bCs/>
              </w:rPr>
              <w:lastRenderedPageBreak/>
              <w:t>Элемент модели</w:t>
            </w:r>
          </w:p>
        </w:tc>
        <w:tc>
          <w:tcPr>
            <w:tcW w:w="6217" w:type="dxa"/>
          </w:tcPr>
          <w:p w14:paraId="609556A0" w14:textId="535B4146" w:rsidR="00B5447A" w:rsidRDefault="00B5447A" w:rsidP="00B5447A">
            <w:pPr>
              <w:ind w:firstLine="0"/>
              <w:jc w:val="center"/>
            </w:pPr>
            <w:r w:rsidRPr="00B5447A">
              <w:rPr>
                <w:b/>
                <w:bCs/>
              </w:rPr>
              <w:t>Описание</w:t>
            </w:r>
          </w:p>
        </w:tc>
      </w:tr>
      <w:tr w:rsidR="00B5447A" w14:paraId="16E7341B" w14:textId="77777777" w:rsidTr="00B5447A">
        <w:tc>
          <w:tcPr>
            <w:tcW w:w="3369" w:type="dxa"/>
          </w:tcPr>
          <w:p w14:paraId="44418703" w14:textId="100BD84E" w:rsidR="00B5447A" w:rsidRDefault="003E2CFA" w:rsidP="00B5447A">
            <w:pPr>
              <w:ind w:firstLine="0"/>
              <w:jc w:val="center"/>
            </w:pPr>
            <w:r>
              <w:t>Оприходование запасов</w:t>
            </w:r>
          </w:p>
        </w:tc>
        <w:tc>
          <w:tcPr>
            <w:tcW w:w="6217" w:type="dxa"/>
          </w:tcPr>
          <w:p w14:paraId="20E54726" w14:textId="2A5C8D04" w:rsidR="00B5447A" w:rsidRDefault="007203DE" w:rsidP="00B5447A">
            <w:pPr>
              <w:ind w:firstLine="0"/>
              <w:jc w:val="center"/>
            </w:pPr>
            <w:r>
              <w:t>Отражение поступления запасов в организацию</w:t>
            </w:r>
          </w:p>
        </w:tc>
      </w:tr>
    </w:tbl>
    <w:p w14:paraId="1E797571" w14:textId="36C21E78" w:rsidR="00B5447A" w:rsidRDefault="0089274D" w:rsidP="0089274D">
      <w:pPr>
        <w:pStyle w:val="af"/>
        <w:rPr>
          <w:lang w:val="en-US"/>
        </w:rPr>
      </w:pPr>
      <w:r>
        <w:rPr>
          <w:noProof/>
        </w:rPr>
        <w:drawing>
          <wp:inline distT="0" distB="0" distL="0" distR="0" wp14:anchorId="154CF178" wp14:editId="2C502B24">
            <wp:extent cx="5949950" cy="42113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A015" w14:textId="2A29DD4B" w:rsidR="0089274D" w:rsidRDefault="00294DFC" w:rsidP="00294DFC">
      <w:pPr>
        <w:pStyle w:val="af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2915B2" wp14:editId="2B18C451">
            <wp:extent cx="5949950" cy="42316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AFF0" w14:textId="5070246F" w:rsidR="0089274D" w:rsidRPr="0089274D" w:rsidRDefault="006A2A95" w:rsidP="006A2A95">
      <w:pPr>
        <w:pStyle w:val="af"/>
        <w:rPr>
          <w:lang w:val="en-US"/>
        </w:rPr>
      </w:pPr>
      <w:r>
        <w:rPr>
          <w:noProof/>
        </w:rPr>
        <w:drawing>
          <wp:inline distT="0" distB="0" distL="0" distR="0" wp14:anchorId="0029C0EE" wp14:editId="04D4A9CB">
            <wp:extent cx="5949950" cy="422211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98EB0" w14:textId="21442F62" w:rsidR="00C2382C" w:rsidRDefault="00C2382C" w:rsidP="00C2382C">
      <w:pPr>
        <w:pStyle w:val="1"/>
        <w:numPr>
          <w:ilvl w:val="0"/>
          <w:numId w:val="3"/>
        </w:numPr>
        <w:jc w:val="center"/>
      </w:pPr>
      <w:bookmarkStart w:id="9" w:name="_Toc180858849"/>
      <w:r>
        <w:lastRenderedPageBreak/>
        <w:t>Заключение</w:t>
      </w:r>
      <w:bookmarkEnd w:id="9"/>
    </w:p>
    <w:p w14:paraId="5DA0F20A" w14:textId="77777777" w:rsidR="00D51037" w:rsidRDefault="00D51037" w:rsidP="00D51037">
      <w:r>
        <w:t xml:space="preserve">В ходе выполнения практической работы были приобретены практические навыки по разработке модели бизнес-процесса, поддерживаемого программным решением 1С: УНФ. Было выполнено моделирование бизнес-процесса с использованием CASE-средства в нотации IDEF0, представлены 3 диаграммы: контекстная декомпозиция контекстной и декомпозиция одного из ключевых процессов. При моделировании были указаны документы и отчеты, характерные для рассматриваемого бизнес-процесса и формируемые программным решением 1С: УНФ. </w:t>
      </w:r>
    </w:p>
    <w:p w14:paraId="4FDA77BA" w14:textId="1D8A4C61" w:rsidR="003932E5" w:rsidRPr="003932E5" w:rsidRDefault="00D51037" w:rsidP="00D51037">
      <w:r>
        <w:t xml:space="preserve">Для выполнения практической работы было использовано бесплатное ПО </w:t>
      </w:r>
      <w:proofErr w:type="spellStart"/>
      <w:r>
        <w:t>Ramus</w:t>
      </w:r>
      <w:proofErr w:type="spellEnd"/>
      <w:r>
        <w:t>. В отчете о выполнении практической работы были отражены скриншоты модели, даны краткие пояснения: сфера деятельности компании, специфические для рассматриваемой деятельности термины. Также был составлен глоссарий модели.</w:t>
      </w:r>
    </w:p>
    <w:sectPr w:rsidR="003932E5" w:rsidRPr="003932E5" w:rsidSect="002F15CD">
      <w:footerReference w:type="default" r:id="rId17"/>
      <w:type w:val="continuous"/>
      <w:pgSz w:w="11910" w:h="16840"/>
      <w:pgMar w:top="1440" w:right="1000" w:bottom="280" w:left="15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EBA6F" w14:textId="77777777" w:rsidR="00FF120E" w:rsidRDefault="00FF120E" w:rsidP="002F15CD">
      <w:pPr>
        <w:spacing w:line="240" w:lineRule="auto"/>
      </w:pPr>
      <w:r>
        <w:separator/>
      </w:r>
    </w:p>
  </w:endnote>
  <w:endnote w:type="continuationSeparator" w:id="0">
    <w:p w14:paraId="593BA708" w14:textId="77777777" w:rsidR="00FF120E" w:rsidRDefault="00FF120E" w:rsidP="002F15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8314848"/>
      <w:docPartObj>
        <w:docPartGallery w:val="Page Numbers (Bottom of Page)"/>
        <w:docPartUnique/>
      </w:docPartObj>
    </w:sdtPr>
    <w:sdtEndPr/>
    <w:sdtContent>
      <w:p w14:paraId="27C351E3" w14:textId="45F0B269" w:rsidR="002F15CD" w:rsidRDefault="002F15C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BCCD8F" w14:textId="77777777" w:rsidR="002F15CD" w:rsidRDefault="002F15C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1D8F3" w14:textId="77777777" w:rsidR="00FF120E" w:rsidRDefault="00FF120E" w:rsidP="002F15CD">
      <w:pPr>
        <w:spacing w:line="240" w:lineRule="auto"/>
      </w:pPr>
      <w:r>
        <w:separator/>
      </w:r>
    </w:p>
  </w:footnote>
  <w:footnote w:type="continuationSeparator" w:id="0">
    <w:p w14:paraId="4132D9AB" w14:textId="77777777" w:rsidR="00FF120E" w:rsidRDefault="00FF120E" w:rsidP="002F15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80D9D"/>
    <w:multiLevelType w:val="hybridMultilevel"/>
    <w:tmpl w:val="7B7243DC"/>
    <w:lvl w:ilvl="0" w:tplc="32900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0D85A2D"/>
    <w:multiLevelType w:val="hybridMultilevel"/>
    <w:tmpl w:val="FFCE3498"/>
    <w:lvl w:ilvl="0" w:tplc="CAEC34C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19956A6"/>
    <w:multiLevelType w:val="hybridMultilevel"/>
    <w:tmpl w:val="0BE47070"/>
    <w:lvl w:ilvl="0" w:tplc="79E2673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6E5"/>
    <w:rsid w:val="00036BC2"/>
    <w:rsid w:val="000B2911"/>
    <w:rsid w:val="000E6D8D"/>
    <w:rsid w:val="000F5422"/>
    <w:rsid w:val="00172F78"/>
    <w:rsid w:val="001A7D8B"/>
    <w:rsid w:val="00251134"/>
    <w:rsid w:val="0026049F"/>
    <w:rsid w:val="00261246"/>
    <w:rsid w:val="00294DFC"/>
    <w:rsid w:val="002C0905"/>
    <w:rsid w:val="002C6D9E"/>
    <w:rsid w:val="002D2825"/>
    <w:rsid w:val="002D499A"/>
    <w:rsid w:val="002F15CD"/>
    <w:rsid w:val="00327A7F"/>
    <w:rsid w:val="00353EA8"/>
    <w:rsid w:val="003932E5"/>
    <w:rsid w:val="003A5E53"/>
    <w:rsid w:val="003E2CFA"/>
    <w:rsid w:val="0042474C"/>
    <w:rsid w:val="00433DF7"/>
    <w:rsid w:val="00475260"/>
    <w:rsid w:val="00490510"/>
    <w:rsid w:val="004911B6"/>
    <w:rsid w:val="004A49FB"/>
    <w:rsid w:val="004C0BD9"/>
    <w:rsid w:val="004C1654"/>
    <w:rsid w:val="004C2207"/>
    <w:rsid w:val="00503819"/>
    <w:rsid w:val="005746ED"/>
    <w:rsid w:val="005A50CA"/>
    <w:rsid w:val="005C19FF"/>
    <w:rsid w:val="005D2F41"/>
    <w:rsid w:val="005E0DBA"/>
    <w:rsid w:val="006606A5"/>
    <w:rsid w:val="00680063"/>
    <w:rsid w:val="00693533"/>
    <w:rsid w:val="006A2A95"/>
    <w:rsid w:val="006A6290"/>
    <w:rsid w:val="006D3EA8"/>
    <w:rsid w:val="006D67DD"/>
    <w:rsid w:val="006F7E6E"/>
    <w:rsid w:val="007203DE"/>
    <w:rsid w:val="00721EE4"/>
    <w:rsid w:val="00757B73"/>
    <w:rsid w:val="007B7304"/>
    <w:rsid w:val="00803B9D"/>
    <w:rsid w:val="00831511"/>
    <w:rsid w:val="00840D8B"/>
    <w:rsid w:val="00846F76"/>
    <w:rsid w:val="00856DD4"/>
    <w:rsid w:val="00880D0E"/>
    <w:rsid w:val="0089274D"/>
    <w:rsid w:val="0090520C"/>
    <w:rsid w:val="00946B8C"/>
    <w:rsid w:val="0097675F"/>
    <w:rsid w:val="00982E3C"/>
    <w:rsid w:val="00A0770B"/>
    <w:rsid w:val="00A07F86"/>
    <w:rsid w:val="00A374BB"/>
    <w:rsid w:val="00A402B1"/>
    <w:rsid w:val="00A50758"/>
    <w:rsid w:val="00A7301F"/>
    <w:rsid w:val="00AF5480"/>
    <w:rsid w:val="00AF65C8"/>
    <w:rsid w:val="00B34894"/>
    <w:rsid w:val="00B50044"/>
    <w:rsid w:val="00B5447A"/>
    <w:rsid w:val="00B672EE"/>
    <w:rsid w:val="00B873A1"/>
    <w:rsid w:val="00B93F6D"/>
    <w:rsid w:val="00BF213B"/>
    <w:rsid w:val="00C11662"/>
    <w:rsid w:val="00C2382C"/>
    <w:rsid w:val="00C65753"/>
    <w:rsid w:val="00C761D3"/>
    <w:rsid w:val="00CC7363"/>
    <w:rsid w:val="00CE18F5"/>
    <w:rsid w:val="00D1510D"/>
    <w:rsid w:val="00D51037"/>
    <w:rsid w:val="00D6595D"/>
    <w:rsid w:val="00D66E63"/>
    <w:rsid w:val="00DD556A"/>
    <w:rsid w:val="00E655CD"/>
    <w:rsid w:val="00E817BA"/>
    <w:rsid w:val="00E9020E"/>
    <w:rsid w:val="00ED749E"/>
    <w:rsid w:val="00EF4B8D"/>
    <w:rsid w:val="00F303AE"/>
    <w:rsid w:val="00F32BF8"/>
    <w:rsid w:val="00F6107A"/>
    <w:rsid w:val="00F91143"/>
    <w:rsid w:val="00F92086"/>
    <w:rsid w:val="00FD68BE"/>
    <w:rsid w:val="00FF120E"/>
    <w:rsid w:val="00FF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DEDC2974-4933-4267-A3BB-E0198F420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662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2B28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F2B28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46F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46F76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styleId="a8">
    <w:name w:val="header"/>
    <w:basedOn w:val="a"/>
    <w:link w:val="a9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a">
    <w:name w:val="footer"/>
    <w:basedOn w:val="a"/>
    <w:link w:val="ab"/>
    <w:uiPriority w:val="99"/>
    <w:unhideWhenUsed/>
    <w:rsid w:val="002F15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CD"/>
    <w:rPr>
      <w:rFonts w:ascii="Times New Roman" w:eastAsia="Times New Roman" w:hAnsi="Times New Roman" w:cs="Times New Roman"/>
      <w:sz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2F15CD"/>
    <w:pPr>
      <w:widowControl/>
      <w:autoSpaceDE/>
      <w:autoSpaceDN/>
      <w:spacing w:before="240" w:line="259" w:lineRule="auto"/>
      <w:ind w:firstLine="0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F15CD"/>
    <w:pPr>
      <w:spacing w:after="100"/>
    </w:pPr>
  </w:style>
  <w:style w:type="character" w:styleId="ad">
    <w:name w:val="Hyperlink"/>
    <w:basedOn w:val="a0"/>
    <w:uiPriority w:val="99"/>
    <w:unhideWhenUsed/>
    <w:rsid w:val="002F15CD"/>
    <w:rPr>
      <w:color w:val="0000FF" w:themeColor="hyperlink"/>
      <w:u w:val="single"/>
    </w:rPr>
  </w:style>
  <w:style w:type="paragraph" w:styleId="ae">
    <w:name w:val="No Spacing"/>
    <w:uiPriority w:val="1"/>
    <w:qFormat/>
    <w:rsid w:val="002F15CD"/>
    <w:pPr>
      <w:ind w:firstLine="709"/>
    </w:pPr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caption"/>
    <w:basedOn w:val="a"/>
    <w:next w:val="a"/>
    <w:uiPriority w:val="35"/>
    <w:unhideWhenUsed/>
    <w:qFormat/>
    <w:rsid w:val="00475260"/>
    <w:pPr>
      <w:spacing w:line="240" w:lineRule="auto"/>
      <w:ind w:firstLine="0"/>
      <w:jc w:val="center"/>
    </w:pPr>
    <w:rPr>
      <w:b/>
      <w:iCs/>
      <w:color w:val="000000" w:themeColor="text1"/>
      <w:sz w:val="24"/>
      <w:szCs w:val="18"/>
    </w:rPr>
  </w:style>
  <w:style w:type="paragraph" w:styleId="af0">
    <w:name w:val="Normal (Web)"/>
    <w:basedOn w:val="a"/>
    <w:uiPriority w:val="99"/>
    <w:semiHidden/>
    <w:unhideWhenUsed/>
    <w:rsid w:val="00B873A1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  <w:lang w:eastAsia="ru-RU"/>
    </w:rPr>
  </w:style>
  <w:style w:type="character" w:styleId="af1">
    <w:name w:val="Book Title"/>
    <w:basedOn w:val="a0"/>
    <w:uiPriority w:val="33"/>
    <w:qFormat/>
    <w:rsid w:val="0097675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7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4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90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8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0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67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1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6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47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3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6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7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56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6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997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6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76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29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75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68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7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7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9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3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7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386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13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8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518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8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6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9452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863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64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5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2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66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35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44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7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7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46255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225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7398">
                          <w:marLeft w:val="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19138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78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94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80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6305">
                              <w:marLeft w:val="0"/>
                              <w:marRight w:val="0"/>
                              <w:marTop w:val="2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3804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388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5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3176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105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442598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5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921233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97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64687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055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5497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1820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040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21095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20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666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59198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77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979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003237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57133">
                  <w:marLeft w:val="-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027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576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134062">
                      <w:marLeft w:val="1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53736">
                  <w:marLeft w:val="-30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6349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745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790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1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60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98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679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cp:lastModifiedBy>Тимофей Боргачев</cp:lastModifiedBy>
  <cp:revision>62</cp:revision>
  <dcterms:created xsi:type="dcterms:W3CDTF">2024-09-02T07:08:00Z</dcterms:created>
  <dcterms:modified xsi:type="dcterms:W3CDTF">2024-12-02T06:39:00Z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