
<file path=[Content_Types].xml><?xml version="1.0" encoding="utf-8"?>
<Types xmlns="http://schemas.openxmlformats.org/package/2006/content-types">
  <Default ContentType="image/png" Extension="png"/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3000000">
      <w:pPr>
        <w:pStyle w:val="Style_2"/>
      </w:pPr>
      <w:r>
        <w:rPr>
          <w:rStyle w:val="Style_2_ch"/>
        </w:rPr>
        <w:t>Тема</w:t>
      </w:r>
      <w:r>
        <w:rPr>
          <w:rStyle w:val="Style_2_ch"/>
        </w:rPr>
        <w:t xml:space="preserve"> </w:t>
      </w:r>
      <w:r>
        <w:rPr>
          <w:rStyle w:val="Style_2_ch"/>
        </w:rPr>
        <w:t>11</w:t>
      </w:r>
      <w:r>
        <w:rPr>
          <w:rStyle w:val="Style_2_ch"/>
        </w:rPr>
        <w:t xml:space="preserve"> </w:t>
      </w:r>
      <w:r>
        <w:rPr>
          <w:rStyle w:val="Style_2_ch"/>
        </w:rPr>
        <w:t>В</w:t>
      </w:r>
      <w:r>
        <w:t>ыбросы</w:t>
      </w:r>
      <w:r>
        <w:t xml:space="preserve"> </w:t>
      </w:r>
      <w:r>
        <w:t>и</w:t>
      </w:r>
      <w:r>
        <w:t xml:space="preserve"> </w:t>
      </w:r>
      <w:r>
        <w:t>аномалии</w:t>
      </w:r>
      <w:r>
        <w:t xml:space="preserve"> </w:t>
      </w:r>
      <w:r>
        <w:t>в</w:t>
      </w:r>
      <w:r>
        <w:t xml:space="preserve"> </w:t>
      </w:r>
      <w:r>
        <w:t>Loginom</w:t>
      </w:r>
    </w:p>
    <w:p w14:paraId="0400000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протяжении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всего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марафона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неоднократно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звучала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тема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u w:val="single"/>
        </w:rPr>
        <w:fldChar w:fldCharType="begin"/>
      </w:r>
      <w:r>
        <w:rPr>
          <w:rFonts w:ascii="Times New Roman" w:hAnsi="Times New Roman"/>
          <w:sz w:val="28"/>
          <w:u w:val="single"/>
        </w:rPr>
        <w:instrText>HYPERLINK "https://wiki.loginom.ru/articles/outlier.html"</w:instrText>
      </w:r>
      <w:r>
        <w:rPr>
          <w:rFonts w:ascii="Times New Roman" w:hAnsi="Times New Roman"/>
          <w:sz w:val="28"/>
          <w:u w:val="single"/>
        </w:rPr>
        <w:fldChar w:fldCharType="separate"/>
      </w:r>
      <w:r>
        <w:rPr>
          <w:rFonts w:ascii="Times New Roman" w:hAnsi="Times New Roman"/>
          <w:sz w:val="28"/>
          <w:u w:val="single"/>
        </w:rPr>
        <w:t>выбросов</w:t>
      </w:r>
      <w:r>
        <w:rPr>
          <w:rFonts w:ascii="Times New Roman" w:hAnsi="Times New Roman"/>
          <w:sz w:val="28"/>
          <w:u w:val="single"/>
        </w:rPr>
        <w:fldChar w:fldCharType="end"/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экстремальных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значений.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Вначале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их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наличие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определялось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при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помощи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визуализатора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b w:val="1"/>
          <w:i w:val="1"/>
          <w:sz w:val="28"/>
        </w:rPr>
        <w:t>Качество</w:t>
      </w:r>
      <w:r>
        <w:rPr>
          <w:rFonts w:ascii="Times New Roman" w:hAnsi="Times New Roman"/>
          <w:b w:val="1"/>
          <w:i w:val="1"/>
          <w:sz w:val="28"/>
        </w:rPr>
        <w:t xml:space="preserve"> </w:t>
      </w:r>
      <w:r>
        <w:rPr>
          <w:rFonts w:ascii="Times New Roman" w:hAnsi="Times New Roman"/>
          <w:b w:val="1"/>
          <w:i w:val="1"/>
          <w:sz w:val="28"/>
        </w:rPr>
        <w:t>данных</w:t>
      </w:r>
      <w:r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смыслу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выбросы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перекликаются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редкими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значениями,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которые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тоже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являются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отклонениями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смысле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частоты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событий.</w:t>
      </w:r>
    </w:p>
    <w:p w14:paraId="0500000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ответа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вопрос,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что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является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выбросом,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необходимо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определиться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тем,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как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распределены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значения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анализируемого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процесса.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Одним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из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частых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вариантов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распределения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является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u w:val="single"/>
        </w:rPr>
        <w:fldChar w:fldCharType="begin"/>
      </w:r>
      <w:r>
        <w:rPr>
          <w:rFonts w:ascii="Times New Roman" w:hAnsi="Times New Roman"/>
          <w:sz w:val="28"/>
          <w:u w:val="single"/>
        </w:rPr>
        <w:instrText>HYPERLINK "https://wiki.loginom.ru/articles/normal-distribution.html"</w:instrText>
      </w:r>
      <w:r>
        <w:rPr>
          <w:rFonts w:ascii="Times New Roman" w:hAnsi="Times New Roman"/>
          <w:sz w:val="28"/>
          <w:u w:val="single"/>
        </w:rPr>
        <w:fldChar w:fldCharType="separate"/>
      </w:r>
      <w:r>
        <w:rPr>
          <w:rFonts w:ascii="Times New Roman" w:hAnsi="Times New Roman"/>
          <w:sz w:val="28"/>
          <w:u w:val="single"/>
        </w:rPr>
        <w:t>нормальное</w:t>
      </w:r>
      <w:r>
        <w:rPr>
          <w:rFonts w:ascii="Times New Roman" w:hAnsi="Times New Roman"/>
          <w:sz w:val="28"/>
          <w:u w:val="single"/>
        </w:rPr>
        <w:t xml:space="preserve"> </w:t>
      </w:r>
      <w:r>
        <w:rPr>
          <w:rFonts w:ascii="Times New Roman" w:hAnsi="Times New Roman"/>
          <w:sz w:val="28"/>
          <w:u w:val="single"/>
        </w:rPr>
        <w:t>(Гауссово)</w:t>
      </w:r>
      <w:r>
        <w:rPr>
          <w:rFonts w:ascii="Times New Roman" w:hAnsi="Times New Roman"/>
          <w:sz w:val="28"/>
          <w:u w:val="single"/>
        </w:rPr>
        <w:t xml:space="preserve"> </w:t>
      </w:r>
      <w:r>
        <w:rPr>
          <w:rFonts w:ascii="Times New Roman" w:hAnsi="Times New Roman"/>
          <w:sz w:val="28"/>
          <w:u w:val="single"/>
        </w:rPr>
        <w:t>распределение</w:t>
      </w:r>
      <w:r>
        <w:rPr>
          <w:rFonts w:ascii="Times New Roman" w:hAnsi="Times New Roman"/>
          <w:sz w:val="28"/>
          <w:u w:val="single"/>
        </w:rPr>
        <w:fldChar w:fldCharType="end"/>
      </w:r>
      <w:r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кото</w:t>
      </w:r>
      <w:r>
        <w:rPr>
          <w:rFonts w:ascii="Times New Roman" w:hAnsi="Times New Roman"/>
          <w:sz w:val="28"/>
        </w:rPr>
        <w:t>рое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выглядит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следующим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образом.</w:t>
      </w:r>
    </w:p>
    <w:p w14:paraId="0600000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drawing>
          <wp:inline>
            <wp:extent cx="3286125" cy="2269423"/>
            <wp:effectExtent b="0" l="0" r="0" t="0"/>
            <wp:docPr hidden="false" id="2" name="Picture 2"/>
            <a:graphic>
              <a:graphicData uri="http://schemas.openxmlformats.org/drawingml/2006/picture">
                <pic:pic>
                  <pic:nvPicPr>
                    <pic:cNvPr hidden="false" id="1" name="Picture 1"/>
                    <pic:cNvPicPr preferRelativeResize="true"/>
                  </pic:nvPicPr>
                  <pic:blipFill>
                    <a:blip r:embed="rId2"/>
                    <a:srcRect b="34757" l="58333" r="12660" t="29630"/>
                    <a:stretch/>
                  </pic:blipFill>
                  <pic:spPr>
                    <a:xfrm flipH="false" flipV="false" rot="0">
                      <a:ext cx="3286125" cy="226942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700000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таком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распределении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большая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часть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значений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(95.44%)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находится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диапазоне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+/-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двух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u w:val="single"/>
        </w:rPr>
        <w:fldChar w:fldCharType="begin"/>
      </w:r>
      <w:r>
        <w:rPr>
          <w:rFonts w:ascii="Times New Roman" w:hAnsi="Times New Roman"/>
          <w:sz w:val="28"/>
          <w:u w:val="single"/>
        </w:rPr>
        <w:instrText>HYPERLINK "https://wiki.loginom.ru/articles/mean-square-deviation.html"</w:instrText>
      </w:r>
      <w:r>
        <w:rPr>
          <w:rFonts w:ascii="Times New Roman" w:hAnsi="Times New Roman"/>
          <w:sz w:val="28"/>
          <w:u w:val="single"/>
        </w:rPr>
        <w:fldChar w:fldCharType="separate"/>
      </w:r>
      <w:r>
        <w:rPr>
          <w:rFonts w:ascii="Times New Roman" w:hAnsi="Times New Roman"/>
          <w:sz w:val="28"/>
          <w:u w:val="single"/>
        </w:rPr>
        <w:t>стандартных</w:t>
      </w:r>
      <w:r>
        <w:rPr>
          <w:rFonts w:ascii="Times New Roman" w:hAnsi="Times New Roman"/>
          <w:sz w:val="28"/>
          <w:u w:val="single"/>
        </w:rPr>
        <w:t xml:space="preserve"> </w:t>
      </w:r>
      <w:r>
        <w:rPr>
          <w:rFonts w:ascii="Times New Roman" w:hAnsi="Times New Roman"/>
          <w:sz w:val="28"/>
          <w:u w:val="single"/>
        </w:rPr>
        <w:t>отклонений</w:t>
      </w:r>
      <w:r>
        <w:rPr>
          <w:rFonts w:ascii="Times New Roman" w:hAnsi="Times New Roman"/>
          <w:sz w:val="28"/>
          <w:u w:val="single"/>
        </w:rPr>
        <w:fldChar w:fldCharType="end"/>
      </w:r>
      <w:r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Выбросами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обычно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считаются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значения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диапазоне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от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3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5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стандартных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отклонений,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экстремальными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значениями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то,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что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превышает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5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стандартных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отклонений.</w:t>
      </w:r>
    </w:p>
    <w:p w14:paraId="0800000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Так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чем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проблема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выбросами?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Чем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плох,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например,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резкий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всплеск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продаж?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Это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же</w:t>
      </w:r>
      <w:r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как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выиграть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лотерею!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Однако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реальности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все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так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просто.</w:t>
      </w:r>
    </w:p>
    <w:p w14:paraId="0900000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Выброс,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точки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зрения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регулярного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менеджмента,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нарушает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прогнозируемый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ход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событий.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Скорее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всего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процессы,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приведшие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к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такому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результату,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отличаются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от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того,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под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что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заточена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организация.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Отклонения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любую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сторону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создают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проблемы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основному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направлению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бизнеса.</w:t>
      </w:r>
    </w:p>
    <w:p w14:paraId="0A00000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 w:val="1"/>
          <w:i w:val="1"/>
          <w:sz w:val="28"/>
        </w:rPr>
        <w:t>Пример</w:t>
      </w:r>
      <w:r>
        <w:rPr>
          <w:rFonts w:ascii="Times New Roman" w:hAnsi="Times New Roman"/>
          <w:b w:val="1"/>
          <w:i w:val="1"/>
          <w:sz w:val="28"/>
        </w:rPr>
        <w:t xml:space="preserve"> </w:t>
      </w:r>
      <w:r>
        <w:rPr>
          <w:rFonts w:ascii="Times New Roman" w:hAnsi="Times New Roman"/>
          <w:b w:val="1"/>
          <w:i w:val="1"/>
          <w:sz w:val="28"/>
        </w:rPr>
        <w:t>из</w:t>
      </w:r>
      <w:r>
        <w:rPr>
          <w:rFonts w:ascii="Times New Roman" w:hAnsi="Times New Roman"/>
          <w:b w:val="1"/>
          <w:i w:val="1"/>
          <w:sz w:val="28"/>
        </w:rPr>
        <w:t xml:space="preserve"> </w:t>
      </w:r>
      <w:r>
        <w:rPr>
          <w:rFonts w:ascii="Times New Roman" w:hAnsi="Times New Roman"/>
          <w:b w:val="1"/>
          <w:i w:val="1"/>
          <w:sz w:val="28"/>
        </w:rPr>
        <w:t>жизни</w:t>
      </w:r>
      <w:r>
        <w:rPr>
          <w:rFonts w:ascii="Times New Roman" w:hAnsi="Times New Roman"/>
          <w:i w:val="1"/>
          <w:sz w:val="28"/>
        </w:rPr>
        <w:t>.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Оптовая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компания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торгует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канцелярскими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товарами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и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отгружает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каждый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день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в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среднем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10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палет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продукции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десяткам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покупателей.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В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результате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многолетней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работы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сложился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отлаженный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процесс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—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компания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работает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стабильно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без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простоев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и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перегрузок.</w:t>
      </w:r>
    </w:p>
    <w:p w14:paraId="0B00000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i w:val="1"/>
          <w:sz w:val="28"/>
        </w:rPr>
        <w:t>Вдруг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появляется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новый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клиент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—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огромная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розничная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сеть,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которой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за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раз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требуется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отгрузить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сотню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палет.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Казалось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бы,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отличная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сделка,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но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по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ходу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выполнения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заказа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выясняется,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что:</w:t>
      </w:r>
    </w:p>
    <w:p w14:paraId="0C000000">
      <w:pPr>
        <w:numPr>
          <w:ilvl w:val="0"/>
          <w:numId w:val="1"/>
        </w:num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i w:val="1"/>
          <w:sz w:val="28"/>
        </w:rPr>
        <w:t>Большая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отгрузка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привела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к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тому,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что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за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день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опустела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половина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склада,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и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снизился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  <w:u w:val="single"/>
        </w:rPr>
        <w:fldChar w:fldCharType="begin"/>
      </w:r>
      <w:r>
        <w:rPr>
          <w:rFonts w:ascii="Times New Roman" w:hAnsi="Times New Roman"/>
          <w:i w:val="1"/>
          <w:sz w:val="28"/>
          <w:u w:val="single"/>
        </w:rPr>
        <w:instrText>HYPERLINK "https://wiki.loginom.ru/articles/service-level.html"</w:instrText>
      </w:r>
      <w:r>
        <w:rPr>
          <w:rFonts w:ascii="Times New Roman" w:hAnsi="Times New Roman"/>
          <w:i w:val="1"/>
          <w:sz w:val="28"/>
          <w:u w:val="single"/>
        </w:rPr>
        <w:fldChar w:fldCharType="separate"/>
      </w:r>
      <w:r>
        <w:rPr>
          <w:rFonts w:ascii="Times New Roman" w:hAnsi="Times New Roman"/>
          <w:i w:val="1"/>
          <w:sz w:val="28"/>
          <w:u w:val="single"/>
        </w:rPr>
        <w:t>уровень</w:t>
      </w:r>
      <w:r>
        <w:rPr>
          <w:rFonts w:ascii="Times New Roman" w:hAnsi="Times New Roman"/>
          <w:i w:val="1"/>
          <w:sz w:val="28"/>
          <w:u w:val="single"/>
        </w:rPr>
        <w:t xml:space="preserve"> </w:t>
      </w:r>
      <w:r>
        <w:rPr>
          <w:rFonts w:ascii="Times New Roman" w:hAnsi="Times New Roman"/>
          <w:i w:val="1"/>
          <w:sz w:val="28"/>
          <w:u w:val="single"/>
        </w:rPr>
        <w:t>сервиса</w:t>
      </w:r>
      <w:r>
        <w:rPr>
          <w:rFonts w:ascii="Times New Roman" w:hAnsi="Times New Roman"/>
          <w:i w:val="1"/>
          <w:sz w:val="28"/>
          <w:u w:val="single"/>
        </w:rPr>
        <w:fldChar w:fldCharType="end"/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для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основных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клиентов.</w:t>
      </w:r>
    </w:p>
    <w:p w14:paraId="0D000000">
      <w:pPr>
        <w:numPr>
          <w:ilvl w:val="0"/>
          <w:numId w:val="1"/>
        </w:num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i w:val="1"/>
          <w:sz w:val="28"/>
        </w:rPr>
        <w:t>Людей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в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штате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недостаточно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для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сборки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заказа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в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срок,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как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следствие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—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переработки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и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недовольство.</w:t>
      </w:r>
    </w:p>
    <w:p w14:paraId="0E000000">
      <w:pPr>
        <w:numPr>
          <w:ilvl w:val="0"/>
          <w:numId w:val="1"/>
        </w:num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i w:val="1"/>
          <w:sz w:val="28"/>
        </w:rPr>
        <w:t>Стабильные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бизнес-процессы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нарушились,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что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привело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к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кассовым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разрывам,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увеличению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брака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при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сборке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партии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и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прочим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негативным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последствиям.</w:t>
      </w:r>
    </w:p>
    <w:p w14:paraId="0F00000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Конечно,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этот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пример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гротескный.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каждое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экстремальное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явление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приводит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к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негативным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последствиям.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общий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смысл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меняется: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если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данных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(в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нашем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случае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продажах)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есть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выбросы,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значит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реализовался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сценарий,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выбивающийся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из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стабильного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бизнес-процесса.</w:t>
      </w:r>
    </w:p>
    <w:p w14:paraId="1000000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Поэтому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компании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стремятся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строить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работу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так,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чтобы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минимизировать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резкие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отклонения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любую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сторону.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Если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же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они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возникают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часто,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то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проблемы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стараются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локализовать:</w:t>
      </w:r>
    </w:p>
    <w:p w14:paraId="11000000">
      <w:pPr>
        <w:numPr>
          <w:ilvl w:val="0"/>
          <w:numId w:val="2"/>
        </w:num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Выделить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отдельное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направление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деятельности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другими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бизнес-процессами.</w:t>
      </w:r>
    </w:p>
    <w:p w14:paraId="12000000">
      <w:pPr>
        <w:numPr>
          <w:ilvl w:val="0"/>
          <w:numId w:val="2"/>
        </w:num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Оптимизировать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работу,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например,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договариваться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крупными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клиентами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заранее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или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согласовать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специальные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регламенты.</w:t>
      </w:r>
    </w:p>
    <w:p w14:paraId="13000000">
      <w:pPr>
        <w:numPr>
          <w:ilvl w:val="0"/>
          <w:numId w:val="2"/>
        </w:num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Построить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логику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работы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клиентами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так,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чтобы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поощрять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за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действия,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повышающие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стабильность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процессов,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«наказывать»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за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то,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что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их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ухудшает.</w:t>
      </w:r>
    </w:p>
    <w:p w14:paraId="1400000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Если,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как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примере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выше,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встречается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один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выброс,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то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его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легко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обнаружить.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Сложнее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найти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их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большом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наборе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данных.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этого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нужно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использовать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соответствующие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алгоритмы.</w:t>
      </w:r>
    </w:p>
    <w:p w14:paraId="15000000">
      <w:pPr>
        <w:spacing w:after="0" w:line="360" w:lineRule="auto"/>
        <w:ind w:firstLine="709"/>
        <w:jc w:val="both"/>
        <w:outlineLvl w:val="1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Выбросы</w:t>
      </w:r>
      <w:r>
        <w:rPr>
          <w:rFonts w:ascii="Times New Roman" w:hAnsi="Times New Roman"/>
          <w:b w:val="1"/>
          <w:sz w:val="28"/>
        </w:rPr>
        <w:t xml:space="preserve"> </w:t>
      </w:r>
      <w:r>
        <w:rPr>
          <w:rFonts w:ascii="Times New Roman" w:hAnsi="Times New Roman"/>
          <w:b w:val="1"/>
          <w:sz w:val="28"/>
        </w:rPr>
        <w:t>в</w:t>
      </w:r>
      <w:r>
        <w:rPr>
          <w:rFonts w:ascii="Times New Roman" w:hAnsi="Times New Roman"/>
          <w:b w:val="1"/>
          <w:sz w:val="28"/>
        </w:rPr>
        <w:t xml:space="preserve"> </w:t>
      </w:r>
      <w:r>
        <w:rPr>
          <w:rFonts w:ascii="Times New Roman" w:hAnsi="Times New Roman"/>
          <w:b w:val="1"/>
          <w:sz w:val="28"/>
        </w:rPr>
        <w:t>неупорядоченных</w:t>
      </w:r>
      <w:r>
        <w:rPr>
          <w:rFonts w:ascii="Times New Roman" w:hAnsi="Times New Roman"/>
          <w:b w:val="1"/>
          <w:sz w:val="28"/>
        </w:rPr>
        <w:t xml:space="preserve"> </w:t>
      </w:r>
      <w:r>
        <w:rPr>
          <w:rFonts w:ascii="Times New Roman" w:hAnsi="Times New Roman"/>
          <w:b w:val="1"/>
          <w:sz w:val="28"/>
        </w:rPr>
        <w:t>значениях</w:t>
      </w:r>
    </w:p>
    <w:p w14:paraId="1600000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визуализаторе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Качество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данных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отображаются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выбросы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полях.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Выделив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ячейку,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можно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просмотреть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все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строки,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где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они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содержатся.</w:t>
      </w:r>
    </w:p>
    <w:p w14:paraId="1700000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Однако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было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бы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удобно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иметь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таблице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продаж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дополнительный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аналитический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признак,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позволяющий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увидеть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аномалии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отчетах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каждой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u w:val="single"/>
        </w:rPr>
        <w:fldChar w:fldCharType="begin"/>
      </w:r>
      <w:r>
        <w:rPr>
          <w:rFonts w:ascii="Times New Roman" w:hAnsi="Times New Roman"/>
          <w:sz w:val="28"/>
          <w:u w:val="single"/>
        </w:rPr>
        <w:instrText>HYPERLINK "https://wiki.loginom.ru/articles/customer-transaction.html"</w:instrText>
      </w:r>
      <w:r>
        <w:rPr>
          <w:rFonts w:ascii="Times New Roman" w:hAnsi="Times New Roman"/>
          <w:sz w:val="28"/>
          <w:u w:val="single"/>
        </w:rPr>
        <w:fldChar w:fldCharType="separate"/>
      </w:r>
      <w:r>
        <w:rPr>
          <w:rFonts w:ascii="Times New Roman" w:hAnsi="Times New Roman"/>
          <w:sz w:val="28"/>
          <w:u w:val="single"/>
        </w:rPr>
        <w:t>транзакции</w:t>
      </w:r>
      <w:r>
        <w:rPr>
          <w:rFonts w:ascii="Times New Roman" w:hAnsi="Times New Roman"/>
          <w:sz w:val="28"/>
          <w:u w:val="single"/>
        </w:rPr>
        <w:fldChar w:fldCharType="end"/>
      </w:r>
      <w:r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разрезе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дней.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чего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требуется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правильно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подготовить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данные.</w:t>
      </w:r>
    </w:p>
    <w:p w14:paraId="1800000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подмодели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Продажи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нужно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добавить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узел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b w:val="1"/>
          <w:i w:val="1"/>
          <w:sz w:val="28"/>
        </w:rPr>
        <w:fldChar w:fldCharType="begin"/>
      </w:r>
      <w:r>
        <w:rPr>
          <w:rFonts w:ascii="Times New Roman" w:hAnsi="Times New Roman"/>
          <w:b w:val="1"/>
          <w:i w:val="1"/>
          <w:sz w:val="28"/>
        </w:rPr>
        <w:instrText>HYPERLINK "https://help.loginom.ru/userguide/processors/transformation/grouping.html"</w:instrText>
      </w:r>
      <w:r>
        <w:rPr>
          <w:rFonts w:ascii="Times New Roman" w:hAnsi="Times New Roman"/>
          <w:b w:val="1"/>
          <w:i w:val="1"/>
          <w:sz w:val="28"/>
        </w:rPr>
        <w:fldChar w:fldCharType="separate"/>
      </w:r>
      <w:r>
        <w:rPr>
          <w:rFonts w:ascii="Times New Roman" w:hAnsi="Times New Roman"/>
          <w:b w:val="1"/>
          <w:i w:val="1"/>
          <w:sz w:val="28"/>
        </w:rPr>
        <w:t>Группировка</w:t>
      </w:r>
      <w:r>
        <w:rPr>
          <w:rFonts w:ascii="Times New Roman" w:hAnsi="Times New Roman"/>
          <w:b w:val="1"/>
          <w:i w:val="1"/>
          <w:sz w:val="28"/>
        </w:rPr>
        <w:fldChar w:fldCharType="end"/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после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фильтра,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которого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подаются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данные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выходной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порт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узла.</w:t>
      </w:r>
    </w:p>
    <w:p w14:paraId="1900000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drawing>
          <wp:inline>
            <wp:extent cx="4943742" cy="2335285"/>
            <wp:effectExtent b="0" l="0" r="0" t="0"/>
            <wp:docPr hidden="false" id="4" name="Picture 4"/>
            <a:graphic>
              <a:graphicData uri="http://schemas.openxmlformats.org/drawingml/2006/picture">
                <pic:pic>
                  <pic:nvPicPr>
                    <pic:cNvPr hidden="false" id="3" name="Picture 3"/>
                    <pic:cNvPicPr preferRelativeResize="true"/>
                  </pic:nvPicPr>
                  <pic:blipFill>
                    <a:blip r:embed="rId3"/>
                    <a:srcRect b="0" l="0" r="0" t="0"/>
                    <a:stretch/>
                  </pic:blipFill>
                  <pic:spPr>
                    <a:xfrm flipH="false" flipV="false" rot="0">
                      <a:ext cx="4943742" cy="233528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A00000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Далее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надо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настроить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обработчик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так,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чтобы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данные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группировались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полям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Client_ID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Дата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покупки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суммировались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полю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Количество</w:t>
      </w:r>
      <w:r>
        <w:rPr>
          <w:rFonts w:ascii="Times New Roman" w:hAnsi="Times New Roman"/>
          <w:sz w:val="28"/>
        </w:rPr>
        <w:t>.</w:t>
      </w:r>
    </w:p>
    <w:p w14:paraId="1B00000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drawing>
          <wp:inline>
            <wp:extent cx="4780424" cy="2305050"/>
            <wp:effectExtent b="0" l="0" r="0" t="0"/>
            <wp:docPr hidden="false" id="6" name="Picture 6"/>
            <a:graphic>
              <a:graphicData uri="http://schemas.openxmlformats.org/drawingml/2006/picture">
                <pic:pic>
                  <pic:nvPicPr>
                    <pic:cNvPr hidden="false" id="5" name="Picture 5"/>
                    <pic:cNvPicPr preferRelativeResize="true"/>
                  </pic:nvPicPr>
                  <pic:blipFill>
                    <a:blip r:embed="rId4"/>
                    <a:srcRect b="0" l="0" r="0" t="0"/>
                    <a:stretch/>
                  </pic:blipFill>
                  <pic:spPr>
                    <a:xfrm flipH="false" flipV="false" rot="0">
                      <a:ext cx="4780424" cy="230505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C00000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После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этого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узла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нужно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добавить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компонент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b w:val="1"/>
          <w:i w:val="1"/>
          <w:sz w:val="28"/>
        </w:rPr>
        <w:fldChar w:fldCharType="begin"/>
      </w:r>
      <w:r>
        <w:rPr>
          <w:rFonts w:ascii="Times New Roman" w:hAnsi="Times New Roman"/>
          <w:b w:val="1"/>
          <w:i w:val="1"/>
          <w:sz w:val="28"/>
        </w:rPr>
        <w:instrText>HYPERLINK "https://help.loginom.ru/userguide/processors/preprocessing/eliminate-outliers.html"</w:instrText>
      </w:r>
      <w:r>
        <w:rPr>
          <w:rFonts w:ascii="Times New Roman" w:hAnsi="Times New Roman"/>
          <w:b w:val="1"/>
          <w:i w:val="1"/>
          <w:sz w:val="28"/>
        </w:rPr>
        <w:fldChar w:fldCharType="separate"/>
      </w:r>
      <w:r>
        <w:rPr>
          <w:rFonts w:ascii="Times New Roman" w:hAnsi="Times New Roman"/>
          <w:b w:val="1"/>
          <w:i w:val="1"/>
          <w:sz w:val="28"/>
        </w:rPr>
        <w:t>Редактирование</w:t>
      </w:r>
      <w:r>
        <w:rPr>
          <w:rFonts w:ascii="Times New Roman" w:hAnsi="Times New Roman"/>
          <w:b w:val="1"/>
          <w:i w:val="1"/>
          <w:sz w:val="28"/>
        </w:rPr>
        <w:t xml:space="preserve"> </w:t>
      </w:r>
      <w:r>
        <w:rPr>
          <w:rFonts w:ascii="Times New Roman" w:hAnsi="Times New Roman"/>
          <w:b w:val="1"/>
          <w:i w:val="1"/>
          <w:sz w:val="28"/>
        </w:rPr>
        <w:t>выбросов</w:t>
      </w:r>
      <w:r>
        <w:rPr>
          <w:rFonts w:ascii="Times New Roman" w:hAnsi="Times New Roman"/>
          <w:b w:val="1"/>
          <w:i w:val="1"/>
          <w:sz w:val="28"/>
        </w:rPr>
        <w:fldChar w:fldCharType="end"/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из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группы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Предобработка</w:t>
      </w:r>
      <w:r>
        <w:rPr>
          <w:rFonts w:ascii="Times New Roman" w:hAnsi="Times New Roman"/>
          <w:sz w:val="28"/>
        </w:rPr>
        <w:t>.</w:t>
      </w:r>
    </w:p>
    <w:p w14:paraId="1D000000">
      <w:pPr>
        <w:spacing w:after="0" w:line="360" w:lineRule="auto"/>
        <w:ind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drawing>
          <wp:inline>
            <wp:extent cx="5415915" cy="2590561"/>
            <wp:effectExtent b="0" l="0" r="0" t="0"/>
            <wp:docPr hidden="false" id="8" name="Picture 8"/>
            <a:graphic>
              <a:graphicData uri="http://schemas.openxmlformats.org/drawingml/2006/picture">
                <pic:pic>
                  <pic:nvPicPr>
                    <pic:cNvPr hidden="false" id="7" name="Picture 7"/>
                    <pic:cNvPicPr preferRelativeResize="true"/>
                  </pic:nvPicPr>
                  <pic:blipFill>
                    <a:blip r:embed="rId5"/>
                    <a:srcRect b="0" l="0" r="0" t="0"/>
                    <a:stretch/>
                  </pic:blipFill>
                  <pic:spPr>
                    <a:xfrm flipH="false" flipV="false" rot="0">
                      <a:ext cx="5415915" cy="259056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E00000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Искать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выбросы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надо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полю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Количество</w:t>
      </w:r>
      <w:r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его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требуется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отметить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галочкой.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открывшейся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внизу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панели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настроек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задаются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способы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обнаружения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выбросов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методы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их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обработки.</w:t>
      </w:r>
    </w:p>
    <w:p w14:paraId="1F000000">
      <w:pPr>
        <w:spacing w:after="0" w:line="360" w:lineRule="auto"/>
        <w:ind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drawing>
          <wp:inline>
            <wp:extent cx="4663146" cy="3162300"/>
            <wp:effectExtent b="0" l="0" r="0" t="0"/>
            <wp:docPr hidden="false" id="10" name="Picture 10"/>
            <a:graphic>
              <a:graphicData uri="http://schemas.openxmlformats.org/drawingml/2006/picture">
                <pic:pic>
                  <pic:nvPicPr>
                    <pic:cNvPr hidden="false" id="9" name="Picture 9"/>
                    <pic:cNvPicPr preferRelativeResize="true"/>
                  </pic:nvPicPr>
                  <pic:blipFill>
                    <a:blip r:embed="rId6"/>
                    <a:srcRect b="0" l="0" r="0" t="0"/>
                    <a:stretch/>
                  </pic:blipFill>
                  <pic:spPr>
                    <a:xfrm flipH="false" flipV="false" rot="0">
                      <a:ext cx="4663146" cy="31623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000000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Методы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параметры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определения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выбросов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надо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оставить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без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изменений.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практике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может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потребоваться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подобрать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границы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экспериментальным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путем,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начинать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стоит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стандартных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значений.</w:t>
      </w:r>
    </w:p>
    <w:p w14:paraId="2100000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Вариант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обработки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Ограничивать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срезает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выбросы.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Это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полезно,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когда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нужно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сузить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разброс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данных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задачах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моделирования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или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прогнозирования.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Остальные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опции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—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разные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варианты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замены.</w:t>
      </w:r>
    </w:p>
    <w:p w14:paraId="2200000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 w:val="1"/>
          <w:i w:val="1"/>
          <w:sz w:val="28"/>
        </w:rPr>
        <w:t>Важно!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Необходимо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понимать,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что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в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ассортименте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имеются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товары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разного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формата.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100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карандашей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—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это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не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то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же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самое,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что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и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100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глобусов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с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точки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зрения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логистики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или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финансов.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Но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при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решении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учебной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задачи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не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будем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обращать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на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это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внимание.</w:t>
      </w:r>
    </w:p>
    <w:p w14:paraId="2300000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i w:val="1"/>
          <w:sz w:val="28"/>
        </w:rPr>
        <w:t>Правильнее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искать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выбросы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среди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однородных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объектов.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Такую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разбивку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можно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сделать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вручную,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разделив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данные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на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несколько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наборов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и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обработав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каждый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в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отдельности.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Другой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способ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—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автоматизировать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расчет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для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каждой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категории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в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отдельности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с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помощью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  <w:u w:val="single"/>
        </w:rPr>
        <w:fldChar w:fldCharType="begin"/>
      </w:r>
      <w:r>
        <w:rPr>
          <w:rFonts w:ascii="Times New Roman" w:hAnsi="Times New Roman"/>
          <w:i w:val="1"/>
          <w:sz w:val="28"/>
          <w:u w:val="single"/>
        </w:rPr>
        <w:instrText>HYPERLINK "https://help.loginom.ru/userguide/processors/control/loop.html"</w:instrText>
      </w:r>
      <w:r>
        <w:rPr>
          <w:rFonts w:ascii="Times New Roman" w:hAnsi="Times New Roman"/>
          <w:i w:val="1"/>
          <w:sz w:val="28"/>
          <w:u w:val="single"/>
        </w:rPr>
        <w:fldChar w:fldCharType="separate"/>
      </w:r>
      <w:r>
        <w:rPr>
          <w:rFonts w:ascii="Times New Roman" w:hAnsi="Times New Roman"/>
          <w:i w:val="1"/>
          <w:sz w:val="28"/>
          <w:u w:val="single"/>
        </w:rPr>
        <w:t>Циклов</w:t>
      </w:r>
      <w:r>
        <w:rPr>
          <w:rFonts w:ascii="Times New Roman" w:hAnsi="Times New Roman"/>
          <w:i w:val="1"/>
          <w:sz w:val="28"/>
          <w:u w:val="single"/>
        </w:rPr>
        <w:fldChar w:fldCharType="end"/>
      </w:r>
      <w:r>
        <w:rPr>
          <w:rFonts w:ascii="Times New Roman" w:hAnsi="Times New Roman"/>
          <w:i w:val="1"/>
          <w:sz w:val="28"/>
        </w:rPr>
        <w:t>.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Ознакомиться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с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этим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можно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в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инструкции.</w:t>
      </w:r>
    </w:p>
    <w:p w14:paraId="2400000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выходе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из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узла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редактирования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выбросов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имеется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3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порта:</w:t>
      </w:r>
    </w:p>
    <w:p w14:paraId="25000000">
      <w:pPr>
        <w:numPr>
          <w:ilvl w:val="0"/>
          <w:numId w:val="3"/>
        </w:num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выходной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набор;</w:t>
      </w:r>
    </w:p>
    <w:p w14:paraId="26000000">
      <w:pPr>
        <w:numPr>
          <w:ilvl w:val="0"/>
          <w:numId w:val="3"/>
        </w:num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выбросы;</w:t>
      </w:r>
    </w:p>
    <w:p w14:paraId="27000000">
      <w:pPr>
        <w:numPr>
          <w:ilvl w:val="0"/>
          <w:numId w:val="3"/>
        </w:num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экстремальные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значения.</w:t>
      </w:r>
    </w:p>
    <w:p w14:paraId="2800000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второй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третий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порт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выводятся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значения,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которые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являются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нетипичными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этого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датасета.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Их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надо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отметить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аналитическим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признаком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присоединить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к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транзакциям.</w:t>
      </w:r>
    </w:p>
    <w:p w14:paraId="2900000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этого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нужно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подать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данные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второго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выхода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узел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fldChar w:fldCharType="begin"/>
      </w:r>
      <w:r>
        <w:rPr>
          <w:rFonts w:ascii="Times New Roman" w:hAnsi="Times New Roman"/>
          <w:i w:val="1"/>
          <w:sz w:val="28"/>
        </w:rPr>
        <w:instrText>HYPERLINK "https://help.loginom.ru/userguide/processors/transformation/calc/index.html"</w:instrText>
      </w:r>
      <w:r>
        <w:rPr>
          <w:rFonts w:ascii="Times New Roman" w:hAnsi="Times New Roman"/>
          <w:i w:val="1"/>
          <w:sz w:val="28"/>
        </w:rPr>
        <w:fldChar w:fldCharType="separate"/>
      </w:r>
      <w:r>
        <w:rPr>
          <w:rFonts w:ascii="Times New Roman" w:hAnsi="Times New Roman"/>
          <w:i w:val="1"/>
          <w:sz w:val="28"/>
        </w:rPr>
        <w:t>Калькулятор</w:t>
      </w:r>
      <w:r>
        <w:rPr>
          <w:rFonts w:ascii="Times New Roman" w:hAnsi="Times New Roman"/>
          <w:i w:val="1"/>
          <w:sz w:val="28"/>
        </w:rPr>
        <w:fldChar w:fldCharType="end"/>
      </w:r>
      <w:r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добавить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текстовое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поле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b w:val="1"/>
          <w:i w:val="1"/>
          <w:sz w:val="28"/>
        </w:rPr>
        <w:t>Ejection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(метка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Тип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выброса</w:t>
      </w:r>
      <w:r>
        <w:rPr>
          <w:rFonts w:ascii="Times New Roman" w:hAnsi="Times New Roman"/>
          <w:sz w:val="28"/>
        </w:rPr>
        <w:t>)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значением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b w:val="1"/>
          <w:i w:val="1"/>
          <w:sz w:val="28"/>
        </w:rPr>
        <w:t>Выброс</w:t>
      </w:r>
      <w:r>
        <w:rPr>
          <w:rFonts w:ascii="Times New Roman" w:hAnsi="Times New Roman"/>
          <w:sz w:val="28"/>
        </w:rPr>
        <w:t>.</w:t>
      </w:r>
    </w:p>
    <w:p w14:paraId="2A00000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drawing>
          <wp:inline>
            <wp:extent cx="5159458" cy="2313940"/>
            <wp:effectExtent b="0" l="0" r="0" t="0"/>
            <wp:docPr hidden="false" id="12" name="Picture 12"/>
            <a:graphic>
              <a:graphicData uri="http://schemas.openxmlformats.org/drawingml/2006/picture">
                <pic:pic>
                  <pic:nvPicPr>
                    <pic:cNvPr hidden="false" id="11" name="Picture 11"/>
                    <pic:cNvPicPr preferRelativeResize="true"/>
                  </pic:nvPicPr>
                  <pic:blipFill>
                    <a:blip r:embed="rId7"/>
                    <a:srcRect b="0" l="0" r="0" t="0"/>
                    <a:stretch/>
                  </pic:blipFill>
                  <pic:spPr>
                    <a:xfrm flipH="false" flipV="false" rot="0">
                      <a:ext cx="5159458" cy="231394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B00000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Аналогично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сделать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третьего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порта,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только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значении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поля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прописать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b w:val="1"/>
          <w:i w:val="1"/>
          <w:sz w:val="28"/>
        </w:rPr>
        <w:t>Экстремальное</w:t>
      </w:r>
      <w:r>
        <w:rPr>
          <w:rFonts w:ascii="Times New Roman" w:hAnsi="Times New Roman"/>
          <w:sz w:val="28"/>
        </w:rPr>
        <w:t>.</w:t>
      </w:r>
    </w:p>
    <w:p w14:paraId="2C00000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выходном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порту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каждого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калькулятора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надо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отключить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поле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b w:val="1"/>
          <w:i w:val="1"/>
          <w:sz w:val="28"/>
        </w:rPr>
        <w:t>Количество</w:t>
      </w:r>
      <w:r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т.к.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оно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понадобится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при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слиянии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основной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таблицей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продаж.</w:t>
      </w:r>
    </w:p>
    <w:p w14:paraId="2D00000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Обе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ветки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нужно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объединить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при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помощи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обработчика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b w:val="1"/>
          <w:i w:val="1"/>
          <w:sz w:val="28"/>
        </w:rPr>
        <w:fldChar w:fldCharType="begin"/>
      </w:r>
      <w:r>
        <w:rPr>
          <w:rFonts w:ascii="Times New Roman" w:hAnsi="Times New Roman"/>
          <w:b w:val="1"/>
          <w:i w:val="1"/>
          <w:sz w:val="28"/>
        </w:rPr>
        <w:instrText>HYPERLINK "https://help.loginom.ru/userguide/processors/transformation/union.html"</w:instrText>
      </w:r>
      <w:r>
        <w:rPr>
          <w:rFonts w:ascii="Times New Roman" w:hAnsi="Times New Roman"/>
          <w:b w:val="1"/>
          <w:i w:val="1"/>
          <w:sz w:val="28"/>
        </w:rPr>
        <w:fldChar w:fldCharType="separate"/>
      </w:r>
      <w:r>
        <w:rPr>
          <w:rFonts w:ascii="Times New Roman" w:hAnsi="Times New Roman"/>
          <w:b w:val="1"/>
          <w:i w:val="1"/>
          <w:sz w:val="28"/>
        </w:rPr>
        <w:t>Объединение</w:t>
      </w:r>
      <w:r>
        <w:rPr>
          <w:rFonts w:ascii="Times New Roman" w:hAnsi="Times New Roman"/>
          <w:b w:val="1"/>
          <w:i w:val="1"/>
          <w:sz w:val="28"/>
        </w:rPr>
        <w:fldChar w:fldCharType="end"/>
      </w:r>
      <w:r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забывая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настроить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совпадение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полей.</w:t>
      </w:r>
    </w:p>
    <w:p w14:paraId="2E00000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drawing>
          <wp:inline>
            <wp:extent cx="5390008" cy="2571513"/>
            <wp:effectExtent b="0" l="0" r="0" t="0"/>
            <wp:docPr hidden="false" id="14" name="Picture 14"/>
            <a:graphic>
              <a:graphicData uri="http://schemas.openxmlformats.org/drawingml/2006/picture">
                <pic:pic>
                  <pic:nvPicPr>
                    <pic:cNvPr hidden="false" id="13" name="Picture 13"/>
                    <pic:cNvPicPr preferRelativeResize="true"/>
                  </pic:nvPicPr>
                  <pic:blipFill>
                    <a:blip r:embed="rId8"/>
                    <a:srcRect b="0" l="0" r="0" t="0"/>
                    <a:stretch/>
                  </pic:blipFill>
                  <pic:spPr>
                    <a:xfrm flipH="false" flipV="false" rot="0">
                      <a:ext cx="5390008" cy="257151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F00000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Затем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нужно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добавить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сценарий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узел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b w:val="1"/>
          <w:i w:val="1"/>
          <w:sz w:val="28"/>
        </w:rPr>
        <w:fldChar w:fldCharType="begin"/>
      </w:r>
      <w:r>
        <w:rPr>
          <w:rFonts w:ascii="Times New Roman" w:hAnsi="Times New Roman"/>
          <w:b w:val="1"/>
          <w:i w:val="1"/>
          <w:sz w:val="28"/>
        </w:rPr>
        <w:instrText>HYPERLINK "https://help.loginom.ru/userguide/processors/transformation/join/index.html"</w:instrText>
      </w:r>
      <w:r>
        <w:rPr>
          <w:rFonts w:ascii="Times New Roman" w:hAnsi="Times New Roman"/>
          <w:b w:val="1"/>
          <w:i w:val="1"/>
          <w:sz w:val="28"/>
        </w:rPr>
        <w:fldChar w:fldCharType="separate"/>
      </w:r>
      <w:r>
        <w:rPr>
          <w:rFonts w:ascii="Times New Roman" w:hAnsi="Times New Roman"/>
          <w:b w:val="1"/>
          <w:i w:val="1"/>
          <w:sz w:val="28"/>
        </w:rPr>
        <w:t>Слияние</w:t>
      </w:r>
      <w:r>
        <w:rPr>
          <w:rFonts w:ascii="Times New Roman" w:hAnsi="Times New Roman"/>
          <w:b w:val="1"/>
          <w:i w:val="1"/>
          <w:sz w:val="28"/>
        </w:rPr>
        <w:fldChar w:fldCharType="end"/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подать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первый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порт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данные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транзакциями,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второй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порт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выход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из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узла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b w:val="1"/>
          <w:i w:val="1"/>
          <w:sz w:val="28"/>
        </w:rPr>
        <w:t>Объединение</w:t>
      </w:r>
      <w:r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связав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полю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ИД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клиента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Дата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покупки</w:t>
      </w:r>
      <w:r>
        <w:rPr>
          <w:rFonts w:ascii="Times New Roman" w:hAnsi="Times New Roman"/>
          <w:sz w:val="28"/>
        </w:rPr>
        <w:t>.</w:t>
      </w:r>
    </w:p>
    <w:p w14:paraId="3000000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экономии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места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подготовленные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узлы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желательно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свернуть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подмодель.</w:t>
      </w:r>
    </w:p>
    <w:p w14:paraId="3100000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Теперь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при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построении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fldChar w:fldCharType="begin"/>
      </w:r>
      <w:r>
        <w:rPr>
          <w:rFonts w:ascii="Times New Roman" w:hAnsi="Times New Roman"/>
          <w:i w:val="1"/>
          <w:sz w:val="28"/>
        </w:rPr>
        <w:instrText>HYPERLINK "https://help.loginom.ru/userguide/visualization/cube/index.html"</w:instrText>
      </w:r>
      <w:r>
        <w:rPr>
          <w:rFonts w:ascii="Times New Roman" w:hAnsi="Times New Roman"/>
          <w:i w:val="1"/>
          <w:sz w:val="28"/>
        </w:rPr>
        <w:fldChar w:fldCharType="separate"/>
      </w:r>
      <w:r>
        <w:rPr>
          <w:rFonts w:ascii="Times New Roman" w:hAnsi="Times New Roman"/>
          <w:i w:val="1"/>
          <w:sz w:val="28"/>
        </w:rPr>
        <w:t>Куба</w:t>
      </w:r>
      <w:r>
        <w:rPr>
          <w:rFonts w:ascii="Times New Roman" w:hAnsi="Times New Roman"/>
          <w:i w:val="1"/>
          <w:sz w:val="28"/>
        </w:rPr>
        <w:fldChar w:fldCharType="end"/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продажам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данные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разбиваются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записи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выбросами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без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них.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Эту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информацию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можно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детализировать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дней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транзакций.</w:t>
      </w:r>
    </w:p>
    <w:p w14:paraId="3200000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drawing>
          <wp:inline>
            <wp:extent cx="5343109" cy="2333625"/>
            <wp:effectExtent b="0" l="0" r="0" t="0"/>
            <wp:docPr hidden="false" id="16" name="Picture 16"/>
            <a:graphic>
              <a:graphicData uri="http://schemas.openxmlformats.org/drawingml/2006/picture">
                <pic:pic>
                  <pic:nvPicPr>
                    <pic:cNvPr hidden="false" id="15" name="Picture 15"/>
                    <pic:cNvPicPr preferRelativeResize="true"/>
                  </pic:nvPicPr>
                  <pic:blipFill>
                    <a:blip r:embed="rId9"/>
                    <a:srcRect b="0" l="0" r="0" t="0"/>
                    <a:stretch/>
                  </pic:blipFill>
                  <pic:spPr>
                    <a:xfrm flipH="false" flipV="false" rot="0">
                      <a:ext cx="5343109" cy="233362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300000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i w:val="1"/>
          <w:sz w:val="28"/>
        </w:rPr>
        <w:t>Важный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момент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—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выбросы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надо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рассчитать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на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очищенных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и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отфильтрованных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данных,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т.е.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убрать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дубли,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заполнить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пропуски,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разобраться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с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фейками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и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т.п.</w:t>
      </w:r>
    </w:p>
    <w:p w14:paraId="34000000">
      <w:pPr>
        <w:spacing w:after="0" w:line="360" w:lineRule="auto"/>
        <w:ind w:firstLine="709"/>
        <w:jc w:val="both"/>
        <w:outlineLvl w:val="1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Выбросы</w:t>
      </w:r>
      <w:r>
        <w:rPr>
          <w:rFonts w:ascii="Times New Roman" w:hAnsi="Times New Roman"/>
          <w:b w:val="1"/>
          <w:sz w:val="28"/>
        </w:rPr>
        <w:t xml:space="preserve"> </w:t>
      </w:r>
      <w:r>
        <w:rPr>
          <w:rFonts w:ascii="Times New Roman" w:hAnsi="Times New Roman"/>
          <w:b w:val="1"/>
          <w:sz w:val="28"/>
        </w:rPr>
        <w:t>в</w:t>
      </w:r>
      <w:r>
        <w:rPr>
          <w:rFonts w:ascii="Times New Roman" w:hAnsi="Times New Roman"/>
          <w:b w:val="1"/>
          <w:sz w:val="28"/>
        </w:rPr>
        <w:t xml:space="preserve"> </w:t>
      </w:r>
      <w:r>
        <w:rPr>
          <w:rFonts w:ascii="Times New Roman" w:hAnsi="Times New Roman"/>
          <w:b w:val="1"/>
          <w:sz w:val="28"/>
        </w:rPr>
        <w:t>упорядоченных</w:t>
      </w:r>
      <w:r>
        <w:rPr>
          <w:rFonts w:ascii="Times New Roman" w:hAnsi="Times New Roman"/>
          <w:b w:val="1"/>
          <w:sz w:val="28"/>
        </w:rPr>
        <w:t xml:space="preserve"> </w:t>
      </w:r>
      <w:r>
        <w:rPr>
          <w:rFonts w:ascii="Times New Roman" w:hAnsi="Times New Roman"/>
          <w:b w:val="1"/>
          <w:sz w:val="28"/>
        </w:rPr>
        <w:t>данных</w:t>
      </w:r>
    </w:p>
    <w:p w14:paraId="3500000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ранее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подготовленном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сценарии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принимался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внимание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порядок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следования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записей.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Однако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если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анализируются,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например,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u w:val="single"/>
        </w:rPr>
        <w:fldChar w:fldCharType="begin"/>
      </w:r>
      <w:r>
        <w:rPr>
          <w:rFonts w:ascii="Times New Roman" w:hAnsi="Times New Roman"/>
          <w:sz w:val="28"/>
          <w:u w:val="single"/>
        </w:rPr>
        <w:instrText>HYPERLINK "https://wiki.loginom.ru/articles/time-series.html"</w:instrText>
      </w:r>
      <w:r>
        <w:rPr>
          <w:rFonts w:ascii="Times New Roman" w:hAnsi="Times New Roman"/>
          <w:sz w:val="28"/>
          <w:u w:val="single"/>
        </w:rPr>
        <w:fldChar w:fldCharType="separate"/>
      </w:r>
      <w:r>
        <w:rPr>
          <w:rFonts w:ascii="Times New Roman" w:hAnsi="Times New Roman"/>
          <w:sz w:val="28"/>
          <w:u w:val="single"/>
        </w:rPr>
        <w:t>временные</w:t>
      </w:r>
      <w:r>
        <w:rPr>
          <w:rFonts w:ascii="Times New Roman" w:hAnsi="Times New Roman"/>
          <w:sz w:val="28"/>
          <w:u w:val="single"/>
        </w:rPr>
        <w:t xml:space="preserve"> </w:t>
      </w:r>
      <w:r>
        <w:rPr>
          <w:rFonts w:ascii="Times New Roman" w:hAnsi="Times New Roman"/>
          <w:sz w:val="28"/>
          <w:u w:val="single"/>
        </w:rPr>
        <w:t>ряды</w:t>
      </w:r>
      <w:r>
        <w:rPr>
          <w:rFonts w:ascii="Times New Roman" w:hAnsi="Times New Roman"/>
          <w:sz w:val="28"/>
          <w:u w:val="single"/>
        </w:rPr>
        <w:fldChar w:fldCharType="end"/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ежедневными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продажами,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то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упорядоченность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должна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учитываться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при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определении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выбросов.</w:t>
      </w:r>
    </w:p>
    <w:p w14:paraId="3600000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Это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может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потребоваться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при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анализе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отдачи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от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маркетинговых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мероприятий.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Если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взять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за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основу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идею,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что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обычной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ситуации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отгрузки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изменяются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плавно,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то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всплеск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продаж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после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рекламы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можно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рассматривать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как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экономический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эффект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от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ее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проведения.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При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этом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отсутствие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всплеска,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значит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выбросов,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говорит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том,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что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реклама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принесла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пользы.</w:t>
      </w:r>
    </w:p>
    <w:p w14:paraId="3700000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этого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сценарий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надо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добавить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узлы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Группировки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количества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продаж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дням,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затем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Сортировку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возрастанию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дат.</w:t>
      </w:r>
    </w:p>
    <w:p w14:paraId="38000000">
      <w:pPr>
        <w:spacing w:after="0" w:line="360" w:lineRule="auto"/>
        <w:ind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drawing>
          <wp:inline>
            <wp:extent cx="5315672" cy="3847724"/>
            <wp:effectExtent b="0" l="0" r="0" t="0"/>
            <wp:docPr hidden="false" id="18" name="Picture 18"/>
            <a:graphic>
              <a:graphicData uri="http://schemas.openxmlformats.org/drawingml/2006/picture">
                <pic:pic>
                  <pic:nvPicPr>
                    <pic:cNvPr hidden="false" id="17" name="Picture 17"/>
                    <pic:cNvPicPr preferRelativeResize="true"/>
                  </pic:nvPicPr>
                  <pic:blipFill>
                    <a:blip r:embed="rId10"/>
                    <a:srcRect b="0" l="0" r="0" t="0"/>
                    <a:stretch/>
                  </pic:blipFill>
                  <pic:spPr>
                    <a:xfrm flipH="false" flipV="false" rot="0">
                      <a:ext cx="5315672" cy="384772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900000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Затем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добавить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узел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Калькулятор</w:t>
      </w:r>
      <w:r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где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создать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поле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b w:val="1"/>
          <w:i w:val="1"/>
          <w:sz w:val="28"/>
        </w:rPr>
        <w:t>Изначальное</w:t>
      </w:r>
      <w:r>
        <w:rPr>
          <w:rFonts w:ascii="Times New Roman" w:hAnsi="Times New Roman"/>
          <w:b w:val="1"/>
          <w:i w:val="1"/>
          <w:sz w:val="28"/>
        </w:rPr>
        <w:t xml:space="preserve"> </w:t>
      </w:r>
      <w:r>
        <w:rPr>
          <w:rFonts w:ascii="Times New Roman" w:hAnsi="Times New Roman"/>
          <w:b w:val="1"/>
          <w:i w:val="1"/>
          <w:sz w:val="28"/>
        </w:rPr>
        <w:t>количество</w:t>
      </w:r>
      <w:r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содержащее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значение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поля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b w:val="1"/>
          <w:i w:val="1"/>
          <w:sz w:val="28"/>
        </w:rPr>
        <w:t>Количество</w:t>
      </w:r>
      <w:r>
        <w:rPr>
          <w:rFonts w:ascii="Times New Roman" w:hAnsi="Times New Roman"/>
          <w:sz w:val="28"/>
        </w:rPr>
        <w:t>.</w:t>
      </w:r>
    </w:p>
    <w:p w14:paraId="3A000000">
      <w:pPr>
        <w:spacing w:after="0" w:line="360" w:lineRule="auto"/>
        <w:ind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drawing>
          <wp:inline>
            <wp:extent cx="4943475" cy="1428750"/>
            <wp:effectExtent b="0" l="0" r="0" t="0"/>
            <wp:docPr hidden="false" id="20" name="Picture 20"/>
            <a:graphic>
              <a:graphicData uri="http://schemas.openxmlformats.org/drawingml/2006/picture">
                <pic:pic>
                  <pic:nvPicPr>
                    <pic:cNvPr hidden="false" id="19" name="Picture 19"/>
                    <pic:cNvPicPr preferRelativeResize="true"/>
                  </pic:nvPicPr>
                  <pic:blipFill>
                    <a:blip r:embed="rId11"/>
                    <a:srcRect b="0" l="0" r="0" t="0"/>
                    <a:stretch/>
                  </pic:blipFill>
                  <pic:spPr>
                    <a:xfrm flipH="false" flipV="false" rot="0">
                      <a:ext cx="4943475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B00000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Потом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добавить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узел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Редактирование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выбросов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настроить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его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следующим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образом,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обязательно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указав,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что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данные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упорядочены.</w:t>
      </w:r>
    </w:p>
    <w:p w14:paraId="3C000000">
      <w:pPr>
        <w:spacing w:after="0" w:line="360" w:lineRule="auto"/>
        <w:ind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drawing>
          <wp:inline>
            <wp:extent cx="5182834" cy="3514725"/>
            <wp:effectExtent b="0" l="0" r="0" t="0"/>
            <wp:docPr hidden="false" id="22" name="Picture 22"/>
            <a:graphic>
              <a:graphicData uri="http://schemas.openxmlformats.org/drawingml/2006/picture">
                <pic:pic>
                  <pic:nvPicPr>
                    <pic:cNvPr hidden="false" id="21" name="Picture 21"/>
                    <pic:cNvPicPr preferRelativeResize="true"/>
                  </pic:nvPicPr>
                  <pic:blipFill>
                    <a:blip r:embed="rId12"/>
                    <a:srcRect b="0" l="0" r="0" t="0"/>
                    <a:stretch/>
                  </pic:blipFill>
                  <pic:spPr>
                    <a:xfrm flipH="false" flipV="false" rot="0">
                      <a:ext cx="5182834" cy="351472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D00000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просмотра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полученных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результатов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нужно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первый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порт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обработчика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Редактирование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выбросов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добавить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визуализатор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 w:val="1"/>
          <w:sz w:val="28"/>
          <w:u w:val="single"/>
        </w:rPr>
        <w:fldChar w:fldCharType="begin"/>
      </w:r>
      <w:r>
        <w:rPr>
          <w:rFonts w:ascii="Times New Roman" w:hAnsi="Times New Roman"/>
          <w:i w:val="1"/>
          <w:sz w:val="28"/>
          <w:u w:val="single"/>
        </w:rPr>
        <w:instrText>HYPERLINK "https://help.loginom.ru/userguide/visualization/cube/chart.html"</w:instrText>
      </w:r>
      <w:r>
        <w:rPr>
          <w:rFonts w:ascii="Times New Roman" w:hAnsi="Times New Roman"/>
          <w:i w:val="1"/>
          <w:sz w:val="28"/>
          <w:u w:val="single"/>
        </w:rPr>
        <w:fldChar w:fldCharType="separate"/>
      </w:r>
      <w:r>
        <w:rPr>
          <w:rFonts w:ascii="Times New Roman" w:hAnsi="Times New Roman"/>
          <w:i w:val="1"/>
          <w:sz w:val="28"/>
          <w:u w:val="single"/>
        </w:rPr>
        <w:t>Диаграмма</w:t>
      </w:r>
      <w:r>
        <w:rPr>
          <w:rFonts w:ascii="Times New Roman" w:hAnsi="Times New Roman"/>
          <w:i w:val="1"/>
          <w:sz w:val="28"/>
          <w:u w:val="single"/>
        </w:rPr>
        <w:fldChar w:fldCharType="end"/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разместить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b w:val="1"/>
          <w:i w:val="1"/>
          <w:sz w:val="28"/>
        </w:rPr>
        <w:t>Даты</w:t>
      </w:r>
      <w:r>
        <w:rPr>
          <w:rFonts w:ascii="Times New Roman" w:hAnsi="Times New Roman"/>
          <w:b w:val="1"/>
          <w:i w:val="1"/>
          <w:sz w:val="28"/>
        </w:rPr>
        <w:t xml:space="preserve"> </w:t>
      </w:r>
      <w:r>
        <w:rPr>
          <w:rFonts w:ascii="Times New Roman" w:hAnsi="Times New Roman"/>
          <w:b w:val="1"/>
          <w:i w:val="1"/>
          <w:sz w:val="28"/>
        </w:rPr>
        <w:t>покупки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ось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X,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поля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b w:val="1"/>
          <w:i w:val="1"/>
          <w:sz w:val="28"/>
        </w:rPr>
        <w:t>Количество|Сумма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b w:val="1"/>
          <w:i w:val="1"/>
          <w:sz w:val="28"/>
        </w:rPr>
        <w:t>Количество</w:t>
      </w:r>
      <w:r>
        <w:rPr>
          <w:rFonts w:ascii="Times New Roman" w:hAnsi="Times New Roman"/>
          <w:b w:val="1"/>
          <w:i w:val="1"/>
          <w:sz w:val="28"/>
        </w:rPr>
        <w:t xml:space="preserve"> </w:t>
      </w:r>
      <w:r>
        <w:rPr>
          <w:rFonts w:ascii="Times New Roman" w:hAnsi="Times New Roman"/>
          <w:b w:val="1"/>
          <w:i w:val="1"/>
          <w:sz w:val="28"/>
        </w:rPr>
        <w:t>изначальное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центр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диаграммы.</w:t>
      </w:r>
    </w:p>
    <w:p w14:paraId="3E00000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Поле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Количество|Сумма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содержит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данные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отредактированными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выбросами.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Сравнив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его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графиком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полю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Количество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изначальное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можно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оценить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размер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всплеска.</w:t>
      </w:r>
    </w:p>
    <w:p w14:paraId="3F00000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Сопоставив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графики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календарем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мероприятий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или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датами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проведения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рекламных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кампаний,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можно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примерно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оценить,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был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ли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от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этих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действий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экономический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эффект.</w:t>
      </w:r>
    </w:p>
    <w:p w14:paraId="40000000">
      <w:pPr>
        <w:spacing w:after="0" w:line="360" w:lineRule="auto"/>
        <w:ind w:firstLine="709"/>
        <w:jc w:val="both"/>
        <w:outlineLvl w:val="1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Заключение</w:t>
      </w:r>
    </w:p>
    <w:p w14:paraId="4100000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Анализ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выбросов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требует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долгих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расчетов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или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сложной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математики.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Этот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вид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аналитики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выполняется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просто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то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же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время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позволяет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легко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делать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практические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выводы.</w:t>
      </w:r>
    </w:p>
    <w:p w14:paraId="4200000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Любые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отклонения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—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это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ситуации,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которые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стоит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обратить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внимание.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Они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могут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указать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как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проблемные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зоны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бизнеса,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так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точки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роста.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Как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всегда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самые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интересные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результаты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получаются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стыке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дата-аналитики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бизнес-экспертизы.</w:t>
      </w:r>
    </w:p>
    <w:p w14:paraId="4300000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Loginom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сокращает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время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выполнение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рутинных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операций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данными.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Платформа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позволяет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автоматически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выявить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выбросы,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т.е.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события,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которые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надо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обратить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внимание,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знание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предметной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области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понять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причинно-следственные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связи.</w:t>
      </w:r>
    </w:p>
    <w:p w14:paraId="4400000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Полученные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данные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можно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просматривать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только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визуализаторами,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встроенными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Loginom.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Их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можно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выгрузить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различные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приемники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данных,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такие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как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системы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учета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или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специализированные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BI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продукты.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Об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этом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будет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рассказано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завтра.</w:t>
      </w:r>
    </w:p>
    <w:p w14:paraId="45000000">
      <w:pPr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br w:type="page"/>
      </w:r>
    </w:p>
    <w:p w14:paraId="46000000">
      <w:pPr>
        <w:pStyle w:val="Style_2"/>
      </w:pPr>
      <w:r>
        <w:t>Тема</w:t>
      </w:r>
      <w:r>
        <w:t xml:space="preserve"> </w:t>
      </w:r>
      <w:r>
        <w:t>12</w:t>
      </w:r>
      <w:r>
        <w:t xml:space="preserve"> </w:t>
      </w:r>
      <w:r>
        <w:t>Чистые</w:t>
      </w:r>
      <w:r>
        <w:t xml:space="preserve"> </w:t>
      </w:r>
      <w:r>
        <w:t>данные</w:t>
      </w:r>
    </w:p>
    <w:p w14:paraId="4700000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mc:AlternateContent>
          <mc:Choice Requires="wps">
  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  <wp:inline>
                <wp:extent cx="304800" cy="304800"/>
                <wp:docPr hidden="false" id="23" name="Picture 23"/>
                <a:graphic>
                  <a:graphicData uri="http://schemas.microsoft.com/office/word/2010/wordprocessingShape">
                    <wps:wsp>
                      <wps:cNvSpPr txBox="false"/>
                      <wps:spPr>
                        <a:xfrm flipH="false" flipV="false" rot="0"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anchor="t" bIns="45720" lIns="91440" rIns="91440" tIns="45720" vert="horz" wrap="squar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  </mc:Fallback>
        </mc:AlternateContent>
      </w:r>
      <w:r>
        <w:rPr>
          <w:rFonts w:ascii="Times New Roman" w:hAnsi="Times New Roman"/>
          <w:sz w:val="28"/>
        </w:rPr>
        <w:t>За</w:t>
      </w:r>
      <w:r>
        <w:rPr>
          <w:rFonts w:ascii="Times New Roman" w:hAnsi="Times New Roman"/>
          <w:sz w:val="28"/>
        </w:rPr>
        <w:t xml:space="preserve"> прошедшие занятия </w:t>
      </w:r>
      <w:r>
        <w:rPr>
          <w:rFonts w:ascii="Times New Roman" w:hAnsi="Times New Roman"/>
          <w:sz w:val="28"/>
        </w:rPr>
        <w:t>проделана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большая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работа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fldChar w:fldCharType="begin"/>
      </w:r>
      <w:r>
        <w:rPr>
          <w:rFonts w:ascii="Times New Roman" w:hAnsi="Times New Roman"/>
          <w:sz w:val="28"/>
        </w:rPr>
        <w:instrText>HYPERLINK "https://wiki.loginom.ru/articles/data-cleaning.html"</w:instrText>
      </w:r>
      <w:r>
        <w:rPr>
          <w:rFonts w:ascii="Times New Roman" w:hAnsi="Times New Roman"/>
          <w:sz w:val="28"/>
        </w:rPr>
        <w:fldChar w:fldCharType="separate"/>
      </w:r>
      <w:r>
        <w:rPr>
          <w:rFonts w:ascii="Times New Roman" w:hAnsi="Times New Roman"/>
          <w:sz w:val="28"/>
        </w:rPr>
        <w:t>очистке</w:t>
      </w:r>
      <w:r>
        <w:rPr>
          <w:rFonts w:ascii="Times New Roman" w:hAnsi="Times New Roman"/>
          <w:sz w:val="28"/>
        </w:rPr>
        <w:fldChar w:fldCharType="end"/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fldChar w:fldCharType="begin"/>
      </w:r>
      <w:r>
        <w:rPr>
          <w:rFonts w:ascii="Times New Roman" w:hAnsi="Times New Roman"/>
          <w:sz w:val="28"/>
        </w:rPr>
        <w:instrText>HYPERLINK "https://wiki.loginom.ru/articles/data-enrichment.html"</w:instrText>
      </w:r>
      <w:r>
        <w:rPr>
          <w:rFonts w:ascii="Times New Roman" w:hAnsi="Times New Roman"/>
          <w:sz w:val="28"/>
        </w:rPr>
        <w:fldChar w:fldCharType="separate"/>
      </w:r>
      <w:r>
        <w:rPr>
          <w:rFonts w:ascii="Times New Roman" w:hAnsi="Times New Roman"/>
          <w:sz w:val="28"/>
        </w:rPr>
        <w:t>обогащению</w:t>
      </w:r>
      <w:r>
        <w:rPr>
          <w:rFonts w:ascii="Times New Roman" w:hAnsi="Times New Roman"/>
          <w:sz w:val="28"/>
        </w:rPr>
        <w:fldChar w:fldCharType="end"/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данных.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Полученная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информация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соответствует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реальным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бизнес-процессам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содержит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новые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аналитические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признаки,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недоступные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ранее.</w:t>
      </w:r>
    </w:p>
    <w:p w14:paraId="4800000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Однако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недостаточно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правильно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подготовить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таблицы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сделать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видимым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то,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что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ранее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скрывалось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за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информационным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шумом.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Чтобы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выполненная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работа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принесла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максимум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пользы,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нужно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разобраться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еще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одним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аспектом.</w:t>
      </w:r>
    </w:p>
    <w:p w14:paraId="4900000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Конечной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целью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аналитики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является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принятие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решений.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Следовательно,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рассчитанные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метрики,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показатели,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прогнозы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должны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быть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доставлены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«потребителей»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—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лиц,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принимающих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решения.</w:t>
      </w:r>
    </w:p>
    <w:p w14:paraId="4A00000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все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сотрудники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захотят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смогут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работать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Loginom.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Основным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инструментом,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к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примеру,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клиентского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менеджера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является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аналитическая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платформа,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CRM-система,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где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он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хотел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бы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видеть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всю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необходимую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информацию.</w:t>
      </w:r>
    </w:p>
    <w:p w14:paraId="4B00000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передачи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информации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другие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системы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Loginom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имеется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набор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узлов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группы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b w:val="1"/>
          <w:i w:val="1"/>
          <w:sz w:val="28"/>
        </w:rPr>
        <w:fldChar w:fldCharType="begin"/>
      </w:r>
      <w:r>
        <w:rPr>
          <w:rFonts w:ascii="Times New Roman" w:hAnsi="Times New Roman"/>
          <w:b w:val="1"/>
          <w:i w:val="1"/>
          <w:sz w:val="28"/>
        </w:rPr>
        <w:instrText>HYPERLINK "https://help.loginom.ru/userguide/integration/export/index.html"</w:instrText>
      </w:r>
      <w:r>
        <w:rPr>
          <w:rFonts w:ascii="Times New Roman" w:hAnsi="Times New Roman"/>
          <w:b w:val="1"/>
          <w:i w:val="1"/>
          <w:sz w:val="28"/>
        </w:rPr>
        <w:fldChar w:fldCharType="separate"/>
      </w:r>
      <w:r>
        <w:rPr>
          <w:rFonts w:ascii="Times New Roman" w:hAnsi="Times New Roman"/>
          <w:b w:val="1"/>
          <w:i w:val="1"/>
          <w:sz w:val="28"/>
        </w:rPr>
        <w:t>Экспорт</w:t>
      </w:r>
      <w:r>
        <w:rPr>
          <w:rFonts w:ascii="Times New Roman" w:hAnsi="Times New Roman"/>
          <w:b w:val="1"/>
          <w:i w:val="1"/>
          <w:sz w:val="28"/>
        </w:rPr>
        <w:fldChar w:fldCharType="end"/>
      </w:r>
      <w:r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Кроме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того,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можно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воспользоваться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механизмами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интеграции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при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помощи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веб-сервисов: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fldChar w:fldCharType="begin"/>
      </w:r>
      <w:r>
        <w:rPr>
          <w:rFonts w:ascii="Times New Roman" w:hAnsi="Times New Roman"/>
          <w:sz w:val="28"/>
        </w:rPr>
        <w:instrText>HYPERLINK "https://help.loginom.ru/userguide/processors/integration/rest-request.html"</w:instrText>
      </w:r>
      <w:r>
        <w:rPr>
          <w:rFonts w:ascii="Times New Roman" w:hAnsi="Times New Roman"/>
          <w:sz w:val="28"/>
        </w:rPr>
        <w:fldChar w:fldCharType="separate"/>
      </w:r>
      <w:r>
        <w:rPr>
          <w:rFonts w:ascii="Times New Roman" w:hAnsi="Times New Roman"/>
          <w:sz w:val="28"/>
        </w:rPr>
        <w:t>REST</w:t>
      </w:r>
      <w:r>
        <w:rPr>
          <w:rFonts w:ascii="Times New Roman" w:hAnsi="Times New Roman"/>
          <w:sz w:val="28"/>
        </w:rPr>
        <w:fldChar w:fldCharType="end"/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или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fldChar w:fldCharType="begin"/>
      </w:r>
      <w:r>
        <w:rPr>
          <w:rFonts w:ascii="Times New Roman" w:hAnsi="Times New Roman"/>
          <w:sz w:val="28"/>
        </w:rPr>
        <w:instrText>HYPERLINK "https://help.loginom.ru/userguide/processors/integration/soap-request.html"</w:instrText>
      </w:r>
      <w:r>
        <w:rPr>
          <w:rFonts w:ascii="Times New Roman" w:hAnsi="Times New Roman"/>
          <w:sz w:val="28"/>
        </w:rPr>
        <w:fldChar w:fldCharType="separate"/>
      </w:r>
      <w:r>
        <w:rPr>
          <w:rFonts w:ascii="Times New Roman" w:hAnsi="Times New Roman"/>
          <w:sz w:val="28"/>
        </w:rPr>
        <w:t>SOAP</w:t>
      </w:r>
      <w:r>
        <w:rPr>
          <w:rFonts w:ascii="Times New Roman" w:hAnsi="Times New Roman"/>
          <w:sz w:val="28"/>
        </w:rPr>
        <w:fldChar w:fldCharType="end"/>
      </w:r>
      <w:r>
        <w:rPr>
          <w:rFonts w:ascii="Times New Roman" w:hAnsi="Times New Roman"/>
          <w:sz w:val="28"/>
        </w:rPr>
        <w:t>.</w:t>
      </w:r>
    </w:p>
    <w:p w14:paraId="4C00000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drawing>
          <wp:inline>
            <wp:extent cx="2726025" cy="2009775"/>
            <wp:effectExtent b="0" l="0" r="0" t="0"/>
            <wp:docPr hidden="false" id="25" name="Picture 25"/>
            <a:graphic>
              <a:graphicData uri="http://schemas.openxmlformats.org/drawingml/2006/picture">
                <pic:pic>
                  <pic:nvPicPr>
                    <pic:cNvPr hidden="false" id="24" name="Picture 24"/>
                    <pic:cNvPicPr preferRelativeResize="true"/>
                  </pic:nvPicPr>
                  <pic:blipFill>
                    <a:blip r:embed="rId13"/>
                    <a:srcRect b="0" l="0" r="0" t="0"/>
                    <a:stretch/>
                  </pic:blipFill>
                  <pic:spPr>
                    <a:xfrm flipH="false" flipV="false" rot="0">
                      <a:ext cx="2726025" cy="200977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D00000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Данные,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сформированные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Loginom,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могут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быть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выгружены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сторонние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системы,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том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числе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нужд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пользователей,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работающих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платформой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имеющих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лицензии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нее.</w:t>
      </w:r>
    </w:p>
    <w:p w14:paraId="4E000000">
      <w:pPr>
        <w:spacing w:after="0" w:line="360" w:lineRule="auto"/>
        <w:ind w:firstLine="709"/>
        <w:jc w:val="both"/>
        <w:outlineLvl w:val="1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Бизнес-процессы</w:t>
      </w:r>
      <w:r>
        <w:rPr>
          <w:rFonts w:ascii="Times New Roman" w:hAnsi="Times New Roman"/>
          <w:b w:val="1"/>
          <w:sz w:val="28"/>
        </w:rPr>
        <w:t xml:space="preserve"> </w:t>
      </w:r>
      <w:r>
        <w:rPr>
          <w:rFonts w:ascii="Times New Roman" w:hAnsi="Times New Roman"/>
          <w:b w:val="1"/>
          <w:sz w:val="28"/>
        </w:rPr>
        <w:t>на</w:t>
      </w:r>
      <w:r>
        <w:rPr>
          <w:rFonts w:ascii="Times New Roman" w:hAnsi="Times New Roman"/>
          <w:b w:val="1"/>
          <w:sz w:val="28"/>
        </w:rPr>
        <w:t xml:space="preserve"> </w:t>
      </w:r>
      <w:r>
        <w:rPr>
          <w:rFonts w:ascii="Times New Roman" w:hAnsi="Times New Roman"/>
          <w:b w:val="1"/>
          <w:sz w:val="28"/>
        </w:rPr>
        <w:t>основе</w:t>
      </w:r>
      <w:r>
        <w:rPr>
          <w:rFonts w:ascii="Times New Roman" w:hAnsi="Times New Roman"/>
          <w:b w:val="1"/>
          <w:sz w:val="28"/>
        </w:rPr>
        <w:t xml:space="preserve"> </w:t>
      </w:r>
      <w:r>
        <w:rPr>
          <w:rFonts w:ascii="Times New Roman" w:hAnsi="Times New Roman"/>
          <w:b w:val="1"/>
          <w:sz w:val="28"/>
        </w:rPr>
        <w:t>данных</w:t>
      </w:r>
    </w:p>
    <w:p w14:paraId="4F00000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Один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из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сценариев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применения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ранее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рассчитанных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данных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принятия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решений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может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быть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следующим:</w:t>
      </w:r>
    </w:p>
    <w:p w14:paraId="50000000">
      <w:pPr>
        <w:numPr>
          <w:ilvl w:val="0"/>
          <w:numId w:val="4"/>
        </w:num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Раз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месяц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профили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клиентов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пересчитываются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сохраняются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базе.</w:t>
      </w:r>
    </w:p>
    <w:p w14:paraId="51000000">
      <w:pPr>
        <w:numPr>
          <w:ilvl w:val="0"/>
          <w:numId w:val="4"/>
        </w:num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Текущие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показатели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сравниваются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данными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предыдущего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месяца.</w:t>
      </w:r>
    </w:p>
    <w:p w14:paraId="52000000">
      <w:pPr>
        <w:numPr>
          <w:ilvl w:val="0"/>
          <w:numId w:val="4"/>
        </w:num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Если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отклонение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показателей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больше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определенного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порога,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ответственным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сотрудникам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высылаются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оповещения.</w:t>
      </w:r>
    </w:p>
    <w:p w14:paraId="5300000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Идеальным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вариантом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было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бы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отображать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непосредственно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CRM-системе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статусы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историю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их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изменений,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случае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необходимости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автоматически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запускать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бизнес-процессы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реагирования.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Такие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интеграции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требуют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времени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ресурсов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разработку,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поэтому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можно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начать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простой,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действенной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механики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—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оповещения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месседжерах.</w:t>
      </w:r>
    </w:p>
    <w:p w14:paraId="5400000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 w:val="1"/>
          <w:sz w:val="28"/>
        </w:rPr>
        <w:t>Пример</w:t>
      </w:r>
      <w:r>
        <w:rPr>
          <w:rFonts w:ascii="Times New Roman" w:hAnsi="Times New Roman"/>
          <w:b w:val="1"/>
          <w:sz w:val="28"/>
        </w:rPr>
        <w:t xml:space="preserve"> </w:t>
      </w:r>
      <w:r>
        <w:rPr>
          <w:rFonts w:ascii="Times New Roman" w:hAnsi="Times New Roman"/>
          <w:b w:val="1"/>
          <w:sz w:val="28"/>
        </w:rPr>
        <w:t>автоматической</w:t>
      </w:r>
      <w:r>
        <w:rPr>
          <w:rFonts w:ascii="Times New Roman" w:hAnsi="Times New Roman"/>
          <w:b w:val="1"/>
          <w:sz w:val="28"/>
        </w:rPr>
        <w:t xml:space="preserve"> </w:t>
      </w:r>
      <w:r>
        <w:rPr>
          <w:rFonts w:ascii="Times New Roman" w:hAnsi="Times New Roman"/>
          <w:b w:val="1"/>
          <w:sz w:val="28"/>
        </w:rPr>
        <w:t>отправки</w:t>
      </w:r>
      <w:r>
        <w:rPr>
          <w:rFonts w:ascii="Times New Roman" w:hAnsi="Times New Roman"/>
          <w:b w:val="1"/>
          <w:sz w:val="28"/>
        </w:rPr>
        <w:t xml:space="preserve"> </w:t>
      </w:r>
      <w:r>
        <w:rPr>
          <w:rFonts w:ascii="Times New Roman" w:hAnsi="Times New Roman"/>
          <w:b w:val="1"/>
          <w:sz w:val="28"/>
        </w:rPr>
        <w:t>уведомлений</w:t>
      </w:r>
      <w:r>
        <w:rPr>
          <w:rFonts w:ascii="Times New Roman" w:hAnsi="Times New Roman"/>
          <w:b w:val="1"/>
          <w:sz w:val="28"/>
        </w:rPr>
        <w:t xml:space="preserve"> </w:t>
      </w:r>
      <w:r>
        <w:rPr>
          <w:rFonts w:ascii="Times New Roman" w:hAnsi="Times New Roman"/>
          <w:b w:val="1"/>
          <w:sz w:val="28"/>
        </w:rPr>
        <w:t>из</w:t>
      </w:r>
      <w:r>
        <w:rPr>
          <w:rFonts w:ascii="Times New Roman" w:hAnsi="Times New Roman"/>
          <w:b w:val="1"/>
          <w:sz w:val="28"/>
        </w:rPr>
        <w:t xml:space="preserve"> </w:t>
      </w:r>
      <w:r>
        <w:rPr>
          <w:rFonts w:ascii="Times New Roman" w:hAnsi="Times New Roman"/>
          <w:b w:val="1"/>
          <w:sz w:val="28"/>
        </w:rPr>
        <w:t>сценария</w:t>
      </w:r>
      <w:r>
        <w:rPr>
          <w:rFonts w:ascii="Times New Roman" w:hAnsi="Times New Roman"/>
          <w:b w:val="1"/>
          <w:sz w:val="28"/>
        </w:rPr>
        <w:t xml:space="preserve"> </w:t>
      </w:r>
      <w:r>
        <w:rPr>
          <w:rFonts w:ascii="Times New Roman" w:hAnsi="Times New Roman"/>
          <w:b w:val="1"/>
          <w:sz w:val="28"/>
        </w:rPr>
        <w:t>Lo</w:t>
      </w:r>
      <w:r>
        <w:rPr>
          <w:rFonts w:ascii="Times New Roman" w:hAnsi="Times New Roman"/>
          <w:b w:val="1"/>
          <w:sz w:val="28"/>
        </w:rPr>
        <w:t>ginom</w:t>
      </w:r>
      <w:r>
        <w:rPr>
          <w:rFonts w:ascii="Times New Roman" w:hAnsi="Times New Roman"/>
          <w:b w:val="1"/>
          <w:sz w:val="28"/>
        </w:rPr>
        <w:t xml:space="preserve"> </w:t>
      </w:r>
      <w:r>
        <w:rPr>
          <w:rFonts w:ascii="Times New Roman" w:hAnsi="Times New Roman"/>
          <w:b w:val="1"/>
          <w:sz w:val="28"/>
        </w:rPr>
        <w:t>в</w:t>
      </w:r>
      <w:r>
        <w:rPr>
          <w:rFonts w:ascii="Times New Roman" w:hAnsi="Times New Roman"/>
          <w:b w:val="1"/>
          <w:sz w:val="28"/>
        </w:rPr>
        <w:t xml:space="preserve"> </w:t>
      </w:r>
      <w:r>
        <w:rPr>
          <w:rFonts w:ascii="Times New Roman" w:hAnsi="Times New Roman"/>
          <w:b w:val="1"/>
          <w:sz w:val="28"/>
        </w:rPr>
        <w:t>Telergam</w:t>
      </w:r>
      <w:r>
        <w:rPr>
          <w:rFonts w:ascii="Times New Roman" w:hAnsi="Times New Roman"/>
          <w:b w:val="1"/>
          <w:sz w:val="28"/>
        </w:rPr>
        <w:t xml:space="preserve"> </w:t>
      </w:r>
      <w:r>
        <w:rPr>
          <w:rFonts w:ascii="Times New Roman" w:hAnsi="Times New Roman"/>
          <w:b w:val="1"/>
          <w:sz w:val="28"/>
        </w:rPr>
        <w:t>при</w:t>
      </w:r>
      <w:r>
        <w:rPr>
          <w:rFonts w:ascii="Times New Roman" w:hAnsi="Times New Roman"/>
          <w:b w:val="1"/>
          <w:sz w:val="28"/>
        </w:rPr>
        <w:t xml:space="preserve"> </w:t>
      </w:r>
      <w:r>
        <w:rPr>
          <w:rFonts w:ascii="Times New Roman" w:hAnsi="Times New Roman"/>
          <w:b w:val="1"/>
          <w:sz w:val="28"/>
        </w:rPr>
        <w:t>помощи</w:t>
      </w:r>
      <w:r>
        <w:rPr>
          <w:rFonts w:ascii="Times New Roman" w:hAnsi="Times New Roman"/>
          <w:b w:val="1"/>
          <w:sz w:val="28"/>
        </w:rPr>
        <w:t xml:space="preserve"> </w:t>
      </w:r>
      <w:r>
        <w:rPr>
          <w:rFonts w:ascii="Times New Roman" w:hAnsi="Times New Roman"/>
          <w:b w:val="1"/>
          <w:sz w:val="28"/>
        </w:rPr>
        <w:t>чат-</w:t>
      </w:r>
      <w:r>
        <w:rPr>
          <w:rFonts w:ascii="Times New Roman" w:hAnsi="Times New Roman"/>
          <w:b w:val="1"/>
          <w:sz w:val="28"/>
        </w:rPr>
        <w:t>бота</w:t>
      </w:r>
      <w:r>
        <w:rPr>
          <w:rFonts w:ascii="Times New Roman" w:hAnsi="Times New Roman"/>
          <w:b w:val="1"/>
          <w:sz w:val="28"/>
        </w:rPr>
        <w:t xml:space="preserve"> </w:t>
      </w:r>
      <w:r>
        <w:rPr>
          <w:rFonts w:ascii="Times New Roman" w:hAnsi="Times New Roman"/>
          <w:b w:val="1"/>
          <w:sz w:val="28"/>
        </w:rPr>
        <w:t>описан</w:t>
      </w:r>
      <w:r>
        <w:rPr>
          <w:rFonts w:ascii="Times New Roman" w:hAnsi="Times New Roman"/>
          <w:b w:val="1"/>
          <w:sz w:val="28"/>
        </w:rPr>
        <w:t xml:space="preserve"> </w:t>
      </w:r>
      <w:r>
        <w:rPr>
          <w:rFonts w:ascii="Times New Roman" w:hAnsi="Times New Roman"/>
          <w:b w:val="1"/>
          <w:sz w:val="28"/>
        </w:rPr>
        <w:t>в</w:t>
      </w:r>
      <w:r>
        <w:rPr>
          <w:rFonts w:ascii="Times New Roman" w:hAnsi="Times New Roman"/>
          <w:b w:val="1"/>
          <w:sz w:val="28"/>
        </w:rPr>
        <w:t xml:space="preserve"> </w:t>
      </w:r>
      <w:r>
        <w:rPr>
          <w:rFonts w:ascii="Times New Roman" w:hAnsi="Times New Roman"/>
          <w:b w:val="1"/>
          <w:sz w:val="28"/>
        </w:rPr>
        <w:t>статье</w:t>
      </w:r>
      <w:r>
        <w:rPr>
          <w:rFonts w:ascii="Times New Roman" w:hAnsi="Times New Roman"/>
          <w:b w:val="1"/>
          <w:sz w:val="28"/>
        </w:rPr>
        <w:t xml:space="preserve"> </w:t>
      </w:r>
      <w:r>
        <w:rPr>
          <w:rFonts w:ascii="Times New Roman" w:hAnsi="Times New Roman"/>
          <w:b w:val="1"/>
          <w:sz w:val="28"/>
        </w:rPr>
        <w:t>«</w:t>
      </w:r>
      <w:r>
        <w:rPr>
          <w:rFonts w:ascii="Times New Roman" w:hAnsi="Times New Roman"/>
          <w:b w:val="1"/>
          <w:sz w:val="28"/>
        </w:rPr>
        <w:fldChar w:fldCharType="begin"/>
      </w:r>
      <w:r>
        <w:rPr>
          <w:rFonts w:ascii="Times New Roman" w:hAnsi="Times New Roman"/>
          <w:b w:val="1"/>
          <w:sz w:val="28"/>
        </w:rPr>
        <w:instrText>HYPERLINK "https://loginom.ru/blog/telegram-bot"</w:instrText>
      </w:r>
      <w:r>
        <w:rPr>
          <w:rFonts w:ascii="Times New Roman" w:hAnsi="Times New Roman"/>
          <w:b w:val="1"/>
          <w:sz w:val="28"/>
        </w:rPr>
        <w:fldChar w:fldCharType="separate"/>
      </w:r>
      <w:r>
        <w:rPr>
          <w:rFonts w:ascii="Times New Roman" w:hAnsi="Times New Roman"/>
          <w:b w:val="1"/>
          <w:sz w:val="28"/>
        </w:rPr>
        <w:t>Уведомления</w:t>
      </w:r>
      <w:r>
        <w:rPr>
          <w:rFonts w:ascii="Times New Roman" w:hAnsi="Times New Roman"/>
          <w:b w:val="1"/>
          <w:sz w:val="28"/>
        </w:rPr>
        <w:t xml:space="preserve"> </w:t>
      </w:r>
      <w:r>
        <w:rPr>
          <w:rFonts w:ascii="Times New Roman" w:hAnsi="Times New Roman"/>
          <w:b w:val="1"/>
          <w:sz w:val="28"/>
        </w:rPr>
        <w:t>из</w:t>
      </w:r>
      <w:r>
        <w:rPr>
          <w:rFonts w:ascii="Times New Roman" w:hAnsi="Times New Roman"/>
          <w:b w:val="1"/>
          <w:sz w:val="28"/>
        </w:rPr>
        <w:t xml:space="preserve"> </w:t>
      </w:r>
      <w:r>
        <w:rPr>
          <w:rFonts w:ascii="Times New Roman" w:hAnsi="Times New Roman"/>
          <w:b w:val="1"/>
          <w:sz w:val="28"/>
        </w:rPr>
        <w:t>сценариев</w:t>
      </w:r>
      <w:r>
        <w:rPr>
          <w:rFonts w:ascii="Times New Roman" w:hAnsi="Times New Roman"/>
          <w:b w:val="1"/>
          <w:sz w:val="28"/>
        </w:rPr>
        <w:t xml:space="preserve"> </w:t>
      </w:r>
      <w:r>
        <w:rPr>
          <w:rFonts w:ascii="Times New Roman" w:hAnsi="Times New Roman"/>
          <w:b w:val="1"/>
          <w:sz w:val="28"/>
        </w:rPr>
        <w:t>Loginom</w:t>
      </w:r>
      <w:r>
        <w:rPr>
          <w:rFonts w:ascii="Times New Roman" w:hAnsi="Times New Roman"/>
          <w:b w:val="1"/>
          <w:sz w:val="28"/>
        </w:rPr>
        <w:t xml:space="preserve"> </w:t>
      </w:r>
      <w:r>
        <w:rPr>
          <w:rFonts w:ascii="Times New Roman" w:hAnsi="Times New Roman"/>
          <w:b w:val="1"/>
          <w:sz w:val="28"/>
        </w:rPr>
        <w:t>при</w:t>
      </w:r>
      <w:r>
        <w:rPr>
          <w:rFonts w:ascii="Times New Roman" w:hAnsi="Times New Roman"/>
          <w:b w:val="1"/>
          <w:sz w:val="28"/>
        </w:rPr>
        <w:t xml:space="preserve"> </w:t>
      </w:r>
      <w:r>
        <w:rPr>
          <w:rFonts w:ascii="Times New Roman" w:hAnsi="Times New Roman"/>
          <w:b w:val="1"/>
          <w:sz w:val="28"/>
        </w:rPr>
        <w:t>помощи</w:t>
      </w:r>
      <w:r>
        <w:rPr>
          <w:rFonts w:ascii="Times New Roman" w:hAnsi="Times New Roman"/>
          <w:b w:val="1"/>
          <w:sz w:val="28"/>
        </w:rPr>
        <w:t xml:space="preserve"> </w:t>
      </w:r>
      <w:r>
        <w:rPr>
          <w:rFonts w:ascii="Times New Roman" w:hAnsi="Times New Roman"/>
          <w:b w:val="1"/>
          <w:sz w:val="28"/>
        </w:rPr>
        <w:t>Telegram</w:t>
      </w:r>
      <w:r>
        <w:rPr>
          <w:rFonts w:ascii="Times New Roman" w:hAnsi="Times New Roman"/>
          <w:b w:val="1"/>
          <w:sz w:val="28"/>
        </w:rPr>
        <w:fldChar w:fldCharType="end"/>
      </w:r>
      <w:r>
        <w:rPr>
          <w:rFonts w:ascii="Times New Roman" w:hAnsi="Times New Roman"/>
          <w:b w:val="1"/>
          <w:sz w:val="28"/>
        </w:rPr>
        <w:t>».</w:t>
      </w:r>
      <w:r>
        <w:rPr>
          <w:rFonts w:ascii="Times New Roman" w:hAnsi="Times New Roman"/>
          <w:b w:val="1"/>
          <w:sz w:val="28"/>
        </w:rPr>
        <w:t xml:space="preserve"> </w:t>
      </w:r>
      <w:r>
        <w:rPr>
          <w:rFonts w:ascii="Times New Roman" w:hAnsi="Times New Roman"/>
          <w:b w:val="1"/>
          <w:sz w:val="28"/>
        </w:rPr>
        <w:t>Для</w:t>
      </w:r>
      <w:r>
        <w:rPr>
          <w:rFonts w:ascii="Times New Roman" w:hAnsi="Times New Roman"/>
          <w:b w:val="1"/>
          <w:sz w:val="28"/>
        </w:rPr>
        <w:t xml:space="preserve"> </w:t>
      </w:r>
      <w:r>
        <w:rPr>
          <w:rFonts w:ascii="Times New Roman" w:hAnsi="Times New Roman"/>
          <w:b w:val="1"/>
          <w:sz w:val="28"/>
        </w:rPr>
        <w:t>этого</w:t>
      </w:r>
      <w:r>
        <w:rPr>
          <w:rFonts w:ascii="Times New Roman" w:hAnsi="Times New Roman"/>
          <w:b w:val="1"/>
          <w:sz w:val="28"/>
        </w:rPr>
        <w:t xml:space="preserve"> </w:t>
      </w:r>
      <w:r>
        <w:rPr>
          <w:rFonts w:ascii="Times New Roman" w:hAnsi="Times New Roman"/>
          <w:b w:val="1"/>
          <w:sz w:val="28"/>
        </w:rPr>
        <w:t>необходимо</w:t>
      </w:r>
      <w:r>
        <w:rPr>
          <w:rFonts w:ascii="Times New Roman" w:hAnsi="Times New Roman"/>
          <w:b w:val="1"/>
          <w:sz w:val="28"/>
        </w:rPr>
        <w:t xml:space="preserve"> </w:t>
      </w:r>
      <w:r>
        <w:rPr>
          <w:rFonts w:ascii="Times New Roman" w:hAnsi="Times New Roman"/>
          <w:b w:val="1"/>
          <w:sz w:val="28"/>
        </w:rPr>
        <w:t>зарегистрировать</w:t>
      </w:r>
      <w:r>
        <w:rPr>
          <w:rFonts w:ascii="Times New Roman" w:hAnsi="Times New Roman"/>
          <w:b w:val="1"/>
          <w:sz w:val="28"/>
        </w:rPr>
        <w:t xml:space="preserve"> </w:t>
      </w:r>
      <w:r>
        <w:rPr>
          <w:rFonts w:ascii="Times New Roman" w:hAnsi="Times New Roman"/>
          <w:b w:val="1"/>
          <w:sz w:val="28"/>
        </w:rPr>
        <w:t>в</w:t>
      </w:r>
      <w:r>
        <w:rPr>
          <w:rFonts w:ascii="Times New Roman" w:hAnsi="Times New Roman"/>
          <w:b w:val="1"/>
          <w:sz w:val="28"/>
        </w:rPr>
        <w:t xml:space="preserve"> </w:t>
      </w:r>
      <w:r>
        <w:rPr>
          <w:rFonts w:ascii="Times New Roman" w:hAnsi="Times New Roman"/>
          <w:b w:val="1"/>
          <w:sz w:val="28"/>
        </w:rPr>
        <w:t>месседжере</w:t>
      </w:r>
      <w:r>
        <w:rPr>
          <w:rFonts w:ascii="Times New Roman" w:hAnsi="Times New Roman"/>
          <w:b w:val="1"/>
          <w:sz w:val="28"/>
        </w:rPr>
        <w:t xml:space="preserve"> </w:t>
      </w:r>
      <w:r>
        <w:rPr>
          <w:rFonts w:ascii="Times New Roman" w:hAnsi="Times New Roman"/>
          <w:b w:val="1"/>
          <w:sz w:val="28"/>
        </w:rPr>
        <w:t>чат-бот</w:t>
      </w:r>
      <w:r>
        <w:rPr>
          <w:rFonts w:ascii="Times New Roman" w:hAnsi="Times New Roman"/>
          <w:b w:val="1"/>
          <w:sz w:val="28"/>
        </w:rPr>
        <w:t xml:space="preserve"> </w:t>
      </w:r>
      <w:r>
        <w:rPr>
          <w:rFonts w:ascii="Times New Roman" w:hAnsi="Times New Roman"/>
          <w:b w:val="1"/>
          <w:sz w:val="28"/>
        </w:rPr>
        <w:t>и</w:t>
      </w:r>
      <w:r>
        <w:rPr>
          <w:rFonts w:ascii="Times New Roman" w:hAnsi="Times New Roman"/>
          <w:b w:val="1"/>
          <w:sz w:val="28"/>
        </w:rPr>
        <w:t xml:space="preserve"> </w:t>
      </w:r>
      <w:r>
        <w:rPr>
          <w:rFonts w:ascii="Times New Roman" w:hAnsi="Times New Roman"/>
          <w:b w:val="1"/>
          <w:sz w:val="28"/>
        </w:rPr>
        <w:t>воспользоваться</w:t>
      </w:r>
      <w:r>
        <w:rPr>
          <w:rFonts w:ascii="Times New Roman" w:hAnsi="Times New Roman"/>
          <w:b w:val="1"/>
          <w:sz w:val="28"/>
        </w:rPr>
        <w:t xml:space="preserve"> </w:t>
      </w:r>
      <w:r>
        <w:rPr>
          <w:rFonts w:ascii="Times New Roman" w:hAnsi="Times New Roman"/>
          <w:b w:val="1"/>
          <w:sz w:val="28"/>
        </w:rPr>
        <w:t>готовым</w:t>
      </w:r>
      <w:r>
        <w:rPr>
          <w:rFonts w:ascii="Times New Roman" w:hAnsi="Times New Roman"/>
          <w:b w:val="1"/>
          <w:sz w:val="28"/>
        </w:rPr>
        <w:t xml:space="preserve"> </w:t>
      </w:r>
      <w:r>
        <w:rPr>
          <w:rFonts w:ascii="Times New Roman" w:hAnsi="Times New Roman"/>
          <w:b w:val="1"/>
          <w:sz w:val="28"/>
        </w:rPr>
        <w:t>компонентом.</w:t>
      </w:r>
    </w:p>
    <w:p w14:paraId="5500000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Настроить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сценарий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можно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таким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образом,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чтобы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сотрудник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просто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прочитал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сообщение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проблеме,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перешел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ссылке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отчет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подготовленными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данными.</w:t>
      </w:r>
    </w:p>
    <w:p w14:paraId="5600000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Аналогичная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механика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может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работать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при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взаимодействии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другими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web-сервисами,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что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позволяет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использовать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Loginom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как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fldChar w:fldCharType="begin"/>
      </w:r>
      <w:r>
        <w:rPr>
          <w:rFonts w:ascii="Times New Roman" w:hAnsi="Times New Roman"/>
          <w:sz w:val="28"/>
        </w:rPr>
        <w:instrText>HYPERLINK "https://wiki.loginom.ru/articles/decision-support-system.html"</w:instrText>
      </w:r>
      <w:r>
        <w:rPr>
          <w:rFonts w:ascii="Times New Roman" w:hAnsi="Times New Roman"/>
          <w:sz w:val="28"/>
        </w:rPr>
        <w:fldChar w:fldCharType="separate"/>
      </w:r>
      <w:r>
        <w:rPr>
          <w:rFonts w:ascii="Times New Roman" w:hAnsi="Times New Roman"/>
          <w:sz w:val="28"/>
        </w:rPr>
        <w:t>систему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поддержки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принятия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решений</w:t>
      </w:r>
      <w:r>
        <w:rPr>
          <w:rFonts w:ascii="Times New Roman" w:hAnsi="Times New Roman"/>
          <w:sz w:val="28"/>
        </w:rPr>
        <w:fldChar w:fldCharType="end"/>
      </w:r>
      <w:r>
        <w:rPr>
          <w:rFonts w:ascii="Times New Roman" w:hAnsi="Times New Roman"/>
          <w:sz w:val="28"/>
        </w:rPr>
        <w:t>.</w:t>
      </w:r>
    </w:p>
    <w:p w14:paraId="5700000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Loginom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идеально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подходит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качестве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движка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(«мозга»)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подобных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систем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за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счет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способности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обрабатывать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большие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объемы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данных,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объединять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информацию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из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множества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источников,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создавать/изменять/расширять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без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программирования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логику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принятия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решений.</w:t>
      </w:r>
    </w:p>
    <w:p w14:paraId="5800000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Кроме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того,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можно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настроить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внешнее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управление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сценариями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за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счет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использования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переменных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или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настроечных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таблиц.</w:t>
      </w:r>
    </w:p>
    <w:p w14:paraId="59000000">
      <w:pPr>
        <w:spacing w:after="0" w:line="360" w:lineRule="auto"/>
        <w:ind w:firstLine="709"/>
        <w:jc w:val="both"/>
        <w:outlineLvl w:val="1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Выгрузка</w:t>
      </w:r>
      <w:r>
        <w:rPr>
          <w:rFonts w:ascii="Times New Roman" w:hAnsi="Times New Roman"/>
          <w:b w:val="1"/>
          <w:sz w:val="28"/>
        </w:rPr>
        <w:t xml:space="preserve"> </w:t>
      </w:r>
      <w:r>
        <w:rPr>
          <w:rFonts w:ascii="Times New Roman" w:hAnsi="Times New Roman"/>
          <w:b w:val="1"/>
          <w:sz w:val="28"/>
        </w:rPr>
        <w:t>данных</w:t>
      </w:r>
      <w:r>
        <w:rPr>
          <w:rFonts w:ascii="Times New Roman" w:hAnsi="Times New Roman"/>
          <w:b w:val="1"/>
          <w:sz w:val="28"/>
        </w:rPr>
        <w:t xml:space="preserve"> </w:t>
      </w:r>
      <w:r>
        <w:rPr>
          <w:rFonts w:ascii="Times New Roman" w:hAnsi="Times New Roman"/>
          <w:b w:val="1"/>
          <w:sz w:val="28"/>
        </w:rPr>
        <w:t>в</w:t>
      </w:r>
      <w:r>
        <w:rPr>
          <w:rFonts w:ascii="Times New Roman" w:hAnsi="Times New Roman"/>
          <w:b w:val="1"/>
          <w:sz w:val="28"/>
        </w:rPr>
        <w:t xml:space="preserve"> </w:t>
      </w:r>
      <w:r>
        <w:rPr>
          <w:rFonts w:ascii="Times New Roman" w:hAnsi="Times New Roman"/>
          <w:b w:val="1"/>
          <w:sz w:val="28"/>
        </w:rPr>
        <w:t>другие</w:t>
      </w:r>
      <w:r>
        <w:rPr>
          <w:rFonts w:ascii="Times New Roman" w:hAnsi="Times New Roman"/>
          <w:b w:val="1"/>
          <w:sz w:val="28"/>
        </w:rPr>
        <w:t xml:space="preserve"> </w:t>
      </w:r>
      <w:r>
        <w:rPr>
          <w:rFonts w:ascii="Times New Roman" w:hAnsi="Times New Roman"/>
          <w:b w:val="1"/>
          <w:sz w:val="28"/>
        </w:rPr>
        <w:t>аналитические</w:t>
      </w:r>
      <w:r>
        <w:rPr>
          <w:rFonts w:ascii="Times New Roman" w:hAnsi="Times New Roman"/>
          <w:b w:val="1"/>
          <w:sz w:val="28"/>
        </w:rPr>
        <w:t xml:space="preserve"> </w:t>
      </w:r>
      <w:r>
        <w:rPr>
          <w:rFonts w:ascii="Times New Roman" w:hAnsi="Times New Roman"/>
          <w:b w:val="1"/>
          <w:sz w:val="28"/>
        </w:rPr>
        <w:t>системы</w:t>
      </w:r>
    </w:p>
    <w:p w14:paraId="5A00000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i w:val="1"/>
          <w:sz w:val="28"/>
        </w:rPr>
        <w:fldChar w:fldCharType="begin"/>
      </w:r>
      <w:r>
        <w:rPr>
          <w:rFonts w:ascii="Times New Roman" w:hAnsi="Times New Roman"/>
          <w:i w:val="1"/>
          <w:sz w:val="28"/>
        </w:rPr>
        <w:instrText>HYPERLINK "https://help.loginom.ru/userguide/visualization/cube/index.html"</w:instrText>
      </w:r>
      <w:r>
        <w:rPr>
          <w:rFonts w:ascii="Times New Roman" w:hAnsi="Times New Roman"/>
          <w:i w:val="1"/>
          <w:sz w:val="28"/>
        </w:rPr>
        <w:fldChar w:fldCharType="separate"/>
      </w:r>
      <w:r>
        <w:rPr>
          <w:rFonts w:ascii="Times New Roman" w:hAnsi="Times New Roman"/>
          <w:i w:val="1"/>
          <w:sz w:val="28"/>
        </w:rPr>
        <w:t>Куб</w:t>
      </w:r>
      <w:r>
        <w:rPr>
          <w:rFonts w:ascii="Times New Roman" w:hAnsi="Times New Roman"/>
          <w:i w:val="1"/>
          <w:sz w:val="28"/>
        </w:rPr>
        <w:fldChar w:fldCharType="end"/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удобный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визуализатор,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он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покрывает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всех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потребностей.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Часто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требуется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изучить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данные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из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множества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таблиц,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строить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fldChar w:fldCharType="begin"/>
      </w:r>
      <w:r>
        <w:rPr>
          <w:rFonts w:ascii="Times New Roman" w:hAnsi="Times New Roman"/>
          <w:sz w:val="28"/>
        </w:rPr>
        <w:instrText>HYPERLINK "https://wiki.loginom.ru/articles/dashboard.html"</w:instrText>
      </w:r>
      <w:r>
        <w:rPr>
          <w:rFonts w:ascii="Times New Roman" w:hAnsi="Times New Roman"/>
          <w:sz w:val="28"/>
        </w:rPr>
        <w:fldChar w:fldCharType="separate"/>
      </w:r>
      <w:r>
        <w:rPr>
          <w:rFonts w:ascii="Times New Roman" w:hAnsi="Times New Roman"/>
          <w:sz w:val="28"/>
        </w:rPr>
        <w:t>дашборды</w:t>
      </w:r>
      <w:r>
        <w:rPr>
          <w:rFonts w:ascii="Times New Roman" w:hAnsi="Times New Roman"/>
          <w:sz w:val="28"/>
        </w:rPr>
        <w:fldChar w:fldCharType="end"/>
      </w:r>
      <w:r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просматривать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графики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смартфоне.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этого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существуют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специализированные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BI-продукты.</w:t>
      </w:r>
    </w:p>
    <w:p w14:paraId="5B00000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Если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возможностей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встроенных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Loginom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визуализаторов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недостаточно,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можно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подготовленные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очищенные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данные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экспортировать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сторонние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системы.</w:t>
      </w:r>
    </w:p>
    <w:p w14:paraId="5C00000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Наиболее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надежный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универсальный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механизм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обмена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—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загрузка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таблиц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базу.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Чаще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всего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fldChar w:fldCharType="begin"/>
      </w:r>
      <w:r>
        <w:rPr>
          <w:rFonts w:ascii="Times New Roman" w:hAnsi="Times New Roman"/>
          <w:sz w:val="28"/>
        </w:rPr>
        <w:instrText>HYPERLINK "https://wiki.loginom.ru/articles/etl-process.html"</w:instrText>
      </w:r>
      <w:r>
        <w:rPr>
          <w:rFonts w:ascii="Times New Roman" w:hAnsi="Times New Roman"/>
          <w:sz w:val="28"/>
        </w:rPr>
        <w:fldChar w:fldCharType="separate"/>
      </w:r>
      <w:r>
        <w:rPr>
          <w:rFonts w:ascii="Times New Roman" w:hAnsi="Times New Roman"/>
          <w:sz w:val="28"/>
        </w:rPr>
        <w:t>ETL-процессы</w:t>
      </w:r>
      <w:r>
        <w:rPr>
          <w:rFonts w:ascii="Times New Roman" w:hAnsi="Times New Roman"/>
          <w:sz w:val="28"/>
        </w:rPr>
        <w:fldChar w:fldCharType="end"/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завершаются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экспортом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подготовленных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данных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БД,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fldChar w:fldCharType="begin"/>
      </w:r>
      <w:r>
        <w:rPr>
          <w:rFonts w:ascii="Times New Roman" w:hAnsi="Times New Roman"/>
          <w:sz w:val="28"/>
        </w:rPr>
        <w:instrText>HYPERLINK "https://wiki.loginom.ru/articles/datamart.html"</w:instrText>
      </w:r>
      <w:r>
        <w:rPr>
          <w:rFonts w:ascii="Times New Roman" w:hAnsi="Times New Roman"/>
          <w:sz w:val="28"/>
        </w:rPr>
        <w:fldChar w:fldCharType="separate"/>
      </w:r>
      <w:r>
        <w:rPr>
          <w:rFonts w:ascii="Times New Roman" w:hAnsi="Times New Roman"/>
          <w:sz w:val="28"/>
        </w:rPr>
        <w:t>витрину</w:t>
      </w:r>
      <w:r>
        <w:rPr>
          <w:rFonts w:ascii="Times New Roman" w:hAnsi="Times New Roman"/>
          <w:sz w:val="28"/>
        </w:rPr>
        <w:fldChar w:fldCharType="end"/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или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fldChar w:fldCharType="begin"/>
      </w:r>
      <w:r>
        <w:rPr>
          <w:rFonts w:ascii="Times New Roman" w:hAnsi="Times New Roman"/>
          <w:sz w:val="28"/>
        </w:rPr>
        <w:instrText>HYPERLINK "https://wiki.loginom.ru/articles/data-warehouse.html"</w:instrText>
      </w:r>
      <w:r>
        <w:rPr>
          <w:rFonts w:ascii="Times New Roman" w:hAnsi="Times New Roman"/>
          <w:sz w:val="28"/>
        </w:rPr>
        <w:fldChar w:fldCharType="separate"/>
      </w:r>
      <w:r>
        <w:rPr>
          <w:rFonts w:ascii="Times New Roman" w:hAnsi="Times New Roman"/>
          <w:sz w:val="28"/>
        </w:rPr>
        <w:t>хранилище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данных</w:t>
      </w:r>
      <w:r>
        <w:rPr>
          <w:rFonts w:ascii="Times New Roman" w:hAnsi="Times New Roman"/>
          <w:sz w:val="28"/>
        </w:rPr>
        <w:fldChar w:fldCharType="end"/>
      </w:r>
      <w:r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простоты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можно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рассмотреть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другой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распространенный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вариант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интеграции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—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обмен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при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помощи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csv-файлов.</w:t>
      </w:r>
    </w:p>
    <w:p w14:paraId="5D00000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качестве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BI-инструмента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будет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продемонстрирован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сервис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визуализации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fldChar w:fldCharType="begin"/>
      </w:r>
      <w:r>
        <w:rPr>
          <w:rFonts w:ascii="Times New Roman" w:hAnsi="Times New Roman"/>
          <w:sz w:val="28"/>
        </w:rPr>
        <w:instrText>HYPERLINK "https://cloud.yandex.ru/services/datalens"</w:instrText>
      </w:r>
      <w:r>
        <w:rPr>
          <w:rFonts w:ascii="Times New Roman" w:hAnsi="Times New Roman"/>
          <w:sz w:val="28"/>
        </w:rPr>
        <w:fldChar w:fldCharType="separate"/>
      </w:r>
      <w:r>
        <w:rPr>
          <w:rFonts w:ascii="Times New Roman" w:hAnsi="Times New Roman"/>
          <w:sz w:val="28"/>
        </w:rPr>
        <w:t>Yandex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DataLens</w:t>
      </w:r>
      <w:r>
        <w:rPr>
          <w:rFonts w:ascii="Times New Roman" w:hAnsi="Times New Roman"/>
          <w:sz w:val="28"/>
        </w:rPr>
        <w:fldChar w:fldCharType="end"/>
      </w:r>
      <w:r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предоставляемый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бесплатно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пользователям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Яндекс.Облако.</w:t>
      </w:r>
    </w:p>
    <w:p w14:paraId="5E00000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передачи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данных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DataLens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надо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добавить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узел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экспорта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fldChar w:fldCharType="begin"/>
      </w:r>
      <w:r>
        <w:rPr>
          <w:rFonts w:ascii="Times New Roman" w:hAnsi="Times New Roman"/>
          <w:sz w:val="28"/>
        </w:rPr>
        <w:instrText>HYPERLINK "https://help.loginom.ru/userguide/integration/export/txt-csv.html"</w:instrText>
      </w:r>
      <w:r>
        <w:rPr>
          <w:rFonts w:ascii="Times New Roman" w:hAnsi="Times New Roman"/>
          <w:sz w:val="28"/>
        </w:rPr>
        <w:fldChar w:fldCharType="separate"/>
      </w:r>
      <w:r>
        <w:rPr>
          <w:rFonts w:ascii="Times New Roman" w:hAnsi="Times New Roman"/>
          <w:sz w:val="28"/>
        </w:rPr>
        <w:t>текстовый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файл</w:t>
      </w:r>
      <w:r>
        <w:rPr>
          <w:rFonts w:ascii="Times New Roman" w:hAnsi="Times New Roman"/>
          <w:sz w:val="28"/>
        </w:rPr>
        <w:fldChar w:fldCharType="end"/>
      </w:r>
      <w:r>
        <w:rPr>
          <w:rFonts w:ascii="Times New Roman" w:hAnsi="Times New Roman"/>
          <w:sz w:val="28"/>
        </w:rPr>
        <w:t>.</w:t>
      </w:r>
    </w:p>
    <w:p w14:paraId="5F000000">
      <w:pPr>
        <w:spacing w:after="0" w:line="360" w:lineRule="auto"/>
        <w:ind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drawing>
          <wp:inline>
            <wp:extent cx="5924214" cy="3752850"/>
            <wp:effectExtent b="0" l="0" r="0" t="0"/>
            <wp:docPr hidden="false" id="27" name="Picture 27"/>
            <a:graphic>
              <a:graphicData uri="http://schemas.openxmlformats.org/drawingml/2006/picture">
                <pic:pic>
                  <pic:nvPicPr>
                    <pic:cNvPr hidden="false" id="26" name="Picture 26"/>
                    <pic:cNvPicPr preferRelativeResize="true"/>
                  </pic:nvPicPr>
                  <pic:blipFill>
                    <a:blip r:embed="rId14"/>
                    <a:srcRect b="0" l="0" r="0" t="0"/>
                    <a:stretch/>
                  </pic:blipFill>
                  <pic:spPr>
                    <a:xfrm flipH="false" flipV="false" rot="0">
                      <a:ext cx="5924214" cy="375285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000000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Необходимо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создать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рабочей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папке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проекта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каталог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CSV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задать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имя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файла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Clients.csv</w:t>
      </w:r>
      <w:r>
        <w:rPr>
          <w:rFonts w:ascii="Times New Roman" w:hAnsi="Times New Roman"/>
          <w:sz w:val="28"/>
        </w:rPr>
        <w:t>.</w:t>
      </w:r>
    </w:p>
    <w:p w14:paraId="61000000">
      <w:pPr>
        <w:spacing w:after="0" w:line="360" w:lineRule="auto"/>
        <w:ind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drawing>
          <wp:inline>
            <wp:extent cx="6313333" cy="2905125"/>
            <wp:effectExtent b="0" l="0" r="0" t="0"/>
            <wp:docPr hidden="false" id="29" name="Picture 29"/>
            <a:graphic>
              <a:graphicData uri="http://schemas.openxmlformats.org/drawingml/2006/picture">
                <pic:pic>
                  <pic:nvPicPr>
                    <pic:cNvPr hidden="false" id="28" name="Picture 28"/>
                    <pic:cNvPicPr preferRelativeResize="true"/>
                  </pic:nvPicPr>
                  <pic:blipFill>
                    <a:blip r:embed="rId15"/>
                    <a:srcRect b="0" l="0" r="0" t="0"/>
                    <a:stretch/>
                  </pic:blipFill>
                  <pic:spPr>
                    <a:xfrm flipH="false" flipV="false" rot="0">
                      <a:ext cx="6313333" cy="290512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200000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Аналогичные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действия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надо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выполнить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выгрузки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данных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из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подмодели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Продажи</w:t>
      </w:r>
      <w:r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Только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этого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файла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нужно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задать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имя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Sales.csv</w:t>
      </w:r>
      <w:r>
        <w:rPr>
          <w:rFonts w:ascii="Times New Roman" w:hAnsi="Times New Roman"/>
          <w:sz w:val="28"/>
        </w:rPr>
        <w:t>.</w:t>
      </w:r>
    </w:p>
    <w:p w14:paraId="63000000">
      <w:pPr>
        <w:spacing w:after="0" w:line="360" w:lineRule="auto"/>
        <w:ind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drawing>
          <wp:inline>
            <wp:extent cx="5048885" cy="3152327"/>
            <wp:effectExtent b="0" l="0" r="0" t="0"/>
            <wp:docPr hidden="false" id="31" name="Picture 31"/>
            <a:graphic>
              <a:graphicData uri="http://schemas.openxmlformats.org/drawingml/2006/picture">
                <pic:pic>
                  <pic:nvPicPr>
                    <pic:cNvPr hidden="false" id="30" name="Picture 30"/>
                    <pic:cNvPicPr preferRelativeResize="true"/>
                  </pic:nvPicPr>
                  <pic:blipFill>
                    <a:blip r:embed="rId16"/>
                    <a:srcRect b="0" l="0" r="0" t="0"/>
                    <a:stretch/>
                  </pic:blipFill>
                  <pic:spPr>
                    <a:xfrm flipH="false" flipV="false" rot="0">
                      <a:ext cx="5048885" cy="315232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400000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итоге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целевой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папке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появятся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2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файла,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которые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будут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перезаписываться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при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каждой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активации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узла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экспорта.</w:t>
      </w:r>
    </w:p>
    <w:p w14:paraId="6500000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drawing>
          <wp:inline>
            <wp:extent cx="1838325" cy="921089"/>
            <wp:effectExtent b="0" l="0" r="0" t="0"/>
            <wp:docPr hidden="false" id="33" name="Picture 33"/>
            <a:graphic>
              <a:graphicData uri="http://schemas.openxmlformats.org/drawingml/2006/picture">
                <pic:pic>
                  <pic:nvPicPr>
                    <pic:cNvPr hidden="false" id="32" name="Picture 32"/>
                    <pic:cNvPicPr preferRelativeResize="true"/>
                  </pic:nvPicPr>
                  <pic:blipFill>
                    <a:blip r:embed="rId17"/>
                    <a:srcRect b="0" l="0" r="0" t="0"/>
                    <a:stretch/>
                  </pic:blipFill>
                  <pic:spPr>
                    <a:xfrm flipH="false" flipV="false" rot="0">
                      <a:ext cx="1838325" cy="92108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600000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i w:val="1"/>
          <w:sz w:val="28"/>
        </w:rPr>
        <w:t>Кстати,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при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наличии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в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IT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отделе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разработчиков,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способных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писать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код,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например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в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1С,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можно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настроить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загрузку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по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расписанию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данных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из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файлов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в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бухгалтерскую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систему.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Это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рабочий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сценарий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интеграции,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особенно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на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первое</w:t>
      </w:r>
      <w:r>
        <w:rPr>
          <w:rFonts w:ascii="Times New Roman" w:hAnsi="Times New Roman"/>
          <w:i w:val="1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время.</w:t>
      </w:r>
    </w:p>
    <w:p w14:paraId="67000000">
      <w:pPr>
        <w:spacing w:after="0" w:line="360" w:lineRule="auto"/>
        <w:ind w:firstLine="709"/>
        <w:jc w:val="both"/>
        <w:outlineLvl w:val="1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Визуализация</w:t>
      </w:r>
      <w:r>
        <w:rPr>
          <w:rFonts w:ascii="Times New Roman" w:hAnsi="Times New Roman"/>
          <w:b w:val="1"/>
          <w:sz w:val="28"/>
        </w:rPr>
        <w:t xml:space="preserve"> </w:t>
      </w:r>
      <w:r>
        <w:rPr>
          <w:rFonts w:ascii="Times New Roman" w:hAnsi="Times New Roman"/>
          <w:b w:val="1"/>
          <w:sz w:val="28"/>
        </w:rPr>
        <w:t>в</w:t>
      </w:r>
      <w:r>
        <w:rPr>
          <w:rFonts w:ascii="Times New Roman" w:hAnsi="Times New Roman"/>
          <w:b w:val="1"/>
          <w:sz w:val="28"/>
        </w:rPr>
        <w:t xml:space="preserve"> </w:t>
      </w:r>
      <w:r>
        <w:rPr>
          <w:rFonts w:ascii="Times New Roman" w:hAnsi="Times New Roman"/>
          <w:b w:val="1"/>
          <w:sz w:val="28"/>
        </w:rPr>
        <w:t>Yandex</w:t>
      </w:r>
      <w:r>
        <w:rPr>
          <w:rFonts w:ascii="Times New Roman" w:hAnsi="Times New Roman"/>
          <w:b w:val="1"/>
          <w:sz w:val="28"/>
        </w:rPr>
        <w:t xml:space="preserve"> </w:t>
      </w:r>
      <w:r>
        <w:rPr>
          <w:rFonts w:ascii="Times New Roman" w:hAnsi="Times New Roman"/>
          <w:b w:val="1"/>
          <w:sz w:val="28"/>
        </w:rPr>
        <w:t>Datalens</w:t>
      </w:r>
    </w:p>
    <w:p w14:paraId="6800000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Вначале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надо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зарегистрироваться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сервисе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Yandex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DataLens,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нажав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кнопку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ниже.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Сервис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предоставляется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бесплатно.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Без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ограничений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количество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пользователей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запросов.</w:t>
      </w:r>
    </w:p>
    <w:p w14:paraId="6900000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fldChar w:fldCharType="begin"/>
      </w:r>
      <w:r>
        <w:rPr>
          <w:rFonts w:ascii="Times New Roman" w:hAnsi="Times New Roman"/>
          <w:sz w:val="28"/>
        </w:rPr>
        <w:instrText>HYPERLINK "https://datalens.yandex.ru/"</w:instrText>
      </w:r>
      <w:r>
        <w:rPr>
          <w:rFonts w:ascii="Times New Roman" w:hAnsi="Times New Roman"/>
          <w:sz w:val="28"/>
        </w:rPr>
        <w:fldChar w:fldCharType="separate"/>
      </w:r>
      <w:r>
        <w:rPr>
          <w:rFonts w:ascii="Times New Roman" w:hAnsi="Times New Roman"/>
          <w:sz w:val="28"/>
        </w:rPr>
        <w:t>Yandex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DataLens</w:t>
      </w:r>
      <w:r>
        <w:rPr>
          <w:rFonts w:ascii="Times New Roman" w:hAnsi="Times New Roman"/>
          <w:sz w:val="28"/>
        </w:rPr>
        <w:fldChar w:fldCharType="end"/>
      </w:r>
    </w:p>
    <w:p w14:paraId="6A00000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Далее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процесс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построения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дашбордов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YDL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таков:</w:t>
      </w:r>
    </w:p>
    <w:p w14:paraId="6B000000">
      <w:pPr>
        <w:numPr>
          <w:ilvl w:val="0"/>
          <w:numId w:val="5"/>
        </w:num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Создать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подключения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к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данным.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Это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могут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быть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коннекты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к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базам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данных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или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загруженные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файлы.</w:t>
      </w:r>
    </w:p>
    <w:p w14:paraId="6C000000">
      <w:pPr>
        <w:numPr>
          <w:ilvl w:val="0"/>
          <w:numId w:val="5"/>
        </w:num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Из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подключенных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данных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нужно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собрать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Датасет.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Это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модель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данных,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т.е.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набор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таблиц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из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подключений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прописанными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связями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между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ними.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Таким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образом,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данные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из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разных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источников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могут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быть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объединены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одну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структуру.</w:t>
      </w:r>
    </w:p>
    <w:p w14:paraId="6D000000">
      <w:pPr>
        <w:numPr>
          <w:ilvl w:val="0"/>
          <w:numId w:val="5"/>
        </w:num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основе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Датасета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создать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Чарты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—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отдельные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визуализации,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оперирующие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данными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из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датасета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как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единым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целым.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Иначе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говоря,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одном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чарте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можно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собрать</w:t>
      </w:r>
      <w:r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данные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из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одной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таблицы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разрезе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другой.</w:t>
      </w:r>
    </w:p>
    <w:p w14:paraId="6E000000">
      <w:pPr>
        <w:numPr>
          <w:ilvl w:val="0"/>
          <w:numId w:val="5"/>
        </w:num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Последний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шаг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—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создание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дашбордов</w:t>
      </w:r>
      <w:r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т.е.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рабочих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областей,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которые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добавляются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ранее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созданные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чарты</w:t>
      </w:r>
      <w:r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также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элементы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управления.</w:t>
      </w:r>
    </w:p>
    <w:p w14:paraId="6F000000">
      <w:pPr>
        <w:spacing w:after="0" w:line="360" w:lineRule="auto"/>
        <w:ind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drawing>
          <wp:inline>
            <wp:extent cx="5949043" cy="1752600"/>
            <wp:effectExtent b="0" l="0" r="0" t="0"/>
            <wp:docPr hidden="false" id="35" name="Picture 35"/>
            <a:graphic>
              <a:graphicData uri="http://schemas.openxmlformats.org/drawingml/2006/picture">
                <pic:pic>
                  <pic:nvPicPr>
                    <pic:cNvPr hidden="false" id="34" name="Picture 34"/>
                    <pic:cNvPicPr preferRelativeResize="true"/>
                  </pic:nvPicPr>
                  <pic:blipFill>
                    <a:blip r:embed="rId18"/>
                    <a:srcRect b="0" l="0" r="0" t="0"/>
                    <a:stretch/>
                  </pic:blipFill>
                  <pic:spPr>
                    <a:xfrm flipH="false" flipV="false" rot="0">
                      <a:ext cx="5949043" cy="17526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000000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Необходимо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все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описанное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выше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выполнить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выгруженных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файлов.</w:t>
      </w:r>
    </w:p>
    <w:p w14:paraId="7100000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Вначале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надо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создать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подключение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типом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File</w:t>
      </w:r>
      <w:r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загрузив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него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файлы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продаж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клиентов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из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папки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CSV</w:t>
      </w:r>
      <w:r>
        <w:rPr>
          <w:rFonts w:ascii="Times New Roman" w:hAnsi="Times New Roman"/>
          <w:sz w:val="28"/>
        </w:rPr>
        <w:t>.</w:t>
      </w:r>
    </w:p>
    <w:p w14:paraId="7200000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Далее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создать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Датасет</w:t>
      </w:r>
      <w:r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перетащив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рабочую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область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таблицу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Sales</w:t>
      </w:r>
      <w:r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после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нее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—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Client</w:t>
      </w:r>
      <w:r>
        <w:rPr>
          <w:rFonts w:ascii="Times New Roman" w:hAnsi="Times New Roman"/>
          <w:sz w:val="28"/>
        </w:rPr>
        <w:t>s.</w:t>
      </w:r>
    </w:p>
    <w:p w14:paraId="7300000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DataLens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модели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данных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строятся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топологии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fldChar w:fldCharType="begin"/>
      </w:r>
      <w:r>
        <w:rPr>
          <w:rFonts w:ascii="Times New Roman" w:hAnsi="Times New Roman"/>
          <w:i w:val="1"/>
          <w:sz w:val="28"/>
        </w:rPr>
        <w:instrText>HYPERLINK "https://wiki.loginom.ru/articles/snowflake-scheme.html"</w:instrText>
      </w:r>
      <w:r>
        <w:rPr>
          <w:rFonts w:ascii="Times New Roman" w:hAnsi="Times New Roman"/>
          <w:i w:val="1"/>
          <w:sz w:val="28"/>
        </w:rPr>
        <w:fldChar w:fldCharType="separate"/>
      </w:r>
      <w:r>
        <w:rPr>
          <w:rFonts w:ascii="Times New Roman" w:hAnsi="Times New Roman"/>
          <w:i w:val="1"/>
          <w:sz w:val="28"/>
        </w:rPr>
        <w:t>Снежинка</w:t>
      </w:r>
      <w:r>
        <w:rPr>
          <w:rFonts w:ascii="Times New Roman" w:hAnsi="Times New Roman"/>
          <w:i w:val="1"/>
          <w:sz w:val="28"/>
        </w:rPr>
        <w:fldChar w:fldCharType="end"/>
      </w:r>
      <w:r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Первая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таблица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—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центральная.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К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ней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присоединяются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таблицы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второго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уровня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через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Join.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Тип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Join’a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можно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задать,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если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кликнуть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настройке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соединения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между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наборами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данных.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К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таблицам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второго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уровня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могут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присоединяться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таблицы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третьего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уровня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т.д.</w:t>
      </w:r>
    </w:p>
    <w:p w14:paraId="7400000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настройках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полей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можно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отключить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дублирующиеся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поля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(</w:t>
      </w:r>
      <w:r>
        <w:rPr>
          <w:rFonts w:ascii="Times New Roman" w:hAnsi="Times New Roman"/>
          <w:i w:val="1"/>
          <w:sz w:val="28"/>
        </w:rPr>
        <w:t>Client_ID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Покупатель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повторяются),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полям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fldChar w:fldCharType="begin"/>
      </w:r>
      <w:r>
        <w:rPr>
          <w:rFonts w:ascii="Times New Roman" w:hAnsi="Times New Roman"/>
          <w:sz w:val="28"/>
        </w:rPr>
        <w:instrText>HYPERLINK "https://wiki.loginom.ru/articles/fact.html"</w:instrText>
      </w:r>
      <w:r>
        <w:rPr>
          <w:rFonts w:ascii="Times New Roman" w:hAnsi="Times New Roman"/>
          <w:sz w:val="28"/>
        </w:rPr>
        <w:fldChar w:fldCharType="separate"/>
      </w:r>
      <w:r>
        <w:rPr>
          <w:rFonts w:ascii="Times New Roman" w:hAnsi="Times New Roman"/>
          <w:sz w:val="28"/>
        </w:rPr>
        <w:t>показателей</w:t>
      </w:r>
      <w:r>
        <w:rPr>
          <w:rFonts w:ascii="Times New Roman" w:hAnsi="Times New Roman"/>
          <w:sz w:val="28"/>
        </w:rPr>
        <w:fldChar w:fldCharType="end"/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задать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способы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fldChar w:fldCharType="begin"/>
      </w:r>
      <w:r>
        <w:rPr>
          <w:rFonts w:ascii="Times New Roman" w:hAnsi="Times New Roman"/>
          <w:sz w:val="28"/>
        </w:rPr>
        <w:instrText>HYPERLINK "https://wiki.loginom.ru/articles/aggregation.html"</w:instrText>
      </w:r>
      <w:r>
        <w:rPr>
          <w:rFonts w:ascii="Times New Roman" w:hAnsi="Times New Roman"/>
          <w:sz w:val="28"/>
        </w:rPr>
        <w:fldChar w:fldCharType="separate"/>
      </w:r>
      <w:r>
        <w:rPr>
          <w:rFonts w:ascii="Times New Roman" w:hAnsi="Times New Roman"/>
          <w:sz w:val="28"/>
        </w:rPr>
        <w:t>агрегации</w:t>
      </w:r>
      <w:r>
        <w:rPr>
          <w:rFonts w:ascii="Times New Roman" w:hAnsi="Times New Roman"/>
          <w:sz w:val="28"/>
        </w:rPr>
        <w:fldChar w:fldCharType="end"/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умолчанию.</w:t>
      </w:r>
    </w:p>
    <w:p w14:paraId="7500000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Датасет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нужно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сохранить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под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названием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b w:val="1"/>
          <w:i w:val="1"/>
          <w:sz w:val="28"/>
        </w:rPr>
        <w:t>Loginom</w:t>
      </w:r>
      <w:r>
        <w:rPr>
          <w:rFonts w:ascii="Times New Roman" w:hAnsi="Times New Roman"/>
          <w:sz w:val="28"/>
        </w:rPr>
        <w:t>.</w:t>
      </w:r>
    </w:p>
    <w:p w14:paraId="7600000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Далее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надо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создать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чарт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графиком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продаж.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Можно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попробовать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различные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варианты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настроек.</w:t>
      </w:r>
    </w:p>
    <w:p w14:paraId="7700000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затем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создать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второй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чарт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списком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клиентов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рассчитанными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них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параметрами,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вроде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группы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любимых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категорий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статуса.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Здесь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тоже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рекомендуется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поэкспериментировать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настройками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выбора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наиболее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удобного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способа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представления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данных.</w:t>
      </w:r>
    </w:p>
    <w:p w14:paraId="7800000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Последний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шаг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—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создание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дашборда,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котором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размещено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два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ранее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настроенных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чарта.</w:t>
      </w:r>
    </w:p>
    <w:p w14:paraId="7900000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Если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добавить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селектор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полю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b w:val="1"/>
          <w:i w:val="1"/>
          <w:sz w:val="28"/>
        </w:rPr>
        <w:t>Тип</w:t>
      </w:r>
      <w:r>
        <w:rPr>
          <w:rFonts w:ascii="Times New Roman" w:hAnsi="Times New Roman"/>
          <w:b w:val="1"/>
          <w:i w:val="1"/>
          <w:sz w:val="28"/>
        </w:rPr>
        <w:t xml:space="preserve"> </w:t>
      </w:r>
      <w:r>
        <w:rPr>
          <w:rFonts w:ascii="Times New Roman" w:hAnsi="Times New Roman"/>
          <w:b w:val="1"/>
          <w:i w:val="1"/>
          <w:sz w:val="28"/>
        </w:rPr>
        <w:t>выброса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b w:val="1"/>
          <w:i w:val="1"/>
          <w:sz w:val="28"/>
        </w:rPr>
        <w:t>Месяц</w:t>
      </w:r>
      <w:r>
        <w:rPr>
          <w:rFonts w:ascii="Times New Roman" w:hAnsi="Times New Roman"/>
          <w:b w:val="1"/>
          <w:i w:val="1"/>
          <w:sz w:val="28"/>
        </w:rPr>
        <w:t xml:space="preserve"> </w:t>
      </w:r>
      <w:r>
        <w:rPr>
          <w:rFonts w:ascii="Times New Roman" w:hAnsi="Times New Roman"/>
          <w:b w:val="1"/>
          <w:i w:val="1"/>
          <w:sz w:val="28"/>
        </w:rPr>
        <w:t>покупки</w:t>
      </w:r>
      <w:r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то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можно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будет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оперативно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выявлять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клиентов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признаку,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генерировали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ли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они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аномальные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продажи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за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период.</w:t>
      </w:r>
    </w:p>
    <w:p w14:paraId="7A00000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Как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видно,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совместное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использование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платформы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Loginom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BI-систем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позволяет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взять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лучшее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из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двух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миров.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Loginom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это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возможность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повысить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качество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данных,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обогатить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аналитическими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атрибутами,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рассчитать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сложные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метрики,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построить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прогнозы,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затем,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загрузив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специализированную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систему,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доставить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информацию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лицам,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принимающим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решения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наиболее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удобном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ни</w:t>
      </w:r>
      <w:r>
        <w:rPr>
          <w:rFonts w:ascii="Times New Roman" w:hAnsi="Times New Roman"/>
          <w:sz w:val="28"/>
        </w:rPr>
        <w:t>х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виде.</w:t>
      </w:r>
    </w:p>
    <w:p w14:paraId="7B000000">
      <w:pPr>
        <w:spacing w:after="0" w:line="360" w:lineRule="auto"/>
        <w:ind w:firstLine="709"/>
        <w:jc w:val="both"/>
        <w:outlineLvl w:val="1"/>
        <w:rPr>
          <w:rFonts w:ascii="Times New Roman" w:hAnsi="Times New Roman"/>
          <w:b w:val="1"/>
          <w:sz w:val="28"/>
        </w:rPr>
      </w:pPr>
    </w:p>
    <w:p w14:paraId="7C000000">
      <w:pPr>
        <w:spacing w:after="0" w:line="360" w:lineRule="auto"/>
        <w:ind w:firstLine="709"/>
        <w:jc w:val="both"/>
        <w:outlineLvl w:val="1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Заключение</w:t>
      </w:r>
    </w:p>
    <w:p w14:paraId="7D00000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Надеемся,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что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за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эти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занятия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удалось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понять,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как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улучшение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качества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данных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понимание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их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сути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может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повлиять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принятие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решений.</w:t>
      </w:r>
    </w:p>
    <w:p w14:paraId="7E00000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Каждый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шаг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устранения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проблем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изменял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ключевые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характеристики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портрета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клиента,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приближая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их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к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реальности.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Сама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аналитика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практически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была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затронута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марафоне,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все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сделанное</w:t>
      </w:r>
      <w:r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несомненно</w:t>
      </w:r>
      <w:r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повлияет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результат.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значит,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выполненная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работа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менее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важная,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чем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построение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отчетов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их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анализ.</w:t>
      </w:r>
    </w:p>
    <w:p w14:paraId="7F00000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</w:t>
      </w:r>
      <w:r>
        <w:rPr>
          <w:rFonts w:ascii="Times New Roman" w:hAnsi="Times New Roman"/>
          <w:sz w:val="28"/>
        </w:rPr>
        <w:t>ешенные</w:t>
      </w:r>
      <w:r>
        <w:rPr>
          <w:rFonts w:ascii="Times New Roman" w:hAnsi="Times New Roman"/>
          <w:sz w:val="28"/>
        </w:rPr>
        <w:t xml:space="preserve"> задачи </w:t>
      </w:r>
      <w:bookmarkStart w:id="1" w:name="_GoBack"/>
      <w:bookmarkEnd w:id="1"/>
      <w:r>
        <w:rPr>
          <w:rFonts w:ascii="Times New Roman" w:hAnsi="Times New Roman"/>
          <w:sz w:val="28"/>
        </w:rPr>
        <w:t>можно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использовать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как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чек-лист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контроля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того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были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ли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выполнены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все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действия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обеспечению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качества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данных,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именно:</w:t>
      </w:r>
    </w:p>
    <w:p w14:paraId="80000000">
      <w:pPr>
        <w:numPr>
          <w:ilvl w:val="0"/>
          <w:numId w:val="6"/>
        </w:num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</w:t>
      </w:r>
      <w:r>
        <w:rPr>
          <w:rFonts w:ascii="Times New Roman" w:hAnsi="Times New Roman"/>
          <w:sz w:val="28"/>
        </w:rPr>
        <w:t>онтроль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дублей;</w:t>
      </w:r>
    </w:p>
    <w:p w14:paraId="81000000">
      <w:pPr>
        <w:numPr>
          <w:ilvl w:val="0"/>
          <w:numId w:val="6"/>
        </w:num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>ыявление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фейковых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данных;</w:t>
      </w:r>
    </w:p>
    <w:p w14:paraId="82000000">
      <w:pPr>
        <w:numPr>
          <w:ilvl w:val="0"/>
          <w:numId w:val="6"/>
        </w:num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а</w:t>
      </w:r>
      <w:r>
        <w:rPr>
          <w:rFonts w:ascii="Times New Roman" w:hAnsi="Times New Roman"/>
          <w:sz w:val="28"/>
        </w:rPr>
        <w:t>нализ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редких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значений;</w:t>
      </w:r>
    </w:p>
    <w:p w14:paraId="83000000">
      <w:pPr>
        <w:numPr>
          <w:ilvl w:val="0"/>
          <w:numId w:val="6"/>
        </w:num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</w:t>
      </w:r>
      <w:r>
        <w:rPr>
          <w:rFonts w:ascii="Times New Roman" w:hAnsi="Times New Roman"/>
          <w:sz w:val="28"/>
        </w:rPr>
        <w:t>аполнение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пропусков;</w:t>
      </w:r>
    </w:p>
    <w:p w14:paraId="84000000">
      <w:pPr>
        <w:numPr>
          <w:ilvl w:val="0"/>
          <w:numId w:val="6"/>
        </w:num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</w:t>
      </w:r>
      <w:r>
        <w:rPr>
          <w:rFonts w:ascii="Times New Roman" w:hAnsi="Times New Roman"/>
          <w:sz w:val="28"/>
        </w:rPr>
        <w:t>едактирование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выбросов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экстремальных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значений.</w:t>
      </w:r>
    </w:p>
    <w:p w14:paraId="8500000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увидели,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как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Loginom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помогает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автоматизировать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выявление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ошибок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упростить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рутинные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проверки.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Работа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над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качеством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поможет,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опираясь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анализ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цифр,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принимать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обоснованные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решения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находить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интересные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закономерности,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т.е.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превратить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данные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полезный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актив.</w:t>
      </w:r>
    </w:p>
    <w:p w14:paraId="8600000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</w:p>
    <w:p w14:paraId="87000000"/>
    <w:sectPr>
      <w:footerReference r:id="rId1" w:type="default"/>
      <w:pgSz w:h="16838" w:orient="portrait" w:w="11906"/>
      <w:pgMar w:bottom="1134" w:footer="708" w:gutter="0" w:header="708" w:left="1701" w:right="850" w:top="1134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footer1.xml><?xml version="1.0" encoding="utf-8"?>
<w:ft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1000000">
    <w:pPr>
      <w:pStyle w:val="Style_1"/>
      <w:ind/>
      <w:jc w:val="center"/>
    </w:pPr>
    <w:r>
      <w:fldChar w:fldCharType="begin"/>
    </w:r>
    <w:r>
      <w:instrText xml:space="preserve">PAGE </w:instrText>
    </w:r>
    <w:r>
      <w:fldChar w:fldCharType="separate"/>
    </w:r>
    <w:r>
      <w:t xml:space="preserve"> </w:t>
    </w:r>
    <w:r>
      <w:fldChar w:fldCharType="end"/>
    </w:r>
  </w:p>
  <w:p w14:paraId="02000000">
    <w:pPr>
      <w:pStyle w:val="Style_1"/>
    </w:pPr>
  </w:p>
</w:ftr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decimal"/>
      <w:lvlText w:val="%1."/>
      <w:lvlJc w:val="left"/>
      <w:pPr>
        <w:tabs>
          <w:tab w:leader="none" w:pos="720" w:val="left"/>
        </w:tabs>
        <w:ind w:hanging="360" w:left="720"/>
      </w:pPr>
    </w:lvl>
    <w:lvl w:ilvl="1">
      <w:start w:val="1"/>
      <w:numFmt w:val="decimal"/>
      <w:lvlText w:val="%2."/>
      <w:lvlJc w:val="left"/>
      <w:pPr>
        <w:tabs>
          <w:tab w:leader="none" w:pos="1440" w:val="left"/>
        </w:tabs>
        <w:ind w:hanging="360" w:left="1440"/>
      </w:pPr>
    </w:lvl>
    <w:lvl w:ilvl="2">
      <w:start w:val="1"/>
      <w:numFmt w:val="decimal"/>
      <w:lvlText w:val="%3."/>
      <w:lvlJc w:val="left"/>
      <w:pPr>
        <w:tabs>
          <w:tab w:leader="none" w:pos="2160" w:val="left"/>
        </w:tabs>
        <w:ind w:hanging="360" w:left="2160"/>
      </w:pPr>
    </w:lvl>
    <w:lvl w:ilvl="3">
      <w:start w:val="1"/>
      <w:numFmt w:val="decimal"/>
      <w:lvlText w:val="%4."/>
      <w:lvlJc w:val="left"/>
      <w:pPr>
        <w:tabs>
          <w:tab w:leader="none" w:pos="2880" w:val="left"/>
        </w:tabs>
        <w:ind w:hanging="360" w:left="2880"/>
      </w:pPr>
    </w:lvl>
    <w:lvl w:ilvl="4">
      <w:start w:val="1"/>
      <w:numFmt w:val="decimal"/>
      <w:lvlText w:val="%5."/>
      <w:lvlJc w:val="left"/>
      <w:pPr>
        <w:tabs>
          <w:tab w:leader="none" w:pos="3600" w:val="left"/>
        </w:tabs>
        <w:ind w:hanging="360" w:left="3600"/>
      </w:pPr>
    </w:lvl>
    <w:lvl w:ilvl="5">
      <w:start w:val="1"/>
      <w:numFmt w:val="decimal"/>
      <w:lvlText w:val="%6."/>
      <w:lvlJc w:val="left"/>
      <w:pPr>
        <w:tabs>
          <w:tab w:leader="none" w:pos="4320" w:val="left"/>
        </w:tabs>
        <w:ind w:hanging="360" w:left="4320"/>
      </w:pPr>
    </w:lvl>
    <w:lvl w:ilvl="6">
      <w:start w:val="1"/>
      <w:numFmt w:val="decimal"/>
      <w:lvlText w:val="%7."/>
      <w:lvlJc w:val="left"/>
      <w:pPr>
        <w:tabs>
          <w:tab w:leader="none" w:pos="5040" w:val="left"/>
        </w:tabs>
        <w:ind w:hanging="360" w:left="5040"/>
      </w:pPr>
    </w:lvl>
    <w:lvl w:ilvl="7">
      <w:start w:val="1"/>
      <w:numFmt w:val="decimal"/>
      <w:lvlText w:val="%8."/>
      <w:lvlJc w:val="left"/>
      <w:pPr>
        <w:tabs>
          <w:tab w:leader="none" w:pos="5760" w:val="left"/>
        </w:tabs>
        <w:ind w:hanging="360" w:left="5760"/>
      </w:pPr>
    </w:lvl>
    <w:lvl w:ilvl="8">
      <w:start w:val="1"/>
      <w:numFmt w:val="decimal"/>
      <w:lvlText w:val="%9."/>
      <w:lvlJc w:val="left"/>
      <w:pPr>
        <w:tabs>
          <w:tab w:leader="none" w:pos="6480" w:val="left"/>
        </w:tabs>
        <w:ind w:hanging="360" w:left="6480"/>
      </w:pPr>
    </w:lvl>
  </w:abstractNum>
  <w:abstractNum w:abstractNumId="1">
    <w:lvl w:ilvl="0">
      <w:start w:val="1"/>
      <w:numFmt w:val="decimal"/>
      <w:lvlText w:val="%1."/>
      <w:lvlJc w:val="left"/>
      <w:pPr>
        <w:tabs>
          <w:tab w:leader="none" w:pos="720" w:val="left"/>
        </w:tabs>
        <w:ind w:hanging="360" w:left="720"/>
      </w:pPr>
    </w:lvl>
    <w:lvl w:ilvl="1">
      <w:start w:val="1"/>
      <w:numFmt w:val="decimal"/>
      <w:lvlText w:val="%2."/>
      <w:lvlJc w:val="left"/>
      <w:pPr>
        <w:tabs>
          <w:tab w:leader="none" w:pos="1440" w:val="left"/>
        </w:tabs>
        <w:ind w:hanging="360" w:left="1440"/>
      </w:pPr>
    </w:lvl>
    <w:lvl w:ilvl="2">
      <w:start w:val="1"/>
      <w:numFmt w:val="decimal"/>
      <w:lvlText w:val="%3."/>
      <w:lvlJc w:val="left"/>
      <w:pPr>
        <w:tabs>
          <w:tab w:leader="none" w:pos="2160" w:val="left"/>
        </w:tabs>
        <w:ind w:hanging="360" w:left="2160"/>
      </w:pPr>
    </w:lvl>
    <w:lvl w:ilvl="3">
      <w:start w:val="1"/>
      <w:numFmt w:val="decimal"/>
      <w:lvlText w:val="%4."/>
      <w:lvlJc w:val="left"/>
      <w:pPr>
        <w:tabs>
          <w:tab w:leader="none" w:pos="2880" w:val="left"/>
        </w:tabs>
        <w:ind w:hanging="360" w:left="2880"/>
      </w:pPr>
    </w:lvl>
    <w:lvl w:ilvl="4">
      <w:start w:val="1"/>
      <w:numFmt w:val="decimal"/>
      <w:lvlText w:val="%5."/>
      <w:lvlJc w:val="left"/>
      <w:pPr>
        <w:tabs>
          <w:tab w:leader="none" w:pos="3600" w:val="left"/>
        </w:tabs>
        <w:ind w:hanging="360" w:left="3600"/>
      </w:pPr>
    </w:lvl>
    <w:lvl w:ilvl="5">
      <w:start w:val="1"/>
      <w:numFmt w:val="decimal"/>
      <w:lvlText w:val="%6."/>
      <w:lvlJc w:val="left"/>
      <w:pPr>
        <w:tabs>
          <w:tab w:leader="none" w:pos="4320" w:val="left"/>
        </w:tabs>
        <w:ind w:hanging="360" w:left="4320"/>
      </w:pPr>
    </w:lvl>
    <w:lvl w:ilvl="6">
      <w:start w:val="1"/>
      <w:numFmt w:val="decimal"/>
      <w:lvlText w:val="%7."/>
      <w:lvlJc w:val="left"/>
      <w:pPr>
        <w:tabs>
          <w:tab w:leader="none" w:pos="5040" w:val="left"/>
        </w:tabs>
        <w:ind w:hanging="360" w:left="5040"/>
      </w:pPr>
    </w:lvl>
    <w:lvl w:ilvl="7">
      <w:start w:val="1"/>
      <w:numFmt w:val="decimal"/>
      <w:lvlText w:val="%8."/>
      <w:lvlJc w:val="left"/>
      <w:pPr>
        <w:tabs>
          <w:tab w:leader="none" w:pos="5760" w:val="left"/>
        </w:tabs>
        <w:ind w:hanging="360" w:left="5760"/>
      </w:pPr>
    </w:lvl>
    <w:lvl w:ilvl="8">
      <w:start w:val="1"/>
      <w:numFmt w:val="decimal"/>
      <w:lvlText w:val="%9."/>
      <w:lvlJc w:val="left"/>
      <w:pPr>
        <w:tabs>
          <w:tab w:leader="none" w:pos="6480" w:val="left"/>
        </w:tabs>
        <w:ind w:hanging="360" w:left="648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leader="none" w:pos="720" w:val="left"/>
        </w:tabs>
        <w:ind w:hanging="360" w:left="72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leader="none" w:pos="1440" w:val="left"/>
        </w:tabs>
        <w:ind w:hanging="360" w:left="144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leader="none" w:pos="2160" w:val="left"/>
        </w:tabs>
        <w:ind w:hanging="360" w:left="21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leader="none" w:pos="2880" w:val="left"/>
        </w:tabs>
        <w:ind w:hanging="360" w:left="288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leader="none" w:pos="3600" w:val="left"/>
        </w:tabs>
        <w:ind w:hanging="360" w:left="360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leader="none" w:pos="4320" w:val="left"/>
        </w:tabs>
        <w:ind w:hanging="360" w:left="432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leader="none" w:pos="5040" w:val="left"/>
        </w:tabs>
        <w:ind w:hanging="360" w:left="504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leader="none" w:pos="5760" w:val="left"/>
        </w:tabs>
        <w:ind w:hanging="360" w:left="57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leader="none" w:pos="6480" w:val="left"/>
        </w:tabs>
        <w:ind w:hanging="360" w:left="6480"/>
      </w:pPr>
      <w:rPr>
        <w:rFonts w:ascii="Wingdings" w:hAnsi="Wingdings"/>
        <w:sz w:val="20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leader="none" w:pos="720" w:val="left"/>
        </w:tabs>
        <w:ind w:hanging="360" w:left="720"/>
      </w:pPr>
    </w:lvl>
    <w:lvl w:ilvl="1">
      <w:start w:val="1"/>
      <w:numFmt w:val="decimal"/>
      <w:lvlText w:val="%2."/>
      <w:lvlJc w:val="left"/>
      <w:pPr>
        <w:tabs>
          <w:tab w:leader="none" w:pos="1440" w:val="left"/>
        </w:tabs>
        <w:ind w:hanging="360" w:left="1440"/>
      </w:pPr>
    </w:lvl>
    <w:lvl w:ilvl="2">
      <w:start w:val="1"/>
      <w:numFmt w:val="decimal"/>
      <w:lvlText w:val="%3."/>
      <w:lvlJc w:val="left"/>
      <w:pPr>
        <w:tabs>
          <w:tab w:leader="none" w:pos="2160" w:val="left"/>
        </w:tabs>
        <w:ind w:hanging="360" w:left="2160"/>
      </w:pPr>
    </w:lvl>
    <w:lvl w:ilvl="3">
      <w:start w:val="1"/>
      <w:numFmt w:val="decimal"/>
      <w:lvlText w:val="%4."/>
      <w:lvlJc w:val="left"/>
      <w:pPr>
        <w:tabs>
          <w:tab w:leader="none" w:pos="2880" w:val="left"/>
        </w:tabs>
        <w:ind w:hanging="360" w:left="2880"/>
      </w:pPr>
    </w:lvl>
    <w:lvl w:ilvl="4">
      <w:start w:val="1"/>
      <w:numFmt w:val="decimal"/>
      <w:lvlText w:val="%5."/>
      <w:lvlJc w:val="left"/>
      <w:pPr>
        <w:tabs>
          <w:tab w:leader="none" w:pos="3600" w:val="left"/>
        </w:tabs>
        <w:ind w:hanging="360" w:left="3600"/>
      </w:pPr>
    </w:lvl>
    <w:lvl w:ilvl="5">
      <w:start w:val="1"/>
      <w:numFmt w:val="decimal"/>
      <w:lvlText w:val="%6."/>
      <w:lvlJc w:val="left"/>
      <w:pPr>
        <w:tabs>
          <w:tab w:leader="none" w:pos="4320" w:val="left"/>
        </w:tabs>
        <w:ind w:hanging="360" w:left="4320"/>
      </w:pPr>
    </w:lvl>
    <w:lvl w:ilvl="6">
      <w:start w:val="1"/>
      <w:numFmt w:val="decimal"/>
      <w:lvlText w:val="%7."/>
      <w:lvlJc w:val="left"/>
      <w:pPr>
        <w:tabs>
          <w:tab w:leader="none" w:pos="5040" w:val="left"/>
        </w:tabs>
        <w:ind w:hanging="360" w:left="5040"/>
      </w:pPr>
    </w:lvl>
    <w:lvl w:ilvl="7">
      <w:start w:val="1"/>
      <w:numFmt w:val="decimal"/>
      <w:lvlText w:val="%8."/>
      <w:lvlJc w:val="left"/>
      <w:pPr>
        <w:tabs>
          <w:tab w:leader="none" w:pos="5760" w:val="left"/>
        </w:tabs>
        <w:ind w:hanging="360" w:left="5760"/>
      </w:pPr>
    </w:lvl>
    <w:lvl w:ilvl="8">
      <w:start w:val="1"/>
      <w:numFmt w:val="decimal"/>
      <w:lvlText w:val="%9."/>
      <w:lvlJc w:val="left"/>
      <w:pPr>
        <w:tabs>
          <w:tab w:leader="none" w:pos="6480" w:val="left"/>
        </w:tabs>
        <w:ind w:hanging="360" w:left="648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leader="none" w:pos="720" w:val="left"/>
        </w:tabs>
        <w:ind w:hanging="360" w:left="720"/>
      </w:pPr>
    </w:lvl>
    <w:lvl w:ilvl="1">
      <w:start w:val="1"/>
      <w:numFmt w:val="decimal"/>
      <w:lvlText w:val="%2."/>
      <w:lvlJc w:val="left"/>
      <w:pPr>
        <w:tabs>
          <w:tab w:leader="none" w:pos="1440" w:val="left"/>
        </w:tabs>
        <w:ind w:hanging="360" w:left="1440"/>
      </w:pPr>
    </w:lvl>
    <w:lvl w:ilvl="2">
      <w:start w:val="1"/>
      <w:numFmt w:val="decimal"/>
      <w:lvlText w:val="%3."/>
      <w:lvlJc w:val="left"/>
      <w:pPr>
        <w:tabs>
          <w:tab w:leader="none" w:pos="2160" w:val="left"/>
        </w:tabs>
        <w:ind w:hanging="360" w:left="2160"/>
      </w:pPr>
    </w:lvl>
    <w:lvl w:ilvl="3">
      <w:start w:val="1"/>
      <w:numFmt w:val="decimal"/>
      <w:lvlText w:val="%4."/>
      <w:lvlJc w:val="left"/>
      <w:pPr>
        <w:tabs>
          <w:tab w:leader="none" w:pos="2880" w:val="left"/>
        </w:tabs>
        <w:ind w:hanging="360" w:left="2880"/>
      </w:pPr>
    </w:lvl>
    <w:lvl w:ilvl="4">
      <w:start w:val="1"/>
      <w:numFmt w:val="decimal"/>
      <w:lvlText w:val="%5."/>
      <w:lvlJc w:val="left"/>
      <w:pPr>
        <w:tabs>
          <w:tab w:leader="none" w:pos="3600" w:val="left"/>
        </w:tabs>
        <w:ind w:hanging="360" w:left="3600"/>
      </w:pPr>
    </w:lvl>
    <w:lvl w:ilvl="5">
      <w:start w:val="1"/>
      <w:numFmt w:val="decimal"/>
      <w:lvlText w:val="%6."/>
      <w:lvlJc w:val="left"/>
      <w:pPr>
        <w:tabs>
          <w:tab w:leader="none" w:pos="4320" w:val="left"/>
        </w:tabs>
        <w:ind w:hanging="360" w:left="4320"/>
      </w:pPr>
    </w:lvl>
    <w:lvl w:ilvl="6">
      <w:start w:val="1"/>
      <w:numFmt w:val="decimal"/>
      <w:lvlText w:val="%7."/>
      <w:lvlJc w:val="left"/>
      <w:pPr>
        <w:tabs>
          <w:tab w:leader="none" w:pos="5040" w:val="left"/>
        </w:tabs>
        <w:ind w:hanging="360" w:left="5040"/>
      </w:pPr>
    </w:lvl>
    <w:lvl w:ilvl="7">
      <w:start w:val="1"/>
      <w:numFmt w:val="decimal"/>
      <w:lvlText w:val="%8."/>
      <w:lvlJc w:val="left"/>
      <w:pPr>
        <w:tabs>
          <w:tab w:leader="none" w:pos="5760" w:val="left"/>
        </w:tabs>
        <w:ind w:hanging="360" w:left="5760"/>
      </w:pPr>
    </w:lvl>
    <w:lvl w:ilvl="8">
      <w:start w:val="1"/>
      <w:numFmt w:val="decimal"/>
      <w:lvlText w:val="%9."/>
      <w:lvlJc w:val="left"/>
      <w:pPr>
        <w:tabs>
          <w:tab w:leader="none" w:pos="6480" w:val="left"/>
        </w:tabs>
        <w:ind w:hanging="360" w:left="648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leader="none" w:pos="720" w:val="left"/>
        </w:tabs>
        <w:ind w:hanging="360" w:left="72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leader="none" w:pos="1440" w:val="left"/>
        </w:tabs>
        <w:ind w:hanging="360" w:left="144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leader="none" w:pos="2160" w:val="left"/>
        </w:tabs>
        <w:ind w:hanging="360" w:left="21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leader="none" w:pos="2880" w:val="left"/>
        </w:tabs>
        <w:ind w:hanging="360" w:left="288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leader="none" w:pos="3600" w:val="left"/>
        </w:tabs>
        <w:ind w:hanging="360" w:left="360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leader="none" w:pos="4320" w:val="left"/>
        </w:tabs>
        <w:ind w:hanging="360" w:left="432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leader="none" w:pos="5040" w:val="left"/>
        </w:tabs>
        <w:ind w:hanging="360" w:left="504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leader="none" w:pos="5760" w:val="left"/>
        </w:tabs>
        <w:ind w:hanging="360" w:left="57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leader="none" w:pos="6480" w:val="left"/>
        </w:tabs>
        <w:ind w:hanging="360" w:left="6480"/>
      </w:pPr>
      <w:rPr>
        <w:rFonts w:ascii="Wingdings" w:hAnsi="Wingdings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Theme="minorAscii" w:hAnsiTheme="minorHAnsi"/>
        <w:color w:val="000000"/>
        <w:spacing w:val="0"/>
        <w:sz w:val="22"/>
      </w:rPr>
    </w:rPrDefault>
    <w:pPrDefault>
      <w:pPr>
        <w:spacing w:after="200" w:before="0" w:line="276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3" w:type="paragraph">
    <w:name w:val="Normal"/>
    <w:link w:val="Style_3_ch"/>
    <w:uiPriority w:val="0"/>
    <w:qFormat/>
    <w:pPr>
      <w:spacing w:after="160" w:line="264" w:lineRule="auto"/>
      <w:ind/>
    </w:pPr>
  </w:style>
  <w:style w:default="1" w:styleId="Style_3_ch" w:type="character">
    <w:name w:val="Normal"/>
    <w:link w:val="Style_3"/>
  </w:style>
  <w:style w:styleId="Style_4" w:type="paragraph">
    <w:name w:val="toc 2"/>
    <w:next w:val="Style_3"/>
    <w:link w:val="Style_4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4_ch" w:type="character">
    <w:name w:val="toc 2"/>
    <w:link w:val="Style_4"/>
    <w:rPr>
      <w:rFonts w:ascii="XO Thames" w:hAnsi="XO Thames"/>
      <w:sz w:val="28"/>
    </w:rPr>
  </w:style>
  <w:style w:styleId="Style_5" w:type="paragraph">
    <w:name w:val="toc 4"/>
    <w:next w:val="Style_3"/>
    <w:link w:val="Style_5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5_ch" w:type="character">
    <w:name w:val="toc 4"/>
    <w:link w:val="Style_5"/>
    <w:rPr>
      <w:rFonts w:ascii="XO Thames" w:hAnsi="XO Thames"/>
      <w:sz w:val="28"/>
    </w:rPr>
  </w:style>
  <w:style w:styleId="Style_6" w:type="paragraph">
    <w:name w:val="toc 6"/>
    <w:next w:val="Style_3"/>
    <w:link w:val="Style_6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6_ch" w:type="character">
    <w:name w:val="toc 6"/>
    <w:link w:val="Style_6"/>
    <w:rPr>
      <w:rFonts w:ascii="XO Thames" w:hAnsi="XO Thames"/>
      <w:sz w:val="28"/>
    </w:rPr>
  </w:style>
  <w:style w:styleId="Style_7" w:type="paragraph">
    <w:name w:val="toc 7"/>
    <w:next w:val="Style_3"/>
    <w:link w:val="Style_7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7_ch" w:type="character">
    <w:name w:val="toc 7"/>
    <w:link w:val="Style_7"/>
    <w:rPr>
      <w:rFonts w:ascii="XO Thames" w:hAnsi="XO Thames"/>
      <w:sz w:val="28"/>
    </w:rPr>
  </w:style>
  <w:style w:styleId="Style_8" w:type="paragraph">
    <w:name w:val="Endnote"/>
    <w:link w:val="Style_8_ch"/>
    <w:pPr>
      <w:ind w:firstLine="851" w:left="0"/>
      <w:jc w:val="both"/>
    </w:pPr>
    <w:rPr>
      <w:rFonts w:ascii="XO Thames" w:hAnsi="XO Thames"/>
      <w:sz w:val="22"/>
    </w:rPr>
  </w:style>
  <w:style w:styleId="Style_8_ch" w:type="character">
    <w:name w:val="Endnote"/>
    <w:link w:val="Style_8"/>
    <w:rPr>
      <w:rFonts w:ascii="XO Thames" w:hAnsi="XO Thames"/>
      <w:sz w:val="22"/>
    </w:rPr>
  </w:style>
  <w:style w:styleId="Style_9" w:type="paragraph">
    <w:name w:val="heading 3"/>
    <w:next w:val="Style_3"/>
    <w:link w:val="Style_9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9_ch" w:type="character">
    <w:name w:val="heading 3"/>
    <w:link w:val="Style_9"/>
    <w:rPr>
      <w:rFonts w:ascii="XO Thames" w:hAnsi="XO Thames"/>
      <w:b w:val="1"/>
      <w:sz w:val="26"/>
    </w:rPr>
  </w:style>
  <w:style w:styleId="Style_10" w:type="paragraph">
    <w:name w:val="toc 3"/>
    <w:next w:val="Style_3"/>
    <w:link w:val="Style_10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10_ch" w:type="character">
    <w:name w:val="toc 3"/>
    <w:link w:val="Style_10"/>
    <w:rPr>
      <w:rFonts w:ascii="XO Thames" w:hAnsi="XO Thames"/>
      <w:sz w:val="28"/>
    </w:rPr>
  </w:style>
  <w:style w:styleId="Style_11" w:type="paragraph">
    <w:name w:val="Balloon Text"/>
    <w:basedOn w:val="Style_3"/>
    <w:link w:val="Style_11_ch"/>
    <w:pPr>
      <w:spacing w:after="0" w:line="240" w:lineRule="auto"/>
      <w:ind/>
    </w:pPr>
    <w:rPr>
      <w:rFonts w:ascii="Tahoma" w:hAnsi="Tahoma"/>
      <w:sz w:val="16"/>
    </w:rPr>
  </w:style>
  <w:style w:styleId="Style_11_ch" w:type="character">
    <w:name w:val="Balloon Text"/>
    <w:basedOn w:val="Style_3_ch"/>
    <w:link w:val="Style_11"/>
    <w:rPr>
      <w:rFonts w:ascii="Tahoma" w:hAnsi="Tahoma"/>
      <w:sz w:val="16"/>
    </w:rPr>
  </w:style>
  <w:style w:styleId="Style_12" w:type="paragraph">
    <w:name w:val="Default Paragraph Font"/>
    <w:link w:val="Style_12_ch"/>
  </w:style>
  <w:style w:styleId="Style_12_ch" w:type="character">
    <w:name w:val="Default Paragraph Font"/>
    <w:link w:val="Style_12"/>
  </w:style>
  <w:style w:styleId="Style_13" w:type="paragraph">
    <w:name w:val="heading 5"/>
    <w:next w:val="Style_3"/>
    <w:link w:val="Style_13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13_ch" w:type="character">
    <w:name w:val="heading 5"/>
    <w:link w:val="Style_13"/>
    <w:rPr>
      <w:rFonts w:ascii="XO Thames" w:hAnsi="XO Thames"/>
      <w:b w:val="1"/>
      <w:sz w:val="22"/>
    </w:rPr>
  </w:style>
  <w:style w:styleId="Style_2" w:type="paragraph">
    <w:name w:val="heading 1"/>
    <w:basedOn w:val="Style_3"/>
    <w:next w:val="Style_3"/>
    <w:link w:val="Style_2_ch"/>
    <w:uiPriority w:val="9"/>
    <w:qFormat/>
    <w:pPr>
      <w:keepNext w:val="1"/>
      <w:keepLines w:val="1"/>
      <w:spacing w:after="560" w:line="360" w:lineRule="auto"/>
      <w:ind w:firstLine="709"/>
      <w:outlineLvl w:val="0"/>
    </w:pPr>
    <w:rPr>
      <w:rFonts w:ascii="Times New Roman" w:hAnsi="Times New Roman"/>
      <w:b w:val="1"/>
      <w:caps w:val="1"/>
      <w:sz w:val="32"/>
    </w:rPr>
  </w:style>
  <w:style w:styleId="Style_2_ch" w:type="character">
    <w:name w:val="heading 1"/>
    <w:basedOn w:val="Style_3_ch"/>
    <w:link w:val="Style_2"/>
    <w:rPr>
      <w:rFonts w:ascii="Times New Roman" w:hAnsi="Times New Roman"/>
      <w:b w:val="1"/>
      <w:caps w:val="1"/>
      <w:sz w:val="32"/>
    </w:rPr>
  </w:style>
  <w:style w:styleId="Style_14" w:type="paragraph">
    <w:name w:val="Hyperlink"/>
    <w:link w:val="Style_14_ch"/>
    <w:rPr>
      <w:color w:val="0000FF"/>
      <w:u w:val="single"/>
    </w:rPr>
  </w:style>
  <w:style w:styleId="Style_14_ch" w:type="character">
    <w:name w:val="Hyperlink"/>
    <w:link w:val="Style_14"/>
    <w:rPr>
      <w:color w:val="0000FF"/>
      <w:u w:val="single"/>
    </w:rPr>
  </w:style>
  <w:style w:styleId="Style_15" w:type="paragraph">
    <w:name w:val="Footnote"/>
    <w:link w:val="Style_15_ch"/>
    <w:pPr>
      <w:ind w:firstLine="851" w:left="0"/>
      <w:jc w:val="both"/>
    </w:pPr>
    <w:rPr>
      <w:rFonts w:ascii="XO Thames" w:hAnsi="XO Thames"/>
      <w:sz w:val="22"/>
    </w:rPr>
  </w:style>
  <w:style w:styleId="Style_15_ch" w:type="character">
    <w:name w:val="Footnote"/>
    <w:link w:val="Style_15"/>
    <w:rPr>
      <w:rFonts w:ascii="XO Thames" w:hAnsi="XO Thames"/>
      <w:sz w:val="22"/>
    </w:rPr>
  </w:style>
  <w:style w:styleId="Style_16" w:type="paragraph">
    <w:name w:val="toc 1"/>
    <w:next w:val="Style_3"/>
    <w:link w:val="Style_16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6_ch" w:type="character">
    <w:name w:val="toc 1"/>
    <w:link w:val="Style_16"/>
    <w:rPr>
      <w:rFonts w:ascii="XO Thames" w:hAnsi="XO Thames"/>
      <w:b w:val="1"/>
      <w:sz w:val="28"/>
    </w:rPr>
  </w:style>
  <w:style w:styleId="Style_17" w:type="paragraph">
    <w:name w:val="Header and Footer"/>
    <w:link w:val="Style_17_ch"/>
    <w:pPr>
      <w:spacing w:line="240" w:lineRule="auto"/>
      <w:ind/>
      <w:jc w:val="both"/>
    </w:pPr>
    <w:rPr>
      <w:rFonts w:ascii="XO Thames" w:hAnsi="XO Thames"/>
      <w:sz w:val="28"/>
    </w:rPr>
  </w:style>
  <w:style w:styleId="Style_17_ch" w:type="character">
    <w:name w:val="Header and Footer"/>
    <w:link w:val="Style_17"/>
    <w:rPr>
      <w:rFonts w:ascii="XO Thames" w:hAnsi="XO Thames"/>
      <w:sz w:val="28"/>
    </w:rPr>
  </w:style>
  <w:style w:styleId="Style_18" w:type="paragraph">
    <w:name w:val="toc 9"/>
    <w:next w:val="Style_3"/>
    <w:link w:val="Style_18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8_ch" w:type="character">
    <w:name w:val="toc 9"/>
    <w:link w:val="Style_18"/>
    <w:rPr>
      <w:rFonts w:ascii="XO Thames" w:hAnsi="XO Thames"/>
      <w:sz w:val="28"/>
    </w:rPr>
  </w:style>
  <w:style w:styleId="Style_19" w:type="paragraph">
    <w:name w:val="toc 8"/>
    <w:next w:val="Style_3"/>
    <w:link w:val="Style_19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9_ch" w:type="character">
    <w:name w:val="toc 8"/>
    <w:link w:val="Style_19"/>
    <w:rPr>
      <w:rFonts w:ascii="XO Thames" w:hAnsi="XO Thames"/>
      <w:sz w:val="28"/>
    </w:rPr>
  </w:style>
  <w:style w:styleId="Style_1" w:type="paragraph">
    <w:name w:val="footer"/>
    <w:basedOn w:val="Style_3"/>
    <w:link w:val="Style_1_ch"/>
    <w:pPr>
      <w:tabs>
        <w:tab w:leader="none" w:pos="4677" w:val="center"/>
        <w:tab w:leader="none" w:pos="9355" w:val="right"/>
      </w:tabs>
      <w:spacing w:after="0" w:line="240" w:lineRule="auto"/>
      <w:ind/>
    </w:pPr>
  </w:style>
  <w:style w:styleId="Style_1_ch" w:type="character">
    <w:name w:val="footer"/>
    <w:basedOn w:val="Style_3_ch"/>
    <w:link w:val="Style_1"/>
  </w:style>
  <w:style w:styleId="Style_20" w:type="paragraph">
    <w:name w:val="toc 5"/>
    <w:next w:val="Style_3"/>
    <w:link w:val="Style_20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20_ch" w:type="character">
    <w:name w:val="toc 5"/>
    <w:link w:val="Style_20"/>
    <w:rPr>
      <w:rFonts w:ascii="XO Thames" w:hAnsi="XO Thames"/>
      <w:sz w:val="28"/>
    </w:rPr>
  </w:style>
  <w:style w:styleId="Style_21" w:type="paragraph">
    <w:name w:val="Subtitle"/>
    <w:next w:val="Style_3"/>
    <w:link w:val="Style_21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21_ch" w:type="character">
    <w:name w:val="Subtitle"/>
    <w:link w:val="Style_21"/>
    <w:rPr>
      <w:rFonts w:ascii="XO Thames" w:hAnsi="XO Thames"/>
      <w:i w:val="1"/>
      <w:sz w:val="24"/>
    </w:rPr>
  </w:style>
  <w:style w:styleId="Style_22" w:type="paragraph">
    <w:name w:val="Title"/>
    <w:next w:val="Style_3"/>
    <w:link w:val="Style_22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22_ch" w:type="character">
    <w:name w:val="Title"/>
    <w:link w:val="Style_22"/>
    <w:rPr>
      <w:rFonts w:ascii="XO Thames" w:hAnsi="XO Thames"/>
      <w:b w:val="1"/>
      <w:caps w:val="1"/>
      <w:sz w:val="40"/>
    </w:rPr>
  </w:style>
  <w:style w:styleId="Style_23" w:type="paragraph">
    <w:name w:val="heading 4"/>
    <w:next w:val="Style_3"/>
    <w:link w:val="Style_23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3_ch" w:type="character">
    <w:name w:val="heading 4"/>
    <w:link w:val="Style_23"/>
    <w:rPr>
      <w:rFonts w:ascii="XO Thames" w:hAnsi="XO Thames"/>
      <w:b w:val="1"/>
      <w:sz w:val="24"/>
    </w:rPr>
  </w:style>
  <w:style w:styleId="Style_24" w:type="paragraph">
    <w:name w:val="heading 2"/>
    <w:next w:val="Style_3"/>
    <w:link w:val="Style_24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4_ch" w:type="character">
    <w:name w:val="heading 2"/>
    <w:link w:val="Style_24"/>
    <w:rPr>
      <w:rFonts w:ascii="XO Thames" w:hAnsi="XO Thames"/>
      <w:b w:val="1"/>
      <w:sz w:val="28"/>
    </w:rPr>
  </w:style>
  <w:style w:default="1" w:styleId="Style_25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24" Target="theme/theme1.xml" Type="http://schemas.openxmlformats.org/officeDocument/2006/relationships/theme"/>
  <Relationship Id="rId17" Target="media/16.png" Type="http://schemas.openxmlformats.org/officeDocument/2006/relationships/image"/>
  <Relationship Id="rId7" Target="media/6.png" Type="http://schemas.openxmlformats.org/officeDocument/2006/relationships/image"/>
  <Relationship Id="rId6" Target="media/5.png" Type="http://schemas.openxmlformats.org/officeDocument/2006/relationships/image"/>
  <Relationship Id="rId14" Target="media/13.png" Type="http://schemas.openxmlformats.org/officeDocument/2006/relationships/image"/>
  <Relationship Id="rId13" Target="media/12.png" Type="http://schemas.openxmlformats.org/officeDocument/2006/relationships/image"/>
  <Relationship Id="rId22" Target="stylesWithEffects.xml" Type="http://schemas.microsoft.com/office/2007/relationships/stylesWithEffects"/>
  <Relationship Id="rId18" Target="media/17.png" Type="http://schemas.openxmlformats.org/officeDocument/2006/relationships/image"/>
  <Relationship Id="rId4" Target="media/3.png" Type="http://schemas.openxmlformats.org/officeDocument/2006/relationships/image"/>
  <Relationship Id="rId3" Target="media/2.png" Type="http://schemas.openxmlformats.org/officeDocument/2006/relationships/image"/>
  <Relationship Id="rId12" Target="media/11.png" Type="http://schemas.openxmlformats.org/officeDocument/2006/relationships/image"/>
  <Relationship Id="rId25" Target="numbering.xml" Type="http://schemas.openxmlformats.org/officeDocument/2006/relationships/numbering"/>
  <Relationship Id="rId10" Target="media/9.png" Type="http://schemas.openxmlformats.org/officeDocument/2006/relationships/image"/>
  <Relationship Id="rId19" Target="fontTable.xml" Type="http://schemas.openxmlformats.org/officeDocument/2006/relationships/fontTable"/>
  <Relationship Id="rId5" Target="media/4.png" Type="http://schemas.openxmlformats.org/officeDocument/2006/relationships/image"/>
  <Relationship Id="rId11" Target="media/10.png" Type="http://schemas.openxmlformats.org/officeDocument/2006/relationships/image"/>
  <Relationship Id="rId8" Target="media/7.png" Type="http://schemas.openxmlformats.org/officeDocument/2006/relationships/image"/>
  <Relationship Id="rId16" Target="media/15.png" Type="http://schemas.openxmlformats.org/officeDocument/2006/relationships/image"/>
  <Relationship Id="rId20" Target="settings.xml" Type="http://schemas.openxmlformats.org/officeDocument/2006/relationships/settings"/>
  <Relationship Id="rId2" Target="media/1.png" Type="http://schemas.openxmlformats.org/officeDocument/2006/relationships/image"/>
  <Relationship Id="rId21" Target="styles.xml" Type="http://schemas.openxmlformats.org/officeDocument/2006/relationships/styles"/>
  <Relationship Id="rId9" Target="media/8.png" Type="http://schemas.openxmlformats.org/officeDocument/2006/relationships/image"/>
  <Relationship Id="rId15" Target="media/14.png" Type="http://schemas.openxmlformats.org/officeDocument/2006/relationships/image"/>
  <Relationship Id="rId23" Target="webSettings.xml" Type="http://schemas.openxmlformats.org/officeDocument/2006/relationships/webSettings"/>
  <Relationship Id="rId1" Target="footer1.xml" Type="http://schemas.openxmlformats.org/officeDocument/2006/relationships/footer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2024-12-21T12:04:46Z</dcterms:modified>
</cp:coreProperties>
</file>