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SWCM-STOP-20260830-01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안전 / 기상재해방지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[기상특보에 따른 우천타설금지 및 양중작업중지 명령서]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SWCM-STOP-20260830-01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 사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발령일시:</w:t>
      </w:r>
      <w:r>
        <w:rPr>
          <w:rFonts w:ascii="맑은 고딕" w:hAnsi="맑은 고딕"/>
          <w:sz w:val="19"/>
        </w:rPr>
        <w:t xml:space="preserve"> 2026.08.30 07:27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수 신:</w:t>
      </w:r>
      <w:r>
        <w:rPr>
          <w:rFonts w:ascii="맑은 고딕" w:hAnsi="맑은 고딕"/>
          <w:sz w:val="19"/>
        </w:rPr>
        <w:t xml:space="preserve"> (주)대우건설 현장소장 / </w:t>
      </w:r>
      <w:r>
        <w:rPr>
          <w:rFonts w:ascii="맑은 고딕" w:hAnsi="맑은 고딕"/>
          <w:b/>
          <w:sz w:val="19"/>
        </w:rPr>
        <w:t>발 신:</w:t>
      </w:r>
      <w:r>
        <w:rPr>
          <w:rFonts w:ascii="맑은 고딕" w:hAnsi="맑은 고딕"/>
          <w:sz w:val="19"/>
        </w:rPr>
        <w:t xml:space="preserve"> 김수석 책임건설사업관리기술인 (책임건설사업관리기술인)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기상 현황 및 작업중지 발령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현재 기상:</w:t>
      </w:r>
      <w:r>
        <w:rPr>
          <w:rFonts w:ascii="맑은 고딕" w:hAnsi="맑은 고딕"/>
          <w:sz w:val="19"/>
        </w:rPr>
        <w:t xml:space="preserve"> 강우량 </w:t>
      </w:r>
      <w:r>
        <w:rPr>
          <w:rFonts w:ascii="맑은 고딕" w:hAnsi="맑은 고딕"/>
          <w:b/>
          <w:sz w:val="19"/>
        </w:rPr>
        <w:t>0.0 mm/hr</w:t>
      </w:r>
      <w:r>
        <w:rPr>
          <w:rFonts w:ascii="맑은 고딕" w:hAnsi="맑은 고딕"/>
          <w:sz w:val="19"/>
        </w:rPr>
        <w:t xml:space="preserve">, 풍속 </w:t>
      </w:r>
      <w:r>
        <w:rPr>
          <w:rFonts w:ascii="맑은 고딕" w:hAnsi="맑은 고딕"/>
          <w:b/>
          <w:sz w:val="19"/>
        </w:rPr>
        <w:t>3.5 m/s</w:t>
      </w:r>
      <w:r>
        <w:rPr>
          <w:rFonts w:ascii="맑은 고딕" w:hAnsi="맑은 고딕"/>
          <w:sz w:val="19"/>
        </w:rPr>
        <w:t xml:space="preserve">, 기온 </w:t>
      </w:r>
      <w:r>
        <w:rPr>
          <w:rFonts w:ascii="맑은 고딕" w:hAnsi="맑은 고딕"/>
          <w:b/>
          <w:sz w:val="19"/>
        </w:rPr>
        <w:t>23.0 ℃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당일 계획공종:</w:t>
      </w:r>
      <w:r>
        <w:rPr>
          <w:rFonts w:ascii="맑은 고딕" w:hAnsi="맑은 고딕"/>
          <w:sz w:val="19"/>
        </w:rPr>
        <w:t xml:space="preserve"> 실내 미장 및 조적 공사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종합 판정: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기상 양호 - 정상 작업 가능 (PASS)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세부 작업중지 지시 내역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No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기상 측정치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적용 기준 (법령/KCS)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작업중지 대상 공종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작업중지 등급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감리단 세부 지시내용</w:t>
            </w:r>
          </w:p>
        </w:tc>
      </w:tr>
      <w:tr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-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정상 기상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기준치 이내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정상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b/>
                <w:color w:val="276749"/>
                <w:sz w:val="18"/>
              </w:rPr>
              <w:t>정상 (PASS)</w:t>
            </w:r>
          </w:p>
        </w:tc>
        <w:tc>
          <w:tcPr>
            <w:tcW w:type="dxa" w:w="1419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jc w:val="left"/>
            </w:pPr>
            <w:r>
              <w:rPr>
                <w:rFonts w:ascii="맑은 고딕" w:hAnsi="맑은 고딕"/>
                <w:sz w:val="18"/>
              </w:rPr>
              <w:t>표준 안전수칙 준수 하에 시공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시공사 필수 조치사항 및 해제 절차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현장 즉시 전파:</w:t>
      </w:r>
      <w:r>
        <w:rPr>
          <w:rFonts w:ascii="맑은 고딕" w:hAnsi="맑은 고딕"/>
          <w:sz w:val="19"/>
        </w:rPr>
        <w:t xml:space="preserve"> 시공사는 본 작업중지 명령 즉시 현장 작업반장 및 근로자에게 전파하고 옥외 작업을 전면 중단할 것.</w:t>
      </w:r>
    </w:p>
    <w:p>
      <w:pPr>
        <w:pStyle w:val="ListNumber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작업 재개 승인:</w:t>
      </w:r>
      <w:r>
        <w:rPr>
          <w:rFonts w:ascii="맑은 고딕" w:hAnsi="맑은 고딕"/>
          <w:sz w:val="19"/>
        </w:rPr>
        <w:t xml:space="preserve"> 기상 상태 호전 후 시공사는 현장 안전점검 및 감리원 합동 육안 검측을 실시하여 이상이 없음을 확인받은 후 작업을 재개할 것.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