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5541" w:rsidRPr="00651585" w:rsidRDefault="00FA30C8">
      <w:pPr>
        <w:spacing w:after="60"/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b/>
          <w:bCs/>
          <w:color w:val="C00000"/>
          <w:sz w:val="32"/>
          <w:szCs w:val="32"/>
        </w:rPr>
        <w:t xml:space="preserve">[Track2] </w:t>
      </w:r>
      <w:r w:rsidR="002E1231">
        <w:rPr>
          <w:rFonts w:ascii="맑은 고딕" w:eastAsia="맑은 고딕" w:hAnsi="맑은 고딕" w:hint="eastAsia"/>
          <w:b/>
          <w:bCs/>
          <w:color w:val="C00000"/>
          <w:sz w:val="32"/>
          <w:szCs w:val="32"/>
        </w:rPr>
        <w:t xml:space="preserve">외부 </w:t>
      </w:r>
      <w:r w:rsidR="005F76EE" w:rsidRPr="00651585">
        <w:rPr>
          <w:rFonts w:ascii="맑은 고딕" w:eastAsia="맑은 고딕" w:hAnsi="맑은 고딕"/>
          <w:b/>
          <w:bCs/>
          <w:color w:val="C00000"/>
          <w:sz w:val="32"/>
          <w:szCs w:val="32"/>
        </w:rPr>
        <w:t xml:space="preserve">AI 활용 </w:t>
      </w:r>
      <w:r>
        <w:rPr>
          <w:rFonts w:ascii="맑은 고딕" w:eastAsia="맑은 고딕" w:hAnsi="맑은 고딕" w:hint="eastAsia"/>
          <w:b/>
          <w:bCs/>
          <w:color w:val="C00000"/>
          <w:sz w:val="32"/>
          <w:szCs w:val="32"/>
        </w:rPr>
        <w:t>아이디어 제안서</w:t>
      </w:r>
    </w:p>
    <w:p w:rsidR="001F5541" w:rsidRPr="00651585" w:rsidRDefault="005F76EE">
      <w:pPr>
        <w:spacing w:after="200"/>
        <w:jc w:val="center"/>
        <w:rPr>
          <w:rFonts w:ascii="맑은 고딕" w:eastAsia="맑은 고딕" w:hAnsi="맑은 고딕"/>
        </w:rPr>
      </w:pPr>
      <w:r w:rsidRPr="00651585">
        <w:rPr>
          <w:rFonts w:ascii="맑은 고딕" w:eastAsia="맑은 고딕" w:hAnsi="맑은 고딕"/>
          <w:i/>
          <w:iCs/>
          <w:color w:val="808080"/>
          <w:sz w:val="18"/>
          <w:szCs w:val="18"/>
        </w:rPr>
        <w:t>완성도보다 '시도' 자체를 봅니다.</w:t>
      </w:r>
    </w:p>
    <w:tbl>
      <w:tblPr>
        <w:tblW w:w="10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38"/>
        <w:gridCol w:w="719"/>
        <w:gridCol w:w="719"/>
        <w:gridCol w:w="1438"/>
        <w:gridCol w:w="1438"/>
        <w:gridCol w:w="719"/>
        <w:gridCol w:w="719"/>
        <w:gridCol w:w="1438"/>
      </w:tblGrid>
      <w:tr w:rsidR="00761775" w:rsidRPr="00651585" w:rsidTr="003942F9"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61775" w:rsidRPr="00651585" w:rsidRDefault="00761775" w:rsidP="00761775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구 분</w:t>
            </w:r>
          </w:p>
        </w:tc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761775" w:rsidRPr="00761775" w:rsidRDefault="00761775" w:rsidP="00D25BA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761775">
              <w:rPr>
                <w:rFonts w:ascii="맑은 고딕" w:eastAsia="맑은 고딕" w:hAnsi="맑은 고딕" w:hint="eastAsia"/>
                <w:b/>
              </w:rPr>
              <w:t>개인</w:t>
            </w:r>
          </w:p>
        </w:tc>
        <w:tc>
          <w:tcPr>
            <w:tcW w:w="14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761775" w:rsidRPr="00651585" w:rsidRDefault="00761775" w:rsidP="00D25BAD">
            <w:pPr>
              <w:jc w:val="center"/>
              <w:rPr>
                <w:rFonts w:ascii="맑은 고딕" w:eastAsia="맑은 고딕" w:hAnsi="맑은 고딕"/>
              </w:rPr>
            </w:pPr>
            <w:r w:rsidRPr="00761775">
              <w:rPr>
                <w:rFonts w:ascii="맑은 고딕" w:eastAsia="맑은 고딕" w:hAnsi="맑은 고딕" w:hint="eastAsia"/>
              </w:rPr>
              <w:t>○</w:t>
            </w:r>
          </w:p>
        </w:tc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:rsidR="00761775" w:rsidRPr="00761775" w:rsidRDefault="00761775" w:rsidP="00D25BA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761775">
              <w:rPr>
                <w:rFonts w:ascii="맑은 고딕" w:eastAsia="맑은 고딕" w:hAnsi="맑은 고딕" w:hint="eastAsia"/>
                <w:b/>
              </w:rPr>
              <w:t xml:space="preserve">팀 </w:t>
            </w:r>
            <w:r w:rsidRPr="00761775">
              <w:rPr>
                <w:rFonts w:ascii="맑은 고딕" w:eastAsia="맑은 고딕" w:hAnsi="맑은 고딕"/>
                <w:b/>
              </w:rPr>
              <w:t>(</w:t>
            </w:r>
            <w:r w:rsidRPr="00761775">
              <w:rPr>
                <w:rFonts w:ascii="맑은 고딕" w:eastAsia="맑은 고딕" w:hAnsi="맑은 고딕" w:hint="eastAsia"/>
                <w:b/>
              </w:rPr>
              <w:t>자율구성)</w:t>
            </w:r>
          </w:p>
        </w:tc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761775" w:rsidRPr="00651585" w:rsidRDefault="00761775" w:rsidP="00D25BA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38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:rsidR="00761775" w:rsidRPr="00761775" w:rsidRDefault="00761775" w:rsidP="00D25BAD">
            <w:pPr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r w:rsidRPr="00761775">
              <w:rPr>
                <w:rFonts w:ascii="맑은 고딕" w:eastAsia="맑은 고딕" w:hAnsi="맑은 고딕" w:hint="eastAsia"/>
                <w:b/>
              </w:rPr>
              <w:t>부서현〮장</w:t>
            </w:r>
            <w:proofErr w:type="spellEnd"/>
          </w:p>
        </w:tc>
        <w:tc>
          <w:tcPr>
            <w:tcW w:w="1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761775" w:rsidRPr="00651585" w:rsidRDefault="00761775" w:rsidP="00D25BAD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3942F9" w:rsidRPr="00651585" w:rsidTr="003942F9">
        <w:tc>
          <w:tcPr>
            <w:tcW w:w="1600" w:type="dxa"/>
            <w:vMerge w:val="restart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942F9" w:rsidRPr="00651585" w:rsidRDefault="003942F9" w:rsidP="003942F9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참여자 명단</w:t>
            </w:r>
          </w:p>
        </w:tc>
        <w:tc>
          <w:tcPr>
            <w:tcW w:w="215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3942F9" w:rsidRPr="003942F9" w:rsidRDefault="003942F9" w:rsidP="00D25BA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3942F9">
              <w:rPr>
                <w:rFonts w:ascii="맑은 고딕" w:eastAsia="맑은 고딕" w:hAnsi="맑은 고딕" w:hint="eastAsia"/>
                <w:b/>
              </w:rPr>
              <w:t>성 명</w:t>
            </w:r>
          </w:p>
        </w:tc>
        <w:tc>
          <w:tcPr>
            <w:tcW w:w="215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:rsidR="003942F9" w:rsidRPr="003942F9" w:rsidRDefault="003942F9" w:rsidP="00D25BA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3942F9">
              <w:rPr>
                <w:rFonts w:ascii="맑은 고딕" w:eastAsia="맑은 고딕" w:hAnsi="맑은 고딕" w:hint="eastAsia"/>
                <w:b/>
              </w:rPr>
              <w:t>직 급</w:t>
            </w:r>
          </w:p>
        </w:tc>
        <w:tc>
          <w:tcPr>
            <w:tcW w:w="215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:rsidR="003942F9" w:rsidRPr="003942F9" w:rsidRDefault="003942F9" w:rsidP="00D25BA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3942F9">
              <w:rPr>
                <w:rFonts w:ascii="맑은 고딕" w:eastAsia="맑은 고딕" w:hAnsi="맑은 고딕" w:hint="eastAsia"/>
                <w:b/>
              </w:rPr>
              <w:t>사 번</w:t>
            </w:r>
          </w:p>
        </w:tc>
        <w:tc>
          <w:tcPr>
            <w:tcW w:w="215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 w:themeFill="background1" w:themeFillShade="F2"/>
            <w:vAlign w:val="center"/>
          </w:tcPr>
          <w:p w:rsidR="003942F9" w:rsidRPr="003942F9" w:rsidRDefault="003942F9" w:rsidP="00D25BAD">
            <w:pPr>
              <w:jc w:val="center"/>
              <w:rPr>
                <w:rFonts w:ascii="맑은 고딕" w:eastAsia="맑은 고딕" w:hAnsi="맑은 고딕"/>
                <w:b/>
              </w:rPr>
            </w:pPr>
            <w:r w:rsidRPr="003942F9">
              <w:rPr>
                <w:rFonts w:ascii="맑은 고딕" w:eastAsia="맑은 고딕" w:hAnsi="맑은 고딕" w:hint="eastAsia"/>
                <w:b/>
              </w:rPr>
              <w:t>소 속</w:t>
            </w:r>
          </w:p>
        </w:tc>
      </w:tr>
      <w:tr w:rsidR="003942F9" w:rsidRPr="00651585" w:rsidTr="003D161B">
        <w:tc>
          <w:tcPr>
            <w:tcW w:w="1600" w:type="dxa"/>
            <w:vMerge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3942F9" w:rsidRDefault="003942F9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</w:p>
        </w:tc>
        <w:tc>
          <w:tcPr>
            <w:tcW w:w="215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718096"/>
                <w:sz w:val="19"/>
              </w:rPr>
              <w:t>[성명 입력]</w:t>
            </w:r>
          </w:p>
        </w:tc>
        <w:tc>
          <w:tcPr>
            <w:tcW w:w="215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718096"/>
                <w:sz w:val="19"/>
              </w:rPr>
              <w:t>[직급]</w:t>
            </w:r>
          </w:p>
        </w:tc>
        <w:tc>
          <w:tcPr>
            <w:tcW w:w="215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718096"/>
                <w:sz w:val="19"/>
              </w:rPr>
              <w:t>[사번]</w:t>
            </w:r>
          </w:p>
        </w:tc>
        <w:tc>
          <w:tcPr>
            <w:tcW w:w="2157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color w:val="718096"/>
                <w:sz w:val="19"/>
              </w:rPr>
              <w:t>[소속 부서 / 현장명]</w:t>
            </w:r>
          </w:p>
        </w:tc>
      </w:tr>
    </w:tbl>
    <w:p w:rsidR="001F5541" w:rsidRPr="00651585" w:rsidRDefault="00B15AF6">
      <w:pPr>
        <w:spacing w:before="100" w:after="200"/>
        <w:rPr>
          <w:rFonts w:ascii="맑은 고딕" w:eastAsia="맑은 고딕" w:hAnsi="맑은 고딕"/>
        </w:rPr>
      </w:pPr>
      <w:r w:rsidRPr="00651585">
        <w:rPr>
          <w:rFonts w:ascii="맑은 고딕" w:eastAsia="맑은 고딕" w:hAnsi="맑은 고딕"/>
          <w:i/>
          <w:iCs/>
          <w:color w:val="808080"/>
          <w:sz w:val="18"/>
          <w:szCs w:val="18"/>
        </w:rPr>
        <w:t xml:space="preserve">※ </w:t>
      </w:r>
      <w:r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>구분에 해당하는</w:t>
      </w:r>
      <w:r w:rsidR="00C068E6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 xml:space="preserve"> 참여방식을 선택</w:t>
      </w:r>
      <w:r w:rsidR="0079555B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>(</w:t>
      </w:r>
      <w:r w:rsidR="0079555B" w:rsidRPr="0079555B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>○</w:t>
      </w:r>
      <w:r w:rsidR="0079555B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>)</w:t>
      </w:r>
      <w:r w:rsidR="00C068E6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>,</w:t>
      </w:r>
      <w:r w:rsidR="00C068E6">
        <w:rPr>
          <w:rFonts w:ascii="맑은 고딕" w:eastAsia="맑은 고딕" w:hAnsi="맑은 고딕"/>
          <w:i/>
          <w:iCs/>
          <w:color w:val="808080"/>
          <w:sz w:val="18"/>
          <w:szCs w:val="18"/>
        </w:rPr>
        <w:t xml:space="preserve"> </w:t>
      </w:r>
      <w:r w:rsidR="00C068E6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 xml:space="preserve">단체 참여시 </w:t>
      </w:r>
      <w:r w:rsidR="008A0AA9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 xml:space="preserve">참여자 명단의 </w:t>
      </w:r>
      <w:r w:rsidR="0079555B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>행</w:t>
      </w:r>
      <w:r w:rsidR="008A0AA9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 xml:space="preserve">을 </w:t>
      </w:r>
      <w:r w:rsidR="0079555B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>추가하여 작성 바랍니다.</w:t>
      </w:r>
      <w:r w:rsidR="0079555B">
        <w:rPr>
          <w:rFonts w:ascii="맑은 고딕" w:eastAsia="맑은 고딕" w:hAnsi="맑은 고딕"/>
          <w:i/>
          <w:iCs/>
          <w:color w:val="808080"/>
          <w:sz w:val="18"/>
          <w:szCs w:val="18"/>
        </w:rPr>
        <w:t xml:space="preserve"> (</w:t>
      </w:r>
      <w:r w:rsidR="0079555B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>첫 번째 행에 대표자 기재)</w:t>
      </w:r>
    </w:p>
    <w:p w:rsidR="001F5541" w:rsidRPr="00651585" w:rsidRDefault="005F76EE">
      <w:pPr>
        <w:spacing w:before="100" w:after="100"/>
        <w:rPr>
          <w:rFonts w:ascii="맑은 고딕" w:eastAsia="맑은 고딕" w:hAnsi="맑은 고딕"/>
        </w:rPr>
      </w:pPr>
      <w:r w:rsidRPr="00651585">
        <w:rPr>
          <w:rFonts w:ascii="맑은 고딕" w:eastAsia="맑은 고딕" w:hAnsi="맑은 고딕"/>
          <w:b/>
          <w:bCs/>
          <w:color w:val="C00000"/>
          <w:sz w:val="24"/>
          <w:szCs w:val="24"/>
        </w:rPr>
        <w:t>1. 문제 · 과정 · 결과</w:t>
      </w:r>
    </w:p>
    <w:p w:rsidR="001F5541" w:rsidRPr="00651585" w:rsidRDefault="005F76EE">
      <w:pPr>
        <w:spacing w:after="60"/>
        <w:rPr>
          <w:rFonts w:ascii="맑은 고딕" w:eastAsia="맑은 고딕" w:hAnsi="맑은 고딕"/>
        </w:rPr>
      </w:pPr>
      <w:r w:rsidRPr="00651585">
        <w:rPr>
          <w:rFonts w:ascii="맑은 고딕" w:eastAsia="맑은 고딕" w:hAnsi="맑은 고딕"/>
          <w:i/>
          <w:iCs/>
          <w:color w:val="808080"/>
          <w:sz w:val="18"/>
          <w:szCs w:val="18"/>
        </w:rPr>
        <w:t>AI와 나눈 대화를 마무리할 때 이렇게 한 줄만 물어보면 아래 3칸이 바로 채워집니다:</w:t>
      </w:r>
    </w:p>
    <w:p w:rsidR="001F5541" w:rsidRPr="00651585" w:rsidRDefault="005F76EE">
      <w:pPr>
        <w:shd w:val="clear" w:color="auto" w:fill="F2DCDB"/>
        <w:spacing w:after="150"/>
        <w:rPr>
          <w:rFonts w:ascii="맑은 고딕" w:eastAsia="맑은 고딕" w:hAnsi="맑은 고딕"/>
        </w:rPr>
      </w:pPr>
      <w:r w:rsidRPr="00651585">
        <w:rPr>
          <w:rFonts w:ascii="맑은 고딕" w:eastAsia="맑은 고딕" w:hAnsi="맑은 고딕"/>
          <w:b/>
          <w:bCs/>
          <w:color w:val="C00000"/>
        </w:rPr>
        <w:t xml:space="preserve">  “지금까지</w:t>
      </w:r>
      <w:r w:rsidR="00D25BAD">
        <w:rPr>
          <w:rFonts w:ascii="맑은 고딕" w:eastAsia="맑은 고딕" w:hAnsi="맑은 고딕" w:hint="eastAsia"/>
          <w:b/>
          <w:bCs/>
          <w:color w:val="C00000"/>
        </w:rPr>
        <w:t>의</w:t>
      </w:r>
      <w:r w:rsidRPr="00651585">
        <w:rPr>
          <w:rFonts w:ascii="맑은 고딕" w:eastAsia="맑은 고딕" w:hAnsi="맑은 고딕"/>
          <w:b/>
          <w:bCs/>
          <w:color w:val="C00000"/>
        </w:rPr>
        <w:t xml:space="preserve"> 대화</w:t>
      </w:r>
      <w:r w:rsidR="00D25BAD">
        <w:rPr>
          <w:rFonts w:ascii="맑은 고딕" w:eastAsia="맑은 고딕" w:hAnsi="맑은 고딕" w:hint="eastAsia"/>
          <w:b/>
          <w:bCs/>
          <w:color w:val="C00000"/>
        </w:rPr>
        <w:t>를</w:t>
      </w:r>
      <w:r w:rsidRPr="00651585">
        <w:rPr>
          <w:rFonts w:ascii="맑은 고딕" w:eastAsia="맑은 고딕" w:hAnsi="맑은 고딕"/>
          <w:b/>
          <w:bCs/>
          <w:color w:val="C00000"/>
        </w:rPr>
        <w:t xml:space="preserve"> 바탕으로 문제 도출, 과정, 결과 정리해줘!” </w:t>
      </w:r>
    </w:p>
    <w:tbl>
      <w:tblPr>
        <w:tblW w:w="10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228"/>
      </w:tblGrid>
      <w:tr w:rsidR="001F5541" w:rsidRPr="00651585" w:rsidTr="00B32CB1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5BAD" w:rsidRDefault="005F76EE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 w:rsidRPr="00651585">
              <w:rPr>
                <w:rFonts w:ascii="맑은 고딕" w:eastAsia="맑은 고딕" w:hAnsi="맑은 고딕"/>
                <w:b/>
                <w:bCs/>
                <w:color w:val="000000"/>
              </w:rPr>
              <w:t>① 문제</w:t>
            </w:r>
            <w:r w:rsidR="00335C32">
              <w:rPr>
                <w:rFonts w:ascii="맑은 고딕" w:eastAsia="맑은 고딕" w:hAnsi="맑은 고딕" w:hint="eastAsia"/>
                <w:b/>
                <w:bCs/>
                <w:color w:val="000000"/>
              </w:rPr>
              <w:t>도출</w:t>
            </w:r>
          </w:p>
          <w:p w:rsidR="001F5541" w:rsidRPr="00651585" w:rsidRDefault="005F76EE">
            <w:pPr>
              <w:jc w:val="center"/>
              <w:rPr>
                <w:rFonts w:ascii="맑은 고딕" w:eastAsia="맑은 고딕" w:hAnsi="맑은 고딕"/>
              </w:rPr>
            </w:pPr>
            <w:r w:rsidRPr="00651585">
              <w:rPr>
                <w:rFonts w:ascii="맑은 고딕" w:eastAsia="맑은 고딕" w:hAnsi="맑은 고딕"/>
                <w:b/>
                <w:bCs/>
                <w:color w:val="000000"/>
              </w:rPr>
              <w:t>(Before)</w:t>
            </w:r>
          </w:p>
        </w:tc>
        <w:tc>
          <w:tcPr>
            <w:tcW w:w="8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r/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21"/>
              </w:rPr>
              <w:t>■ 현장 감리업무의 고질적 병목 및 사내 자체 SAI(RAG 방식)의 한계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수백 페이지에 달하는 시공사 제출도서의 수작업 검토 병목 (하루 3시간 이상 소요)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현장 감리단은 시공사가 제출하는 시공계획서(HWPX), 구조/수치계산서(XLSX), 발주처 특기시방서(HWPX/DOCX), 장비일람표 도면(PDF), 기성내역서 등 수많은 도서를 매일 검토하고 표준 감리의견서를 작성해야 합니다.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그러나 수많은 국가법령 조문, KCSC(KDS/KCS) 건설기준 시방치, 엑셀 셀 수식의 적정성을 일일이 사람이 수작업으로 찾고 대조하느라 하루 3시간 이상의 극심한 행정·기술적 병목이 발생하고 있습니다.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사내 자체 AI(SAI)의 RAG 방식이 가진 4대 근본적 한계와 현업 활용도 저하 원인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1. 정적 데이터의 한계: 사내 SAI는 사전에 중앙 서버 벡터DB에 임베딩된 범용 표준 문서만 검색하므로, 매일 현장에서 쏟아지는 최신 HWPX 시공계획서, 수식 엑셀 계산서, 도면 PDF 등 현장의 실시간 동적 도서를 읽고 분석하지 못합니다.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2. 발주처별 특기시방 및 현장별 맞춤 요구조건 미반영: 현장마다 발주처(LH, SH, 민간 디벨로퍼 등)의 과업지시서와 특기시방 요구조건이 전부 다른데, 중앙 RAG는 전국 수백 개 현장별 특수성과 필수 제출서류 요건을 반영하지 못해 실무 적용이 겉돌고 활용도가 극히 낮습니다.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3. 설계개선 환류(Feedback Loop) 및 히스토리 부재: 공사 진행 중 수시로 발생하는 발주처 지시공문, 실정보고, 설계변경(VE) 개선 사항을 시스템이 기억하지 못해, 이전 설계변경 내역이 신규 시공계획서에 반영되었는지 추적·환류할 수 없습니다.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4. 텍스트 검색 기반의 수치 계산 환각 (Hallucination): RAG는 단순 텍스트 유사도 검색이므로, 엑셀 셀 수식 오류 검증, 안전율(Fs) 검산, 기성내역서 단가 변조 등 엄밀한 엔지니어링 수치 연산이 원천적으로 불가능합니다.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감리원 법적 책임(중대재해처벌법·건진법) 노출 위험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기성내역서 단가 변조 및 엑셀 수식 하드코딩, 화재위험 동시작업(용접 + 가연성 우레탄폼 단열재) 공간 중복, 우천 타설 및 강풍 양중 등 중대 재해 및 법적 분쟁 요소를 사람이 육안으로 100% 걸러내기 어려워 감리원의 법적 리스크가 가중되고 있습니다.</w:t>
            </w:r>
          </w:p>
        </w:tc>
      </w:tr>
      <w:tr w:rsidR="001F5541" w:rsidRPr="00651585" w:rsidTr="00B32CB1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D25BAD" w:rsidRDefault="005F76EE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 w:rsidRPr="00651585">
              <w:rPr>
                <w:rFonts w:ascii="맑은 고딕" w:eastAsia="맑은 고딕" w:hAnsi="맑은 고딕"/>
                <w:b/>
                <w:bCs/>
                <w:color w:val="000000"/>
              </w:rPr>
              <w:t>② 과정</w:t>
            </w:r>
          </w:p>
          <w:p w:rsidR="001F5541" w:rsidRPr="00651585" w:rsidRDefault="005F76EE">
            <w:pPr>
              <w:jc w:val="center"/>
              <w:rPr>
                <w:rFonts w:ascii="맑은 고딕" w:eastAsia="맑은 고딕" w:hAnsi="맑은 고딕"/>
              </w:rPr>
            </w:pPr>
            <w:r w:rsidRPr="00651585">
              <w:rPr>
                <w:rFonts w:ascii="맑은 고딕" w:eastAsia="맑은 고딕" w:hAnsi="맑은 고딕"/>
                <w:b/>
                <w:bCs/>
                <w:color w:val="000000"/>
              </w:rPr>
              <w:t>(AI와의 대화</w:t>
            </w:r>
            <w:r w:rsidR="00335C32">
              <w:rPr>
                <w:rFonts w:ascii="맑은 고딕" w:eastAsia="맑은 고딕" w:hAnsi="맑은 고딕" w:hint="eastAsia"/>
                <w:b/>
                <w:bCs/>
                <w:color w:val="000000"/>
              </w:rPr>
              <w:t>,</w:t>
            </w:r>
            <w:r w:rsidR="00335C32">
              <w:rPr>
                <w:rFonts w:ascii="맑은 고딕" w:eastAsia="맑은 고딕" w:hAnsi="맑은 고딕"/>
                <w:b/>
                <w:bCs/>
                <w:color w:val="000000"/>
              </w:rPr>
              <w:t xml:space="preserve"> Process</w:t>
            </w:r>
            <w:r w:rsidRPr="00651585">
              <w:rPr>
                <w:rFonts w:ascii="맑은 고딕" w:eastAsia="맑은 고딕" w:hAnsi="맑은 고딕"/>
                <w:b/>
                <w:bCs/>
                <w:color w:val="000000"/>
              </w:rPr>
              <w:t>)</w:t>
            </w:r>
          </w:p>
        </w:tc>
        <w:tc>
          <w:tcPr>
            <w:tcW w:w="8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r/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21"/>
              </w:rPr>
              <w:t>■ FastMCP 기반 100% 로컬 보안 환경 구축 및 '1인 1AI 맞춤 비서' 26개 모듈 구현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아키텍처 혁신: 외부 유출 제로의 FastMCP (Model Context Protocol) 로컬 에이전트 도입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클라우드로 도면과 문서를 전송하지 않고, 각 감리원의 로컬 PC(Stdio 통신) 내부에서만 도서를 격리 파싱하는 Anthropic FastMCP 표준 프로토콜을 전면 도입했습니다.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AI에게 4대 하네스 불변 규칙(Zero-Hallucination, Python 직접 연산, 로컬 Sandbox 격리, 정밀 출처 좌표 Line/Cell 앵커링)을 시스템 프롬프트(SYSTEM_PROMPT.md)로 주입하여 수치 환각을 원천 차단했습니다.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사내 SAI의 한계를 극복한 '개인별 현장 전담 비서' 및 26개 실무 코어 모듈 협업 개발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[현장 프로젝트 메모리 &amp; 설계개선 환류 엔진]: 발주처 지시공문, 실정보고, 회의록을 로컬 DB(project_memory.db)에 자동 색인하여 '지난달 발주처 지시사항'을 기억하고 설계변경 반영 여부를 자동 추적 ➔ project_memory_engine.py, design_change_tracker.py 구현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[발주처 특기시방 맞춤 진단]: 발주처 과업지시서/특기시방서에서 필수 제출도서 요건을 추출하여 현재 폴더 내 서류 접수/누락 현황표 자동 생성 ➔ custom_requirement_auditor.py 구현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[실시간 법령 &amp; KCSC 연동]: 국가법령정보센터 및 KCSC(건설기준정보시스템) OpenAPI를 실시간 조회하여 최신 조문 번호와 Line 좌표를 매핑 ➔ openapi_client.py 구현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[다차원 로컬 문서 파싱]: HWPX(Zip-XML), XLSX 수식, DOCX, 도면 PDF(pdfplumber) 전용 로컬 파서 구축 ➔ doc_parser.py 구현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[3자 수치 교차검증 &amp; AST 검산기]: 도면 PDF 장비일람표 ↔ 계산서 ↔ 산출서 간 3자 대조 및 안전율 AST 연산 ➔ equipment_quantity_auditor.py, formula_engine.py 구현 (1단 버팀보 Fs=1.07&lt;1.25 결함 0.1초 만에 적발)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[기성내역서 변조 감사]: 기성내역서 Rev0 vs Rev1 비교 및 엑셀 수식 하드코딩 변조 탐지 ➔ diff_audit_engine.py 구현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[감리원 법적 리스크 선제 방어]: 화재 동시작업(용접+우레탄폼) 충돌 감지 및 기상특보(강우/강풍) 연동 작업중지명령서 즉시 기안 ➔ fire_hazard_conflict_detector.py, weather_stop_work_trigger.py 구현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[현장 행정 완결]: 콘크리트 28일 강도 관리대장, 사진대지 Before/After 카드, 하도급 82% 룰 심사, 준공 감리완료보고서 원클릭 조립 ➔ concrete_qc_tracker.py, subcontract_auditor.py, cm_final_report_assembler.py 구현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[성능 최적화]: 반복 파싱 방지 SHA-256 해시 캐시(0.05초) 및 당일 오전/오후 일지 스마트 세션 병합 ➔ doc_cache_manager.py, daily_log_generator.py 구현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자동화 테스트를 통한 엔지니어링 신뢰성 100% 검증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총 85개 자동화 단위/통합 테스트 케이스(pytest)를 구축하여, 수치 연산 및 서식 생성이 단 8초 만에 100% 통과(Pass Rate: 100%)함을 엄밀히 입증했습니다.</w:t>
            </w:r>
          </w:p>
        </w:tc>
      </w:tr>
      <w:tr w:rsidR="001F5541" w:rsidRPr="00651585" w:rsidTr="00B32CB1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25D86" w:rsidRDefault="005F76EE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 w:rsidRPr="00651585">
              <w:rPr>
                <w:rFonts w:ascii="맑은 고딕" w:eastAsia="맑은 고딕" w:hAnsi="맑은 고딕"/>
                <w:b/>
                <w:bCs/>
                <w:color w:val="000000"/>
              </w:rPr>
              <w:t>③ 결과</w:t>
            </w:r>
            <w:r w:rsidR="00925D86"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 및</w:t>
            </w:r>
          </w:p>
          <w:p w:rsidR="00D25BAD" w:rsidRDefault="00925D86">
            <w:pPr>
              <w:jc w:val="center"/>
              <w:rPr>
                <w:rFonts w:ascii="맑은 고딕" w:eastAsia="맑은 고딕" w:hAnsi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</w:rPr>
              <w:t>기대효과</w:t>
            </w:r>
          </w:p>
          <w:p w:rsidR="001F5541" w:rsidRPr="00651585" w:rsidRDefault="005F76EE">
            <w:pPr>
              <w:jc w:val="center"/>
              <w:rPr>
                <w:rFonts w:ascii="맑은 고딕" w:eastAsia="맑은 고딕" w:hAnsi="맑은 고딕"/>
              </w:rPr>
            </w:pPr>
            <w:r w:rsidRPr="00651585">
              <w:rPr>
                <w:rFonts w:ascii="맑은 고딕" w:eastAsia="맑은 고딕" w:hAnsi="맑은 고딕"/>
                <w:b/>
                <w:bCs/>
                <w:color w:val="000000"/>
              </w:rPr>
              <w:t>(After)</w:t>
            </w:r>
          </w:p>
        </w:tc>
        <w:tc>
          <w:tcPr>
            <w:tcW w:w="8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r/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21"/>
              </w:rPr>
              <w:t>■ 사내 SAI 한계 극복! 감리원 '1인 1AI 맞춤 전담 비서' 구축 및 무한한 확장성 달성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중앙 RAG(SAI) 대비 MCP 개인 비서 체계의 4대 차별화 성과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1. '나만의 현장 전담 비서' 화(Personalized Agent): 중앙 RAG의 획일적인 답변에서 벗어나, 내 담당 현장의 로컬 폴더(secure_local_data/)에 담긴 발주처 특기시방, 설계변경 공문, 당일 일보를 기억하고 1:1 맞춤형으로 보좌하는 전담 비서 구현.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2. 설계개선 환류(Feedback Loop) 완전 실현: 지난 회의록과 발주처 지시사항이 시공계획서에 반영되었는지 시스템이 자동으로 대조·추적하여, 현장 설계변경 누락 사고를 원천 방지.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3. 독보적인 플러그형 확장성 (Pluggable MCP Tools): 파이썬 함수 하나만 추가하면 드론 사진 검측, BIM 모델 연동, 사내 인트라넷 연동 등 어떤 기능이든 레고 블록처럼 무한 확장 가능하며, Claude/Gemini/ChatGPT 등 모든 외부 LLM과 즉시 호환.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4. 수치 검산 100% 무오류 (Zero-Hallucination): Python AST 코드로 직접 검산하여 안전율 미달(Fs=1.07&lt;1.25), 소방펌프 토출량 불일치, 기성내역서 수식 조작 등 휴먼 에러 제로화 달성.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정량적 기대효과: 검토 시간 90% 단축 및 연간 500시간 이상 절감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검토 및 대조표 작성 시간 혁신: 건당 3시간 이상 소요되던 시공계획서/계산서/시방서 3자 대조 및 감리의견서 작성을 말 한마디로 10초 만에 완결 (90% 이상 공수 절감).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SHA-256 스마트 캐싱: 동일 문서 재호출 시 무거운 파싱 없이 0.05초 만에 요약본 즉각 로드.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정성적 기대효과 및 삼우씨엠의 독보적 기술 리더십 확보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완전 무결한 로컬 데이터 보안: 민감한 사내 도서가 외부 클라우드로 단 한 글자도 나가지 않아, 보안 감사에 100% 부합하며 전사 감리현장 즉시 배포 가능.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감리원 법적 안전장치 확보: 중대재해처벌법상 화재 동시작업 위반, 우천 타설 및 강풍 양중 위험을 AI가 실시간 경보하고 정식 작업중지 명령서(.docx)를 자동 기안하여 감리단 법적 책임 선제적 방어.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삼우씨엠 표준 고품질 산출물 자동화: 정밀 출처 좌표(Line/Cell)가 포함된 감리의견서, 시정지시서(NCR), 일일업무일보, 준공완료보고서가 삼우씨엠 공식 Word 서식으로 즉시 출력되어 전사 감리 품질 상향 평준화.</w:t>
            </w:r>
          </w:p>
        </w:tc>
      </w:tr>
    </w:tbl>
    <w:p w:rsidR="001F5541" w:rsidRPr="00651585" w:rsidRDefault="005F76EE">
      <w:pPr>
        <w:spacing w:before="200" w:after="100"/>
        <w:rPr>
          <w:rFonts w:ascii="맑은 고딕" w:eastAsia="맑은 고딕" w:hAnsi="맑은 고딕"/>
        </w:rPr>
      </w:pPr>
      <w:r w:rsidRPr="00651585">
        <w:rPr>
          <w:rFonts w:ascii="맑은 고딕" w:eastAsia="맑은 고딕" w:hAnsi="맑은 고딕"/>
          <w:b/>
          <w:bCs/>
          <w:color w:val="C00000"/>
          <w:sz w:val="24"/>
          <w:szCs w:val="24"/>
        </w:rPr>
        <w:t xml:space="preserve">2. 사용한 AI </w:t>
      </w:r>
      <w:r w:rsidR="00925D86">
        <w:rPr>
          <w:rFonts w:ascii="맑은 고딕" w:eastAsia="맑은 고딕" w:hAnsi="맑은 고딕" w:hint="eastAsia"/>
          <w:b/>
          <w:bCs/>
          <w:color w:val="C00000"/>
          <w:sz w:val="24"/>
          <w:szCs w:val="24"/>
        </w:rPr>
        <w:t>도구</w:t>
      </w:r>
    </w:p>
    <w:tbl>
      <w:tblPr>
        <w:tblW w:w="10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28"/>
      </w:tblGrid>
      <w:tr w:rsidR="001F5541" w:rsidRPr="00651585" w:rsidTr="00B32CB1">
        <w:tc>
          <w:tcPr>
            <w:tcW w:w="10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r/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21"/>
              </w:rPr>
              <w:t>■ Samwoo-CM-Bridge 구축에 투입된 AI 플랫폼 및 기술 스택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AI 플랫폼, 개발 도구 및 클라이언트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VS Code (Visual Studio Code): 전체 프로젝트의 통합 개발 환경(IDE), FastMCP 로컬 디버깅 및 에이전틱 코딩 워크스페이스로 활용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Codex-GPT: 5대 공종 안전율/허용응력 AST 검산 알고리즘 및 복잡한 정규표현식 파라미터 추출 로직 구현 보조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ASTRA: 건설 엔지니어링 질의응답 및 감리 실무 프롬프트 워크플로우 최적화 분석 도구로 활용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Claude Desktop (Anthropic): FastMCP 프로토콜을 통하여 로컬 도구들과 실시간 통신하며, 감리원의 자연어 명령을 도구 호출 파이프라인으로 변환하는 메인 AI 클라이언트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Antigravity (Google DeepMind): 고성능 에이전틱 코딩 파트너로서 26개 코어 엔지니어링 모듈의 로직 구현, AST 수식 검산기 설계, 85개 자동화 테스트 슈트 작성 총괄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엔터프라이즈 통합 프레임워크 및 공공 OpenAPI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FastMCP (Python SDK): Anthropic의 공식 Model Context Protocol SDK를 기반으로 Stdio 보안 파이프라인 구축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국가법령정보센터 OpenAPI: 최신 국가법령(건진법, 산안법, 건축법, 소방법 등) 조문 실시간 검색 및 출처 앵커링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KCSC(건설기준정보시스템) OpenAPI: 국토교통부 표준시방서(KCS) 및 설계기준(KDS) 조항 실시간 조회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로컬 파싱 및 엔지니어링 오픈소스 라이브러리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openpyxl: 엑셀 계산서/산출서의 수식, 셀 좌표, 단가 변조 탐지 및 품질관리대장 누적 관리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python-docx: 삼우씨엠 표준 감리의견서, 시정지시서(NCR), 일일업무일보, 준공보고서 자동 조립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pdfplumber &amp; ReportLab: 도면 PDF 장비일람표 벡터/테이블 추출 및 테스트 데이터셋 생성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xml.etree (Python Standard Library): 한글(HWPX) 압축 XML 문서의 구조적 텍스트 및 표 데이터 정밀 파싱</w:t>
            </w:r>
          </w:p>
        </w:tc>
      </w:tr>
    </w:tbl>
    <w:p w:rsidR="00925D86" w:rsidRPr="00651585" w:rsidRDefault="00925D86" w:rsidP="00925D86">
      <w:pPr>
        <w:spacing w:before="200"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b/>
          <w:bCs/>
          <w:color w:val="C00000"/>
          <w:sz w:val="24"/>
          <w:szCs w:val="24"/>
        </w:rPr>
        <w:t>3</w:t>
      </w:r>
      <w:r w:rsidRPr="00651585">
        <w:rPr>
          <w:rFonts w:ascii="맑은 고딕" w:eastAsia="맑은 고딕" w:hAnsi="맑은 고딕"/>
          <w:b/>
          <w:bCs/>
          <w:color w:val="C00000"/>
          <w:sz w:val="24"/>
          <w:szCs w:val="24"/>
        </w:rPr>
        <w:t xml:space="preserve">. </w:t>
      </w:r>
      <w:r>
        <w:rPr>
          <w:rFonts w:ascii="맑은 고딕" w:eastAsia="맑은 고딕" w:hAnsi="맑은 고딕" w:hint="eastAsia"/>
          <w:b/>
          <w:bCs/>
          <w:color w:val="C00000"/>
          <w:sz w:val="24"/>
          <w:szCs w:val="24"/>
        </w:rPr>
        <w:t>건의사항 및 기타 의견</w:t>
      </w:r>
      <w:r>
        <w:rPr>
          <w:rFonts w:ascii="맑은 고딕" w:eastAsia="맑은 고딕" w:hAnsi="맑은 고딕"/>
          <w:b/>
          <w:bCs/>
          <w:color w:val="C00000"/>
          <w:sz w:val="24"/>
          <w:szCs w:val="24"/>
        </w:rPr>
        <w:t xml:space="preserve"> (</w:t>
      </w:r>
      <w:r>
        <w:rPr>
          <w:rFonts w:ascii="맑은 고딕" w:eastAsia="맑은 고딕" w:hAnsi="맑은 고딕" w:hint="eastAsia"/>
          <w:b/>
          <w:bCs/>
          <w:color w:val="C00000"/>
          <w:sz w:val="24"/>
          <w:szCs w:val="24"/>
        </w:rPr>
        <w:t>선택사항)</w:t>
      </w:r>
    </w:p>
    <w:tbl>
      <w:tblPr>
        <w:tblW w:w="10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28"/>
      </w:tblGrid>
      <w:tr w:rsidR="00925D86" w:rsidRPr="00651585" w:rsidTr="005442AD">
        <w:tc>
          <w:tcPr>
            <w:tcW w:w="102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>
            <w:r/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21"/>
              </w:rPr>
              <w:t>■ 실무 적용 소감 및 사내 SAI ↔ 로컬 MCP 시너지 확산 제언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외부 AI 실무 적용 소감: 중앙 집중식 RAG의 한계를 넘어 '로컬 MCP 개인비서'로 진화해야 합니다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사내 자체 AI(SAI)를 사용해보며 느꼈던 가장 큰 갈증은 '우리 현장만의 발주처 특기시방과 어제 받은 설계변경 공문을 반영하지 못한다'는 점과 '엑셀 수식을 직접 계산해주지 못한다'는 점이었습니다.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이번 프로젝트를 통해 검증된 'FastMCP 기반 로컬 Sandbox + Python 직접 연산 + 프로젝트 메모리 DB' 방식은 각 감리원마다 '자신만의 현장 전담 비서'를 갖게 해줌으로써, 중앙 RAG 방식의 한계를 100% 극복할 수 있음을 확인했습니다.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향후 핵심 과제 및 단점 보완: 사내 보안 프로그램(DRM) 암호화 문서 지원 요청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현재 겪고 있는 기술적 한계: 삼우씨엠 사내 보안 프로그램(문서보안 DRM)으로 암호화가 적용된 파일(HWPX, XLSX, DOCX, PDF)의 경우, 로컬 오픈소스 파서가 복호화 키 없이 직접 읽을 수 없어 현재는 감리원이 수동으로 복호화한 후 검토를 수행해야 하는 현실적 번거로움이 있습니다.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본사 차원의 지원 요청 건의: 사내 보안 정책을 철저히 준수하면서도 현장 감리원이 편리하게 활용할 수 있도록, 본사 정보보안팀과 협의하여 승인된 로컬 프로세스 내에서 암호화 문서를 안전하게 메모리 상에서 파싱할 수 있는 '사내 공식 DRM 복호화 API 연동' 또는 '보안 인증 모듈 지원'을 강력히 건의드립니다. 이 연동이 이루어지면 암호화 도서까지 원클릭으로 전수 검토하는 완전무결한 시스템으로 도약할 수 있습니다.</w:t>
            </w:r>
          </w:p>
          <w:p>
            <w:pPr>
              <w:spacing w:before="120" w:after="60" w:line="288" w:lineRule="auto"/>
            </w:pPr>
            <w:r>
              <w:rPr>
                <w:rFonts w:ascii="맑은 고딕" w:hAnsi="맑은 고딕" w:eastAsia="맑은 고딕"/>
                <w:b/>
                <w:color w:val="2B6CB0"/>
                <w:sz w:val="20"/>
              </w:rPr>
              <w:t>▶ 사내 SAI와 로컬 MCP의 앙상블 및 전사 확산 로드맵 제언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1. 사내 SAI의 Action Engine으로 MCP 도입: 중앙 SAI는 전사 표준 사규 및 공통 시방 검색을 담당하고, 실제 현장 도서 파싱/수치 검산/공문 조립은 본 Samwoo-CM-Bridge(MCP)가 실행하도록 연계한다면 사내 AI 활용도가 비약적으로 상승할 것입니다.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2. 전사 1인 1AI 현장 비서 배포: 복잡한 설정 없이 원클릭 실행 아이콘으로 로컬 폴더만 지정하면 즉시 동작하는 '삼우CM 표준 MCP 패키지'를 전 현장 감리원에게 보급할 것을 제안합니다.</w:t>
            </w:r>
          </w:p>
          <w:p>
            <w:pPr>
              <w:spacing w:after="60" w:line="300" w:lineRule="auto"/>
            </w:pPr>
            <w:r>
              <w:rPr>
                <w:rFonts w:ascii="맑은 고딕" w:hAnsi="맑은 고딕" w:eastAsia="맑은 고딕"/>
                <w:b/>
                <w:color w:val="1A365D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D3748"/>
                <w:sz w:val="19"/>
              </w:rPr>
              <w:t>3. 삼우씨엠 고유 지식 환류 자산화: 각 현장의 설계변경 VE 사례와 발주처 특기시방 검토 결과가 로컬 DB에 누적되어, 향후 신규 수주 및 기술 제안서 작성 시 삼우씨엠만의 강력한 빅데이터 자산으로 환류될 수 있습니다.</w:t>
            </w:r>
          </w:p>
        </w:tc>
      </w:tr>
    </w:tbl>
    <w:p w:rsidR="001F5541" w:rsidRPr="00651585" w:rsidRDefault="00C004DB">
      <w:pPr>
        <w:spacing w:before="200" w:after="10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b/>
          <w:bCs/>
          <w:color w:val="C00000"/>
          <w:sz w:val="24"/>
          <w:szCs w:val="24"/>
        </w:rPr>
        <w:t>4</w:t>
      </w:r>
      <w:r w:rsidR="005F76EE" w:rsidRPr="00651585">
        <w:rPr>
          <w:rFonts w:ascii="맑은 고딕" w:eastAsia="맑은 고딕" w:hAnsi="맑은 고딕"/>
          <w:b/>
          <w:bCs/>
          <w:color w:val="C00000"/>
          <w:sz w:val="24"/>
          <w:szCs w:val="24"/>
        </w:rPr>
        <w:t xml:space="preserve">. </w:t>
      </w:r>
      <w:r w:rsidR="00B15AF6">
        <w:rPr>
          <w:rFonts w:ascii="맑은 고딕" w:eastAsia="맑은 고딕" w:hAnsi="맑은 고딕" w:hint="eastAsia"/>
          <w:b/>
          <w:bCs/>
          <w:color w:val="C00000"/>
          <w:sz w:val="24"/>
          <w:szCs w:val="24"/>
        </w:rPr>
        <w:t>첨</w:t>
      </w:r>
      <w:r w:rsidR="005F76EE" w:rsidRPr="00651585">
        <w:rPr>
          <w:rFonts w:ascii="맑은 고딕" w:eastAsia="맑은 고딕" w:hAnsi="맑은 고딕"/>
          <w:b/>
          <w:bCs/>
          <w:color w:val="C00000"/>
          <w:sz w:val="24"/>
          <w:szCs w:val="24"/>
        </w:rPr>
        <w:t>부파일 (</w:t>
      </w:r>
      <w:r>
        <w:rPr>
          <w:rFonts w:ascii="맑은 고딕" w:eastAsia="맑은 고딕" w:hAnsi="맑은 고딕" w:hint="eastAsia"/>
          <w:b/>
          <w:bCs/>
          <w:color w:val="C00000"/>
          <w:sz w:val="24"/>
          <w:szCs w:val="24"/>
        </w:rPr>
        <w:t>선택사항)</w:t>
      </w:r>
    </w:p>
    <w:p w:rsidR="001F5541" w:rsidRPr="00651585" w:rsidRDefault="005F76EE">
      <w:pPr>
        <w:spacing w:after="80"/>
        <w:rPr>
          <w:rFonts w:ascii="맑은 고딕" w:eastAsia="맑은 고딕" w:hAnsi="맑은 고딕"/>
        </w:rPr>
      </w:pPr>
      <w:r w:rsidRPr="00651585">
        <w:rPr>
          <w:rFonts w:ascii="맑은 고딕" w:eastAsia="맑은 고딕" w:hAnsi="맑은 고딕"/>
        </w:rPr>
        <w:t xml:space="preserve">① 대화방 공유 </w:t>
      </w:r>
      <w:proofErr w:type="gramStart"/>
      <w:r w:rsidRPr="00651585">
        <w:rPr>
          <w:rFonts w:ascii="맑은 고딕" w:eastAsia="맑은 고딕" w:hAnsi="맑은 고딕"/>
        </w:rPr>
        <w:t>링크  ②</w:t>
      </w:r>
      <w:proofErr w:type="gramEnd"/>
      <w:r w:rsidRPr="00651585">
        <w:rPr>
          <w:rFonts w:ascii="맑은 고딕" w:eastAsia="맑은 고딕" w:hAnsi="맑은 고딕"/>
        </w:rPr>
        <w:t xml:space="preserve"> 대화 화면 캡처 이미지  ③ 대화 내용 텍스트 복사본 </w:t>
      </w:r>
      <w:proofErr w:type="spellStart"/>
      <w:r w:rsidR="00C004DB">
        <w:rPr>
          <w:rFonts w:ascii="맑은 고딕" w:eastAsia="맑은 고딕" w:hAnsi="맑은 고딕" w:hint="eastAsia"/>
        </w:rPr>
        <w:t>택</w:t>
      </w:r>
      <w:proofErr w:type="spellEnd"/>
      <w:r w:rsidR="00C004DB">
        <w:rPr>
          <w:rFonts w:ascii="맑은 고딕" w:eastAsia="맑은 고딕" w:hAnsi="맑은 고딕" w:hint="eastAsia"/>
        </w:rPr>
        <w:t xml:space="preserve"> </w:t>
      </w:r>
      <w:r w:rsidR="00C004DB">
        <w:rPr>
          <w:rFonts w:ascii="맑은 고딕" w:eastAsia="맑은 고딕" w:hAnsi="맑은 고딕"/>
        </w:rPr>
        <w:t>1 (</w:t>
      </w:r>
      <w:proofErr w:type="spellStart"/>
      <w:r w:rsidR="00C004DB">
        <w:rPr>
          <w:rFonts w:ascii="맑은 고딕" w:eastAsia="맑은 고딕" w:hAnsi="맑은 고딕" w:hint="eastAsia"/>
        </w:rPr>
        <w:t>해당시</w:t>
      </w:r>
      <w:proofErr w:type="spellEnd"/>
      <w:r w:rsidR="00C004DB">
        <w:rPr>
          <w:rFonts w:ascii="맑은 고딕" w:eastAsia="맑은 고딕" w:hAnsi="맑은 고딕" w:hint="eastAsia"/>
        </w:rPr>
        <w:t xml:space="preserve"> 첨부)</w:t>
      </w:r>
    </w:p>
    <w:p w:rsidR="00651585" w:rsidRPr="00D25BAD" w:rsidRDefault="00D25BAD" w:rsidP="00D60B3E">
      <w:pPr>
        <w:spacing w:after="60"/>
        <w:rPr>
          <w:rFonts w:ascii="맑은 고딕" w:eastAsia="맑은 고딕" w:hAnsi="맑은 고딕"/>
          <w:i/>
          <w:iCs/>
          <w:color w:val="808080"/>
          <w:sz w:val="18"/>
          <w:szCs w:val="18"/>
        </w:rPr>
      </w:pPr>
      <w:r w:rsidRPr="00D25BAD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 xml:space="preserve">※ </w:t>
      </w:r>
      <w:r w:rsidR="00C004DB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>대화</w:t>
      </w:r>
      <w:r w:rsidR="00D60B3E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 xml:space="preserve"> </w:t>
      </w:r>
      <w:r w:rsidR="00C004DB" w:rsidRPr="00C004DB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>내역이 있는 경우 첨부</w:t>
      </w:r>
      <w:r w:rsidR="00D60B3E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>하</w:t>
      </w:r>
      <w:r w:rsidR="00C004DB" w:rsidRPr="00C004DB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>면 심사에 참고되며, 대화 내역 첨부가 어려운 구상 단계의 아이디어는 본 제안서만 제출</w:t>
      </w:r>
      <w:r w:rsidR="00D60B3E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>해</w:t>
      </w:r>
      <w:r w:rsidR="00C004DB" w:rsidRPr="00C004DB">
        <w:rPr>
          <w:rFonts w:ascii="맑은 고딕" w:eastAsia="맑은 고딕" w:hAnsi="맑은 고딕" w:hint="eastAsia"/>
          <w:i/>
          <w:iCs/>
          <w:color w:val="808080"/>
          <w:sz w:val="18"/>
          <w:szCs w:val="18"/>
        </w:rPr>
        <w:t>도 무방합니다.</w:t>
      </w:r>
    </w:p>
    <w:p/>
    <w:p>
      <w:r>
        <w:rPr>
          <w:rFonts w:ascii="맑은 고딕" w:hAnsi="맑은 고딕" w:eastAsia="맑은 고딕"/>
          <w:b/>
          <w:color w:val="1A365D"/>
          <w:sz w:val="22"/>
        </w:rPr>
        <w:t>■ [첨부자료] Samwoo-CM-Bridge 아키텍처 및 실제 동작 검증 요약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2B6CB0"/>
          <w:sz w:val="20"/>
        </w:rPr>
        <w:t>▶ 첨부 1: 전체 시스템 아키텍처 파이프라인 (Local Sandbox &amp; FastMCP Pipeline)</w:t>
      </w:r>
    </w:p>
    <w:p>
      <w:pPr>
        <w:spacing w:after="80" w:line="288" w:lineRule="auto"/>
        <w:ind w:left="288"/>
      </w:pPr>
      <w:r>
        <w:rPr>
          <w:rFonts w:ascii="맑은 고딕" w:hAnsi="맑은 고딕" w:eastAsia="맑은 고딕"/>
          <w:b w:val="0"/>
          <w:color w:val="2D3748"/>
          <w:sz w:val="18"/>
        </w:rPr>
        <w:t>• 구조: [사용자 자연어 질의] ➔ [Claude Desktop / FastMCP Client] ➔ [로컬 secure_local_data 격리 파서 (HWPX/XLSX/DOCX/PDF)] ➔ [국가법령/KCSC OpenAPI 실시간 조회] ➔ [Python AST 안전율/응력 직접 검산] ➔ [삼우씨엠 표준 Word/MD 감리의견서 자동 출력]</w:t>
        <w:br/>
        <w:t>• 핵심 원칙: Zero-Cloud Leak(외부 유출 제로) &amp; Zero-Hallucination(수치 연산 무오류) &amp; 1인 1AI 맞춤 비서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2B6CB0"/>
          <w:sz w:val="20"/>
        </w:rPr>
        <w:t>▶ 첨부 2: 실제 현장 시연 프롬프트 및 시스템 출력 결과 예시 (Master Demo Script)</w:t>
      </w:r>
    </w:p>
    <w:p>
      <w:pPr>
        <w:spacing w:after="80" w:line="288" w:lineRule="auto"/>
        <w:ind w:left="288"/>
      </w:pPr>
      <w:r>
        <w:rPr>
          <w:rFonts w:ascii="맑은 고딕" w:hAnsi="맑은 고딕" w:eastAsia="맑은 고딕"/>
          <w:b w:val="0"/>
          <w:color w:val="2D3748"/>
          <w:sz w:val="18"/>
        </w:rPr>
        <w:t>• 입력 질의: '가설흙막이 시공계획서(HWPX)와 구조계산서(XLSX)를 KDS 21 30 00 기준과 3자 교차 검토해줘.'</w:t>
        <w:br/>
        <w:t>• 시스템 동작: 시공계획서 HWPX 표 파싱 + 구조계산서 엑셀 파싱 + KDS 21 30 00 실시간 조문 조회 + Python 직접 검산</w:t>
        <w:br/>
        <w:t>• 검출 결과: [결함 적발] 1단 버팀보 계산 안전율 Fs = 1.07 &lt; KDS 기준 안전율 1.25 (안전율 14.4% 부족) ➔ 종합_CM기술검토의견서.docx 즉시 자동 생성 (정밀 출처: sample_가설흙막이_시공계획서.hwpx L12 (P-003) | sample_가설흙막이_구조계산서.xlsx!버팀보계산!R14C3)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2B6CB0"/>
          <w:sz w:val="20"/>
        </w:rPr>
        <w:t>▶ 첨부 3: 85개 자동화 단위/통합 테스트 (pytest) 100% ALL PASS 검증 로그</w:t>
      </w:r>
    </w:p>
    <w:p>
      <w:pPr>
        <w:spacing w:after="80" w:line="288" w:lineRule="auto"/>
        <w:ind w:left="288"/>
      </w:pPr>
      <w:r>
        <w:rPr>
          <w:rFonts w:ascii="맑은 고딕" w:hAnsi="맑은 고딕" w:eastAsia="맑은 고딕"/>
          <w:b w:val="0"/>
          <w:color w:val="2D3748"/>
          <w:sz w:val="18"/>
        </w:rPr>
        <w:t>• 테스트 슈트: tests/ 디렉터리 내 21개 테스트 파일, 총 85개 테스트 케이스 전원 통과 (Pass Rate: 100% / 소요시간: 8.27s)</w:t>
        <w:br/>
        <w:t>• 검증 항목: HWPX/XLSX/PDF 파싱, Path Traversal 보안 방어, 5대 공종 안전율 검산, 기성내역서 변조 탐지, 화재 동시작업 충돌 감지, 기상 작업중지권 발령, SHA-256 캐시 적중(0.05초), 당일 일지 세션 병합, 프로젝트 메모리 DB 인덱싱 전 항목 완전 무결 검증 완료</w:t>
      </w:r>
    </w:p>
    <w:p>
      <w:pPr>
        <w:spacing w:before="80" w:after="20"/>
      </w:pPr>
      <w:r>
        <w:rPr>
          <w:rFonts w:ascii="맑은 고딕" w:hAnsi="맑은 고딕" w:eastAsia="맑은 고딕"/>
          <w:b/>
          <w:color w:val="2B6CB0"/>
          <w:sz w:val="20"/>
        </w:rPr>
        <w:t>▶ 첨부 4: 오픈소스 GitHub 저장소 및 프로젝트 소스코드 안내</w:t>
      </w:r>
    </w:p>
    <w:p>
      <w:pPr>
        <w:spacing w:after="80" w:line="288" w:lineRule="auto"/>
        <w:ind w:left="288"/>
      </w:pPr>
      <w:r>
        <w:rPr>
          <w:rFonts w:ascii="맑은 고딕" w:hAnsi="맑은 고딕" w:eastAsia="맑은 고딕"/>
          <w:b w:val="0"/>
          <w:color w:val="2D3748"/>
          <w:sz w:val="18"/>
        </w:rPr>
        <w:t>• 공식 GitHub 저장소: https://github.com/tbvja/samwoo-cm-bridge</w:t>
        <w:br/>
        <w:t>• 로컬 프로젝트 경로: c:/Users/tbvja/Projects/samwoo-cm-bridge</w:t>
        <w:br/>
        <w:t>• 시스템 프롬프트 명세: SYSTEM_PROMPT.md (Claude Desktop 사용자 맞춤 설정 복사용)</w:t>
        <w:br/>
        <w:t>• 시스템 아키텍처 상세 설계서: ARCHITECTURE.md</w:t>
        <w:br/>
        <w:t>• 하네스 불변 보안 규칙: RULES.md</w:t>
      </w:r>
    </w:p>
    <w:sectPr w:rsidR="00651585" w:rsidRPr="00D25BAD" w:rsidSect="00D25BAD">
      <w:headerReference w:type="default" r:id="rId8"/>
      <w:footerReference w:type="default" r:id="rId9"/>
      <w:pgSz w:w="11906" w:h="16838"/>
      <w:pgMar w:top="1418" w:right="851" w:bottom="992" w:left="851" w:header="624" w:footer="7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54E1F" w:rsidRDefault="00754E1F" w:rsidP="0023138E">
      <w:r>
        <w:separator/>
      </w:r>
    </w:p>
  </w:endnote>
  <w:endnote w:type="continuationSeparator" w:id="0">
    <w:p w:rsidR="00754E1F" w:rsidRDefault="00754E1F" w:rsidP="00231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138E" w:rsidRPr="00B32CB1" w:rsidRDefault="0023138E" w:rsidP="0023138E">
    <w:pPr>
      <w:pStyle w:val="ab"/>
      <w:jc w:val="center"/>
      <w:rPr>
        <w:rFonts w:ascii="맑은 고딕" w:eastAsia="맑은 고딕" w:hAnsi="맑은 고딕"/>
      </w:rPr>
    </w:pPr>
    <w:r w:rsidRPr="00B32CB1">
      <w:rPr>
        <w:rFonts w:ascii="맑은 고딕" w:eastAsia="맑은 고딕" w:hAnsi="맑은 고딕"/>
      </w:rPr>
      <w:t>-</w:t>
    </w:r>
    <w:sdt>
      <w:sdtPr>
        <w:rPr>
          <w:rFonts w:ascii="맑은 고딕" w:eastAsia="맑은 고딕" w:hAnsi="맑은 고딕"/>
        </w:rPr>
        <w:id w:val="-1875533312"/>
        <w:docPartObj>
          <w:docPartGallery w:val="Page Numbers (Bottom of Page)"/>
          <w:docPartUnique/>
        </w:docPartObj>
      </w:sdtPr>
      <w:sdtEndPr/>
      <w:sdtContent>
        <w:r w:rsidRPr="00B32CB1">
          <w:rPr>
            <w:rFonts w:ascii="맑은 고딕" w:eastAsia="맑은 고딕" w:hAnsi="맑은 고딕"/>
          </w:rPr>
          <w:fldChar w:fldCharType="begin"/>
        </w:r>
        <w:r w:rsidRPr="00B32CB1">
          <w:rPr>
            <w:rFonts w:ascii="맑은 고딕" w:eastAsia="맑은 고딕" w:hAnsi="맑은 고딕"/>
          </w:rPr>
          <w:instrText>PAGE   \* MERGEFORMAT</w:instrText>
        </w:r>
        <w:r w:rsidRPr="00B32CB1">
          <w:rPr>
            <w:rFonts w:ascii="맑은 고딕" w:eastAsia="맑은 고딕" w:hAnsi="맑은 고딕"/>
          </w:rPr>
          <w:fldChar w:fldCharType="separate"/>
        </w:r>
        <w:r w:rsidRPr="00B32CB1">
          <w:rPr>
            <w:rFonts w:ascii="맑은 고딕" w:eastAsia="맑은 고딕" w:hAnsi="맑은 고딕"/>
            <w:lang w:val="ko-KR"/>
          </w:rPr>
          <w:t>2</w:t>
        </w:r>
        <w:r w:rsidRPr="00B32CB1">
          <w:rPr>
            <w:rFonts w:ascii="맑은 고딕" w:eastAsia="맑은 고딕" w:hAnsi="맑은 고딕"/>
          </w:rPr>
          <w:fldChar w:fldCharType="end"/>
        </w:r>
        <w:r w:rsidRPr="00B32CB1">
          <w:rPr>
            <w:rFonts w:ascii="맑은 고딕" w:eastAsia="맑은 고딕" w:hAnsi="맑은 고딕"/>
          </w:rPr>
          <w:t>-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54E1F" w:rsidRDefault="00754E1F" w:rsidP="0023138E">
      <w:r>
        <w:rPr>
          <w:rFonts w:hint="eastAsia"/>
        </w:rPr>
        <w:separator/>
      </w:r>
    </w:p>
  </w:footnote>
  <w:footnote w:type="continuationSeparator" w:id="0">
    <w:p w:rsidR="00754E1F" w:rsidRDefault="00754E1F" w:rsidP="00231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092D" w:rsidRDefault="00C1092D" w:rsidP="00C1092D">
    <w:pPr>
      <w:rPr>
        <w:rFonts w:asciiTheme="majorHAnsi" w:eastAsiaTheme="majorHAnsi" w:hAnsiTheme="majorHAnsi"/>
        <w:b/>
        <w:color w:val="7F7F7F" w:themeColor="text1" w:themeTint="80"/>
        <w:sz w:val="16"/>
        <w:szCs w:val="36"/>
      </w:rPr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5590540</wp:posOffset>
          </wp:positionH>
          <wp:positionV relativeFrom="paragraph">
            <wp:posOffset>-121920</wp:posOffset>
          </wp:positionV>
          <wp:extent cx="909955" cy="378460"/>
          <wp:effectExtent l="0" t="0" r="4445" b="2540"/>
          <wp:wrapNone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9955" cy="378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rPr>
        <w:rFonts w:asciiTheme="majorHAnsi" w:eastAsiaTheme="majorHAnsi" w:hAnsiTheme="majorHAnsi" w:hint="eastAsia"/>
        <w:b/>
        <w:color w:val="7F7F7F" w:themeColor="text1" w:themeTint="80"/>
        <w:sz w:val="16"/>
        <w:szCs w:val="36"/>
      </w:rPr>
      <w:t>삼우씨엠</w:t>
    </w:r>
    <w:proofErr w:type="spellEnd"/>
    <w:r>
      <w:rPr>
        <w:rFonts w:asciiTheme="majorHAnsi" w:eastAsiaTheme="majorHAnsi" w:hAnsiTheme="majorHAnsi" w:hint="eastAsia"/>
        <w:b/>
        <w:color w:val="7F7F7F" w:themeColor="text1" w:themeTint="80"/>
        <w:sz w:val="16"/>
        <w:szCs w:val="36"/>
      </w:rPr>
      <w:t xml:space="preserve"> AI 활용 아이디어 공모전: SAI X AI in Action</w:t>
    </w:r>
  </w:p>
  <w:p w:rsidR="0023138E" w:rsidRPr="00C1092D" w:rsidRDefault="0023138E" w:rsidP="00C1092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902A8D"/>
    <w:multiLevelType w:val="hybridMultilevel"/>
    <w:tmpl w:val="33A47FAC"/>
    <w:lvl w:ilvl="0" w:tplc="8622281E">
      <w:start w:val="1"/>
      <w:numFmt w:val="bullet"/>
      <w:lvlText w:val="●"/>
      <w:lvlJc w:val="left"/>
      <w:pPr>
        <w:ind w:left="720" w:hanging="360"/>
      </w:pPr>
    </w:lvl>
    <w:lvl w:ilvl="1" w:tplc="60C02FEA">
      <w:start w:val="1"/>
      <w:numFmt w:val="bullet"/>
      <w:lvlText w:val="○"/>
      <w:lvlJc w:val="left"/>
      <w:pPr>
        <w:ind w:left="1440" w:hanging="360"/>
      </w:pPr>
    </w:lvl>
    <w:lvl w:ilvl="2" w:tplc="85A0AB5C">
      <w:start w:val="1"/>
      <w:numFmt w:val="bullet"/>
      <w:lvlText w:val="■"/>
      <w:lvlJc w:val="left"/>
      <w:pPr>
        <w:ind w:left="2160" w:hanging="360"/>
      </w:pPr>
    </w:lvl>
    <w:lvl w:ilvl="3" w:tplc="9AE24B0E">
      <w:start w:val="1"/>
      <w:numFmt w:val="bullet"/>
      <w:lvlText w:val="●"/>
      <w:lvlJc w:val="left"/>
      <w:pPr>
        <w:ind w:left="2880" w:hanging="360"/>
      </w:pPr>
    </w:lvl>
    <w:lvl w:ilvl="4" w:tplc="E7FA0CA0">
      <w:start w:val="1"/>
      <w:numFmt w:val="bullet"/>
      <w:lvlText w:val="○"/>
      <w:lvlJc w:val="left"/>
      <w:pPr>
        <w:ind w:left="3600" w:hanging="360"/>
      </w:pPr>
    </w:lvl>
    <w:lvl w:ilvl="5" w:tplc="A8DEC9BE">
      <w:start w:val="1"/>
      <w:numFmt w:val="bullet"/>
      <w:lvlText w:val="■"/>
      <w:lvlJc w:val="left"/>
      <w:pPr>
        <w:ind w:left="4320" w:hanging="360"/>
      </w:pPr>
    </w:lvl>
    <w:lvl w:ilvl="6" w:tplc="288012FE">
      <w:start w:val="1"/>
      <w:numFmt w:val="bullet"/>
      <w:lvlText w:val="●"/>
      <w:lvlJc w:val="left"/>
      <w:pPr>
        <w:ind w:left="5040" w:hanging="360"/>
      </w:pPr>
    </w:lvl>
    <w:lvl w:ilvl="7" w:tplc="22B01DB2">
      <w:start w:val="1"/>
      <w:numFmt w:val="bullet"/>
      <w:lvlText w:val="●"/>
      <w:lvlJc w:val="left"/>
      <w:pPr>
        <w:ind w:left="5760" w:hanging="360"/>
      </w:pPr>
    </w:lvl>
    <w:lvl w:ilvl="8" w:tplc="B86807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541"/>
    <w:rsid w:val="000E4FF8"/>
    <w:rsid w:val="001F12B7"/>
    <w:rsid w:val="001F5541"/>
    <w:rsid w:val="0023138E"/>
    <w:rsid w:val="002E1231"/>
    <w:rsid w:val="00335C32"/>
    <w:rsid w:val="003942F9"/>
    <w:rsid w:val="003E35D4"/>
    <w:rsid w:val="00507312"/>
    <w:rsid w:val="005F76EE"/>
    <w:rsid w:val="00651585"/>
    <w:rsid w:val="00703A67"/>
    <w:rsid w:val="00754E1F"/>
    <w:rsid w:val="00761775"/>
    <w:rsid w:val="0079555B"/>
    <w:rsid w:val="007D59E8"/>
    <w:rsid w:val="008A0AA9"/>
    <w:rsid w:val="008A63D9"/>
    <w:rsid w:val="00925D86"/>
    <w:rsid w:val="00967391"/>
    <w:rsid w:val="00983A49"/>
    <w:rsid w:val="00987706"/>
    <w:rsid w:val="009A46CF"/>
    <w:rsid w:val="00A229D5"/>
    <w:rsid w:val="00AD6909"/>
    <w:rsid w:val="00AE4EE4"/>
    <w:rsid w:val="00B15AF6"/>
    <w:rsid w:val="00B32CB1"/>
    <w:rsid w:val="00B84A9D"/>
    <w:rsid w:val="00C004DB"/>
    <w:rsid w:val="00C068E6"/>
    <w:rsid w:val="00C1092D"/>
    <w:rsid w:val="00C111C1"/>
    <w:rsid w:val="00C462A0"/>
    <w:rsid w:val="00C70BB9"/>
    <w:rsid w:val="00D25BAD"/>
    <w:rsid w:val="00D60B3E"/>
    <w:rsid w:val="00E76F39"/>
    <w:rsid w:val="00F32D09"/>
    <w:rsid w:val="00FA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15F570"/>
  <w15:docId w15:val="{23FB2940-C83E-4E78-9866-320B5D2F4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313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3138E"/>
  </w:style>
  <w:style w:type="paragraph" w:styleId="ab">
    <w:name w:val="footer"/>
    <w:basedOn w:val="a"/>
    <w:link w:val="Char2"/>
    <w:uiPriority w:val="99"/>
    <w:unhideWhenUsed/>
    <w:rsid w:val="0023138E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313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83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D9D31-0C57-4BB8-9B0D-13B89EF6F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205</Words>
  <Characters>620</Characters>
  <Application>Microsoft Office Word</Application>
  <DocSecurity>0</DocSecurity>
  <Lines>36</Lines>
  <Paragraphs>34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최선재차장</cp:lastModifiedBy>
  <cp:revision>4</cp:revision>
  <cp:lastPrinted>2026-08-06T04:45:00Z</cp:lastPrinted>
  <dcterms:created xsi:type="dcterms:W3CDTF">2026-08-20T01:33:00Z</dcterms:created>
  <dcterms:modified xsi:type="dcterms:W3CDTF">2026-08-20T01:37:00Z</dcterms:modified>
</cp:coreProperties>
</file>