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color w:val="1A365D"/>
          <w:sz w:val="40"/>
        </w:rPr>
        <w:t>건설사업관리(CM) 기술검토의견서</w:t>
      </w:r>
    </w:p>
    <w:p>
      <w:pPr>
        <w:jc w:val="center"/>
      </w:pPr>
      <w:r>
        <w:rPr>
          <w:rFonts w:ascii="Arial" w:hAnsi="Arial"/>
          <w:color w:val="718096"/>
          <w:sz w:val="20"/>
        </w:rPr>
        <w:t>Technical Review &amp; Cross-Examination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문서번호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SWCM-STOP-20260829-01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검토일자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2026년 08월 29일</w:t>
            </w:r>
          </w:p>
        </w:tc>
      </w:tr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프로젝트명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삼우씨엠 신축공사 CM현장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검토분야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안전 / 기상재해방지</w:t>
            </w:r>
          </w:p>
        </w:tc>
      </w:tr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검토자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김수석 책임건설사업관리기술인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관리기관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㈜삼우씨엠건축사사무소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[기상특보에 따른 우천타설금지 및 양중작업중지 명령서]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문서번호:</w:t>
      </w:r>
      <w:r>
        <w:rPr>
          <w:rFonts w:ascii="맑은 고딕" w:hAnsi="맑은 고딕"/>
          <w:sz w:val="19"/>
        </w:rPr>
        <w:t xml:space="preserve"> SWCM-STOP-20260829-01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공 사 명:</w:t>
      </w:r>
      <w:r>
        <w:rPr>
          <w:rFonts w:ascii="맑은 고딕" w:hAnsi="맑은 고딕"/>
          <w:sz w:val="19"/>
        </w:rPr>
        <w:t xml:space="preserve"> 삼우씨엠 신축공사 CM현장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발령일시:</w:t>
      </w:r>
      <w:r>
        <w:rPr>
          <w:rFonts w:ascii="맑은 고딕" w:hAnsi="맑은 고딕"/>
          <w:sz w:val="19"/>
        </w:rPr>
        <w:t xml:space="preserve"> 2026.08.29 18:42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수 신:</w:t>
      </w:r>
      <w:r>
        <w:rPr>
          <w:rFonts w:ascii="맑은 고딕" w:hAnsi="맑은 고딕"/>
          <w:sz w:val="19"/>
        </w:rPr>
        <w:t xml:space="preserve"> (주)대우건설 현장소장 / </w:t>
      </w:r>
      <w:r>
        <w:rPr>
          <w:rFonts w:ascii="맑은 고딕" w:hAnsi="맑은 고딕"/>
          <w:b/>
          <w:sz w:val="19"/>
        </w:rPr>
        <w:t>발 신:</w:t>
      </w:r>
      <w:r>
        <w:rPr>
          <w:rFonts w:ascii="맑은 고딕" w:hAnsi="맑은 고딕"/>
          <w:sz w:val="19"/>
        </w:rPr>
        <w:t xml:space="preserve"> 김수석 책임건설사업관리기술인 (책임건설사업관리기술인)</w:t>
      </w:r>
    </w:p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1. 기상 현황 및 작업중지 발령 개요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현재 기상:</w:t>
      </w:r>
      <w:r>
        <w:rPr>
          <w:rFonts w:ascii="맑은 고딕" w:hAnsi="맑은 고딕"/>
          <w:sz w:val="19"/>
        </w:rPr>
        <w:t xml:space="preserve"> 강우량 </w:t>
      </w:r>
      <w:r>
        <w:rPr>
          <w:rFonts w:ascii="맑은 고딕" w:hAnsi="맑은 고딕"/>
          <w:b/>
          <w:sz w:val="19"/>
        </w:rPr>
        <w:t>0.0 mm/hr</w:t>
      </w:r>
      <w:r>
        <w:rPr>
          <w:rFonts w:ascii="맑은 고딕" w:hAnsi="맑은 고딕"/>
          <w:sz w:val="19"/>
        </w:rPr>
        <w:t xml:space="preserve">, 풍속 </w:t>
      </w:r>
      <w:r>
        <w:rPr>
          <w:rFonts w:ascii="맑은 고딕" w:hAnsi="맑은 고딕"/>
          <w:b/>
          <w:sz w:val="19"/>
        </w:rPr>
        <w:t>3.5 m/s</w:t>
      </w:r>
      <w:r>
        <w:rPr>
          <w:rFonts w:ascii="맑은 고딕" w:hAnsi="맑은 고딕"/>
          <w:sz w:val="19"/>
        </w:rPr>
        <w:t xml:space="preserve">, 기온 </w:t>
      </w:r>
      <w:r>
        <w:rPr>
          <w:rFonts w:ascii="맑은 고딕" w:hAnsi="맑은 고딕"/>
          <w:b/>
          <w:sz w:val="19"/>
        </w:rPr>
        <w:t>23.0 ℃</w:t>
      </w:r>
      <w:r>
        <w:rPr>
          <w:rFonts w:ascii="맑은 고딕" w:hAnsi="맑은 고딕"/>
          <w:sz w:val="19"/>
        </w:rPr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당일 계획공종:</w:t>
      </w:r>
      <w:r>
        <w:rPr>
          <w:rFonts w:ascii="맑은 고딕" w:hAnsi="맑은 고딕"/>
          <w:sz w:val="19"/>
        </w:rPr>
        <w:t xml:space="preserve"> 실내 미장 및 조적 공사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감리단 종합 판정:</w:t>
      </w:r>
      <w:r>
        <w:rPr>
          <w:rFonts w:ascii="맑은 고딕" w:hAnsi="맑은 고딕"/>
          <w:sz w:val="19"/>
        </w:rPr>
        <w:t xml:space="preserve"> </w:t>
      </w:r>
      <w:r>
        <w:rPr>
          <w:rFonts w:ascii="맑은 고딕" w:hAnsi="맑은 고딕"/>
          <w:b/>
          <w:sz w:val="19"/>
        </w:rPr>
        <w:t>기상 양호 - 정상 작업 가능 (PASS)</w:t>
      </w:r>
      <w:r>
        <w:rPr>
          <w:rFonts w:ascii="맑은 고딕" w:hAnsi="맑은 고딕"/>
          <w:sz w:val="19"/>
        </w:rPr>
      </w:r>
    </w:p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2. 세부 작업중지 지시 내역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No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기상 측정치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적용 기준 (법령/KCS)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작업중지 대상 공종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작업중지 등급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감리단 세부 지시내용</w:t>
            </w:r>
          </w:p>
        </w:tc>
      </w:tr>
      <w:tr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-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정상 기상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기준치 이내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정상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없음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276749"/>
                <w:sz w:val="18"/>
              </w:rPr>
              <w:t>정상 (PASS)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표준 안전수칙 준수 하에 시공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3. 시공사 필수 조치사항 및 해제 절차</w:t>
      </w:r>
    </w:p>
    <w:p>
      <w:pPr>
        <w:pStyle w:val="ListNumber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현장 즉시 전파:</w:t>
      </w:r>
      <w:r>
        <w:rPr>
          <w:rFonts w:ascii="맑은 고딕" w:hAnsi="맑은 고딕"/>
          <w:sz w:val="19"/>
        </w:rPr>
        <w:t xml:space="preserve"> 시공사는 본 작업중지 명령 즉시 현장 작업반장 및 근로자에게 전파하고 옥외 작업을 전면 중단할 것.</w:t>
      </w:r>
    </w:p>
    <w:p>
      <w:pPr>
        <w:pStyle w:val="ListNumber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작업 재개 승인:</w:t>
      </w:r>
      <w:r>
        <w:rPr>
          <w:rFonts w:ascii="맑은 고딕" w:hAnsi="맑은 고딕"/>
          <w:sz w:val="19"/>
        </w:rPr>
        <w:t xml:space="preserve"> 기상 상태 호전 후 시공사는 현장 안전점검 및 감리원 합동 육안 검측을 실시하여 이상이 없음을 확인받은 후 작업을 재개할 것.</w:t>
      </w:r>
    </w:p>
    <w:p/>
    <w:p>
      <w:pPr>
        <w:jc w:val="right"/>
      </w:pPr>
      <w:r>
        <w:rPr>
          <w:rFonts w:ascii="맑은 고딕" w:hAnsi="맑은 고딕"/>
          <w:b/>
          <w:color w:val="1A365D"/>
          <w:sz w:val="20"/>
        </w:rPr>
        <w:t>작성일: 2026년 08월 29일</w:t>
        <w:br/>
        <w:t>주식회사 삼우씨엠건축사사무소 건설사업관리단 (인)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