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/>
          <w:b/>
          <w:color w:val="1A365D"/>
          <w:sz w:val="40"/>
        </w:rPr>
        <w:t>건설사업관리(CM) 기술검토의견서</w:t>
      </w:r>
    </w:p>
    <w:p>
      <w:pPr>
        <w:jc w:val="center"/>
      </w:pPr>
      <w:r>
        <w:rPr>
          <w:rFonts w:ascii="Arial" w:hAnsi="Arial"/>
          <w:color w:val="718096"/>
          <w:sz w:val="20"/>
        </w:rPr>
        <w:t>Technical Review &amp; Cross-Examination Report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문서번호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SWCM-DL-20260830-01</w:t>
            </w:r>
          </w:p>
        </w:tc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검토일자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2026년 09월 05일</w:t>
            </w:r>
          </w:p>
        </w:tc>
      </w:tr>
      <w:tr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프로젝트명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삼우씨엠 신축공사 CM현장</w:t>
            </w:r>
          </w:p>
        </w:tc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검토분야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건설사업관리(CM) 일일업무</w:t>
            </w:r>
          </w:p>
        </w:tc>
      </w:tr>
      <w:tr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검토자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미입력 책임기술인</w:t>
            </w:r>
          </w:p>
        </w:tc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관리기관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㈜삼우씨엠건축사사무소</w:t>
            </w:r>
          </w:p>
        </w:tc>
      </w:tr>
    </w:tbl>
    <w:p/>
    <w:p>
      <w:pPr>
        <w:pStyle w:val="Heading1"/>
      </w:pPr>
      <w:r>
        <w:rPr>
          <w:rFonts w:ascii="맑은 고딕" w:hAnsi="맑은 고딕"/>
          <w:b/>
          <w:color w:val="1A365D"/>
          <w:sz w:val="28"/>
        </w:rPr>
        <w:t>[일일 감리업무일보] 2026.08.30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문서번호:</w:t>
      </w:r>
      <w:r>
        <w:rPr>
          <w:rFonts w:ascii="맑은 고딕" w:hAnsi="맑은 고딕"/>
          <w:sz w:val="19"/>
        </w:rPr>
        <w:t xml:space="preserve"> SWCM-DL-20260830-01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공 사 명:</w:t>
      </w:r>
      <w:r>
        <w:rPr>
          <w:rFonts w:ascii="맑은 고딕" w:hAnsi="맑은 고딕"/>
          <w:sz w:val="19"/>
        </w:rPr>
        <w:t xml:space="preserve"> 삼우씨엠 신축공사 CM현장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기상상태:</w:t>
      </w:r>
      <w:r>
        <w:rPr>
          <w:rFonts w:ascii="맑은 고딕" w:hAnsi="맑은 고딕"/>
          <w:sz w:val="19"/>
        </w:rPr>
        <w:t xml:space="preserve"> 맑음 (최고 28.5℃)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작 성 자:</w:t>
      </w:r>
      <w:r>
        <w:rPr>
          <w:rFonts w:ascii="맑은 고딕" w:hAnsi="맑은 고딕"/>
          <w:sz w:val="19"/>
        </w:rPr>
        <w:t xml:space="preserve"> 미입력 책임기술인 (총괄감리원)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누적 상태:</w:t>
      </w:r>
      <w:r>
        <w:rPr>
          <w:rFonts w:ascii="맑은 고딕" w:hAnsi="맑은 고딕"/>
          <w:sz w:val="19"/>
        </w:rPr>
        <w:t xml:space="preserve"> [오전/오후 일괄 병합 완료]</w:t>
      </w:r>
    </w:p>
    <w:p>
      <w:pPr>
        <w:pStyle w:val="Heading1"/>
      </w:pPr>
      <w:r>
        <w:rPr>
          <w:rFonts w:ascii="맑은 고딕" w:hAnsi="맑은 고딕"/>
          <w:b/>
          <w:color w:val="1A365D"/>
          <w:sz w:val="28"/>
        </w:rPr>
        <w:t>1. 금일 시공사 주요 작업사항</w:t>
      </w:r>
    </w:p>
    <w:p>
      <w:pPr>
        <w:pStyle w:val="ListBullet"/>
      </w:pPr>
      <w:r>
        <w:rPr>
          <w:rFonts w:ascii="맑은 고딕" w:hAnsi="맑은 고딕"/>
          <w:sz w:val="19"/>
        </w:rPr>
        <w:t>[오전 09:00] 지하 2층 1구역 토사 굴착 120m3 진행</w:t>
      </w:r>
    </w:p>
    <w:p>
      <w:pPr>
        <w:pStyle w:val="ListBullet"/>
      </w:pPr>
      <w:r>
        <w:rPr>
          <w:rFonts w:ascii="맑은 고딕" w:hAnsi="맑은 고딕"/>
          <w:sz w:val="19"/>
        </w:rPr>
        <w:t>[오전 10:30] 3층 바닥 슬래브 철근 배근 감리원 입회 검측 (합격)</w:t>
      </w:r>
    </w:p>
    <w:p>
      <w:pPr>
        <w:pStyle w:val="ListBullet"/>
      </w:pPr>
      <w:r>
        <w:rPr>
          <w:rFonts w:ascii="맑은 고딕" w:hAnsi="맑은 고딕"/>
          <w:sz w:val="19"/>
        </w:rPr>
        <w:t>[오후 14:00] 3층 바닥 매트 콘크리트 타설 180m3 완료 (레미콘 30대, 펌프카 1대)</w:t>
      </w:r>
    </w:p>
    <w:p>
      <w:pPr>
        <w:pStyle w:val="ListBullet"/>
      </w:pPr>
      <w:r>
        <w:rPr>
          <w:rFonts w:ascii="맑은 고딕" w:hAnsi="맑은 고딕"/>
          <w:sz w:val="19"/>
        </w:rPr>
        <w:t>[오후 16:30] 당일 TBM 안전순찰 및 계측기 이상유무 확인</w:t>
      </w:r>
    </w:p>
    <w:p>
      <w:pPr>
        <w:pStyle w:val="Heading1"/>
      </w:pPr>
      <w:r>
        <w:rPr>
          <w:rFonts w:ascii="맑은 고딕" w:hAnsi="맑은 고딕"/>
          <w:b/>
          <w:color w:val="1A365D"/>
          <w:sz w:val="28"/>
        </w:rPr>
        <w:t>2. 감리단 검측 및 품질/안전 점검 실적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점검시간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점검/검측 대상 항목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판정 결과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비고 및 감리 조치사항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10:30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3층 바닥 슬래브 철근 배근 검측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b/>
                <w:color w:val="276749"/>
                <w:sz w:val="18"/>
              </w:rPr>
              <w:t>**적합 (PASS)**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피복두께 50mm 확인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14:00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3층 콘크리트 타설 전 슬럼프/공기량 시험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b/>
                <w:color w:val="276749"/>
                <w:sz w:val="18"/>
              </w:rPr>
              <w:t>**적합 (PASS)**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슬럼프 150mm, 공기량 4.5%</w:t>
            </w:r>
          </w:p>
        </w:tc>
      </w:tr>
    </w:tbl>
    <w:p/>
    <w:p>
      <w:pPr>
        <w:pStyle w:val="Heading1"/>
      </w:pPr>
      <w:r>
        <w:rPr>
          <w:rFonts w:ascii="맑은 고딕" w:hAnsi="맑은 고딕"/>
          <w:b/>
          <w:color w:val="1A365D"/>
          <w:sz w:val="28"/>
        </w:rPr>
        <w:t>3. 금일 현장 투입 인원 및 장비 집계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총 투입 인원:</w:t>
      </w:r>
      <w:r>
        <w:rPr>
          <w:rFonts w:ascii="맑은 고딕" w:hAnsi="맑은 고딕"/>
          <w:sz w:val="19"/>
        </w:rPr>
        <w:t xml:space="preserve"> </w:t>
      </w:r>
      <w:r>
        <w:rPr>
          <w:rFonts w:ascii="맑은 고딕" w:hAnsi="맑은 고딕"/>
          <w:b/>
          <w:sz w:val="19"/>
        </w:rPr>
        <w:t>22명</w:t>
      </w:r>
      <w:r>
        <w:rPr>
          <w:rFonts w:ascii="맑은 고딕" w:hAnsi="맑은 고딕"/>
          <w:sz w:val="19"/>
        </w:rPr>
        <w:t xml:space="preserve"> (보통인부 8명, 철근공 8명, 타설공 6명)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총 투입 장비:</w:t>
      </w:r>
      <w:r>
        <w:rPr>
          <w:rFonts w:ascii="맑은 고딕" w:hAnsi="맑은 고딕"/>
          <w:sz w:val="19"/>
        </w:rPr>
        <w:t xml:space="preserve"> </w:t>
      </w:r>
      <w:r>
        <w:rPr>
          <w:rFonts w:ascii="맑은 고딕" w:hAnsi="맑은 고딕"/>
          <w:b/>
          <w:sz w:val="19"/>
        </w:rPr>
        <w:t>0대</w:t>
      </w:r>
      <w:r>
        <w:rPr>
          <w:rFonts w:ascii="맑은 고딕" w:hAnsi="맑은 고딕"/>
          <w:sz w:val="19"/>
        </w:rPr>
        <w:t xml:space="preserve"> ()</w:t>
      </w:r>
    </w:p>
    <w:p>
      <w:pPr>
        <w:pStyle w:val="Heading1"/>
      </w:pPr>
      <w:r>
        <w:rPr>
          <w:rFonts w:ascii="맑은 고딕" w:hAnsi="맑은 고딕"/>
          <w:b/>
          <w:color w:val="1A365D"/>
          <w:sz w:val="28"/>
        </w:rPr>
        <w:t>4. 주요 감리 지시사항 및 명일 계획</w:t>
      </w:r>
    </w:p>
    <w:p/>
    <w:p>
      <w:pPr>
        <w:jc w:val="right"/>
      </w:pPr>
      <w:r>
        <w:rPr>
          <w:rFonts w:ascii="맑은 고딕" w:hAnsi="맑은 고딕"/>
          <w:b/>
          <w:color w:val="1A365D"/>
          <w:sz w:val="20"/>
        </w:rPr>
        <w:t>작성일: 2026년 09월 05일</w:t>
        <w:br/>
        <w:t>주식회사 삼우씨엠건축사사무소 건설사업관리단 (인)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