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5E20"/>
          <w:sz w:val="72"/>
          <w:szCs w:val="72"/>
        </w:rPr>
        <w:t xml:space="preserve">ASWAMITHRA</w:t>
      </w:r>
    </w:p>
    <w:p>
      <w:pPr>
        <w:spacing w:after="200"/>
        <w:jc w:val="center"/>
      </w:pPr>
      <w:r>
        <w:rPr>
          <w:color w:val="2E7D32"/>
          <w:sz w:val="32"/>
          <w:szCs w:val="32"/>
        </w:rPr>
        <w:t xml:space="preserve">Farmer-to-Customer &amp; B2B Marketplace Platform</w:t>
      </w:r>
    </w:p>
    <w:p>
      <w:pPr>
        <w:spacing w:after="1200"/>
        <w:jc w:val="center"/>
      </w:pPr>
      <w:r>
        <w:rPr>
          <w:color w:val="555555"/>
          <w:sz w:val="24"/>
          <w:szCs w:val="24"/>
        </w:rPr>
        <w:t xml:space="preserve">Complete Project Specification &amp; Application Flow Document</w:t>
      </w:r>
    </w:p>
    <w:p>
      <w:pPr>
        <w:jc w:val="center"/>
      </w:pPr>
      <w:r>
        <w:rPr>
          <w:color w:val="555555"/>
          <w:sz w:val="22"/>
          <w:szCs w:val="22"/>
        </w:rPr>
        <w:t xml:space="preserve">Version 1.0  |  July 2026</w:t>
      </w:r>
    </w:p>
    <w:p>
      <w:pPr>
        <w:spacing w:before="120"/>
        <w:jc w:val="center"/>
      </w:pPr>
      <w:r>
        <w:rPr>
          <w:color w:val="555555"/>
          <w:sz w:val="22"/>
          <w:szCs w:val="22"/>
        </w:rPr>
        <w:t xml:space="preserve">Prepared for: Project Owner &amp; Development Team</w:t>
      </w:r>
    </w:p>
    <w:p>
      <w:r>
        <w:br w:type="page"/>
      </w:r>
    </w:p>
    <w:p>
      <w:pPr>
        <w:pStyle w:val="Heading1"/>
        <w:spacing w:after="160" w:before="360"/>
      </w:pPr>
      <w:r>
        <w:rPr>
          <w:color w:val="1B5E2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B5E20"/>
        </w:rPr>
        <w:t xml:space="preserve">1. Project Overview</w:t>
      </w:r>
    </w:p>
    <w:p>
      <w:pPr>
        <w:spacing w:after="120"/>
      </w:pPr>
      <w:r>
        <w:t xml:space="preserve">Aswamithra is a location-based online marketplace — similar in speed and convenience to Zepto — that directly connects farmers with nearby customers and bulk (B2B) buyers. Customers open the app or website, set their location and a search radius, and instantly see all verified farmers and their products (rice, vegetables, grains, etc.) available around them. Farmers list their own products, set their own prices and units, and receive payments directly to their bank accounts. The platform earns through a small, admin-controlled commission on every transaction.</w:t>
      </w:r>
    </w:p>
    <w:p>
      <w:pPr>
        <w:pStyle w:val="Heading2"/>
        <w:spacing w:after="120" w:before="280"/>
      </w:pPr>
      <w:r>
        <w:rPr>
          <w:color w:val="2E7D32"/>
        </w:rPr>
        <w:t xml:space="preserve">1.1 Goals</w:t>
      </w:r>
    </w:p>
    <w:p>
      <w:pPr>
        <w:pStyle w:val="ListParagraph"/>
        <w:numPr>
          <w:ilvl w:val="0"/>
          <w:numId w:val="2"/>
        </w:numPr>
        <w:spacing w:after="60"/>
      </w:pPr>
      <w:r>
        <w:t xml:space="preserve">Remove middlemen so farmers earn more and customers pay less.</w:t>
      </w:r>
    </w:p>
    <w:p>
      <w:pPr>
        <w:pStyle w:val="ListParagraph"/>
        <w:numPr>
          <w:ilvl w:val="0"/>
          <w:numId w:val="2"/>
        </w:numPr>
        <w:spacing w:after="60"/>
      </w:pPr>
      <w:r>
        <w:t xml:space="preserve">Give every farmer a simple digital shop with full control over prices, stock, and units (kg, grams, units, tons, quintal).</w:t>
      </w:r>
    </w:p>
    <w:p>
      <w:pPr>
        <w:pStyle w:val="ListParagraph"/>
        <w:numPr>
          <w:ilvl w:val="0"/>
          <w:numId w:val="2"/>
        </w:numPr>
        <w:spacing w:after="60"/>
      </w:pPr>
      <w:r>
        <w:t xml:space="preserve">Show customers exactly how much money they saved versus market price, and show farmers exactly how much extra they earned by selling through Aswamithra.</w:t>
      </w:r>
    </w:p>
    <w:p>
      <w:pPr>
        <w:pStyle w:val="ListParagraph"/>
        <w:numPr>
          <w:ilvl w:val="0"/>
          <w:numId w:val="2"/>
        </w:numPr>
        <w:spacing w:after="60"/>
      </w:pPr>
      <w:r>
        <w:t xml:space="preserve">Give the Admin team full control: commission rates, shop creation by location, farmer verification, billing, banners, and analytics across India.</w:t>
      </w:r>
    </w:p>
    <w:p>
      <w:pPr>
        <w:pStyle w:val="ListParagraph"/>
        <w:numPr>
          <w:ilvl w:val="0"/>
          <w:numId w:val="2"/>
        </w:numPr>
        <w:spacing w:after="60"/>
      </w:pPr>
      <w:r>
        <w:t xml:space="preserve">Support three separate login types — Customer, Farmer, B2B — plus a secure Admin panel.</w:t>
      </w:r>
    </w:p>
    <w:p>
      <w:pPr>
        <w:pStyle w:val="Heading2"/>
        <w:spacing w:after="120" w:before="280"/>
      </w:pPr>
      <w:r>
        <w:rPr>
          <w:color w:val="2E7D32"/>
        </w:rPr>
        <w:t xml:space="preserve">1.2 Key Differentiators</w:t>
      </w:r>
    </w:p>
    <w:p>
      <w:pPr>
        <w:pStyle w:val="ListParagraph"/>
        <w:numPr>
          <w:ilvl w:val="0"/>
          <w:numId w:val="2"/>
        </w:numPr>
        <w:spacing w:after="60"/>
      </w:pPr>
      <w:r>
        <w:t xml:space="preserve">Radius-based discovery: buy from farmers within 5 / 10 / 25 km of your location (powered by Mapbox + PostGIS).</w:t>
      </w:r>
    </w:p>
    <w:p>
      <w:pPr>
        <w:pStyle w:val="ListParagraph"/>
        <w:numPr>
          <w:ilvl w:val="0"/>
          <w:numId w:val="2"/>
        </w:numPr>
        <w:spacing w:after="60"/>
      </w:pPr>
      <w:r>
        <w:t xml:space="preserve">Dynamic commission engine: e.g., 4.5% on transactions up to Rs. 10,000 and 4% above — fully editable by Admin without code changes.</w:t>
      </w:r>
    </w:p>
    <w:p>
      <w:pPr>
        <w:pStyle w:val="ListParagraph"/>
        <w:numPr>
          <w:ilvl w:val="0"/>
          <w:numId w:val="2"/>
        </w:numPr>
        <w:spacing w:after="60"/>
      </w:pPr>
      <w:r>
        <w:t xml:space="preserve">Transparency dashboards: "You saved Rs. X" for customers, "You earned Rs. X via Aswamithra" for farmers.</w:t>
      </w:r>
    </w:p>
    <w:p>
      <w:pPr>
        <w:pStyle w:val="ListParagraph"/>
        <w:numPr>
          <w:ilvl w:val="0"/>
          <w:numId w:val="2"/>
        </w:numPr>
        <w:spacing w:after="60"/>
      </w:pPr>
      <w:r>
        <w:t xml:space="preserve">Admin-created shops location-wise across India, with a proper billing and invoicing system.</w:t>
      </w:r>
    </w:p>
    <w:p>
      <w:r>
        <w:br w:type="page"/>
      </w:r>
    </w:p>
    <w:p>
      <w:pPr>
        <w:pStyle w:val="Heading1"/>
        <w:spacing w:after="160" w:before="360"/>
      </w:pPr>
      <w:r>
        <w:rPr>
          <w:color w:val="1B5E20"/>
        </w:rPr>
        <w:t xml:space="preserve">2. User Roles &amp; Access</w:t>
      </w:r>
    </w:p>
    <w:p>
      <w:pPr>
        <w:spacing w:after="120"/>
      </w:pPr>
      <w:r>
        <w:t xml:space="preserve">The platform has four distinct roles, each with a separate login and its own panel. One phone number = one account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shd w:fill="E8F5E9" w:val="clear"/>
            <w:tcMar>
              <w:top w:type="dxa" w:w="60"/>
              <w:left w:type="dxa" w:w="100"/>
              <w:bottom w:type="dxa" w:w="60"/>
              <w:right w:type="dxa" w:w="100"/>
            </w:tcMar>
          </w:tcPr>
          <w:p>
            <w:r>
              <w:rPr>
                <w:b/>
                <w:bCs/>
                <w:sz w:val="19"/>
                <w:szCs w:val="19"/>
              </w:rPr>
              <w:t xml:space="preserve">Role</w:t>
            </w:r>
          </w:p>
        </w:tc>
        <w:tc>
          <w:tcPr>
            <w:tcW w:type="dxa" w:w="3200"/>
            <w:shd w:fill="E8F5E9" w:val="clear"/>
            <w:tcMar>
              <w:top w:type="dxa" w:w="60"/>
              <w:left w:type="dxa" w:w="100"/>
              <w:bottom w:type="dxa" w:w="60"/>
              <w:right w:type="dxa" w:w="100"/>
            </w:tcMar>
          </w:tcPr>
          <w:p>
            <w:r>
              <w:rPr>
                <w:b/>
                <w:bCs/>
                <w:sz w:val="19"/>
                <w:szCs w:val="19"/>
              </w:rPr>
              <w:t xml:space="preserve">Who they are</w:t>
            </w:r>
          </w:p>
        </w:tc>
        <w:tc>
          <w:tcPr>
            <w:tcW w:type="dxa" w:w="4560"/>
            <w:shd w:fill="E8F5E9" w:val="clear"/>
            <w:tcMar>
              <w:top w:type="dxa" w:w="60"/>
              <w:left w:type="dxa" w:w="100"/>
              <w:bottom w:type="dxa" w:w="60"/>
              <w:right w:type="dxa" w:w="100"/>
            </w:tcMar>
          </w:tcPr>
          <w:p>
            <w:r>
              <w:rPr>
                <w:b/>
                <w:bCs/>
                <w:sz w:val="19"/>
                <w:szCs w:val="19"/>
              </w:rPr>
              <w:t xml:space="preserve">What they can do</w:t>
            </w:r>
          </w:p>
        </w:tc>
      </w:tr>
      <w:tr>
        <w:tc>
          <w:tcPr>
            <w:tcW w:type="dxa" w:w="1600"/>
            <w:tcMar>
              <w:top w:type="dxa" w:w="60"/>
              <w:left w:type="dxa" w:w="100"/>
              <w:bottom w:type="dxa" w:w="60"/>
              <w:right w:type="dxa" w:w="100"/>
            </w:tcMar>
          </w:tcPr>
          <w:p>
            <w:r>
              <w:rPr>
                <w:b w:val="false"/>
                <w:bCs w:val="false"/>
                <w:sz w:val="19"/>
                <w:szCs w:val="19"/>
              </w:rPr>
              <w:t xml:space="preserve">Customer</w:t>
            </w:r>
          </w:p>
        </w:tc>
        <w:tc>
          <w:tcPr>
            <w:tcW w:type="dxa" w:w="3200"/>
            <w:tcMar>
              <w:top w:type="dxa" w:w="60"/>
              <w:left w:type="dxa" w:w="100"/>
              <w:bottom w:type="dxa" w:w="60"/>
              <w:right w:type="dxa" w:w="100"/>
            </w:tcMar>
          </w:tcPr>
          <w:p>
            <w:r>
              <w:rPr>
                <w:b w:val="false"/>
                <w:bCs w:val="false"/>
                <w:sz w:val="19"/>
                <w:szCs w:val="19"/>
              </w:rPr>
              <w:t xml:space="preserve">End consumers buying for home use</w:t>
            </w:r>
          </w:p>
        </w:tc>
        <w:tc>
          <w:tcPr>
            <w:tcW w:type="dxa" w:w="4560"/>
            <w:tcMar>
              <w:top w:type="dxa" w:w="60"/>
              <w:left w:type="dxa" w:w="100"/>
              <w:bottom w:type="dxa" w:w="60"/>
              <w:right w:type="dxa" w:w="100"/>
            </w:tcMar>
          </w:tcPr>
          <w:p>
            <w:r>
              <w:rPr>
                <w:b w:val="false"/>
                <w:bCs w:val="false"/>
                <w:sz w:val="19"/>
                <w:szCs w:val="19"/>
              </w:rPr>
              <w:t xml:space="preserve">Browse farmers by radius, buy products, track orders, rate farmers, view savings dashboard</w:t>
            </w:r>
          </w:p>
        </w:tc>
      </w:tr>
      <w:tr>
        <w:tc>
          <w:tcPr>
            <w:tcW w:type="dxa" w:w="1600"/>
            <w:tcMar>
              <w:top w:type="dxa" w:w="60"/>
              <w:left w:type="dxa" w:w="100"/>
              <w:bottom w:type="dxa" w:w="60"/>
              <w:right w:type="dxa" w:w="100"/>
            </w:tcMar>
          </w:tcPr>
          <w:p>
            <w:r>
              <w:rPr>
                <w:b w:val="false"/>
                <w:bCs w:val="false"/>
                <w:sz w:val="19"/>
                <w:szCs w:val="19"/>
              </w:rPr>
              <w:t xml:space="preserve">Farmer</w:t>
            </w:r>
          </w:p>
        </w:tc>
        <w:tc>
          <w:tcPr>
            <w:tcW w:type="dxa" w:w="3200"/>
            <w:tcMar>
              <w:top w:type="dxa" w:w="60"/>
              <w:left w:type="dxa" w:w="100"/>
              <w:bottom w:type="dxa" w:w="60"/>
              <w:right w:type="dxa" w:w="100"/>
            </w:tcMar>
          </w:tcPr>
          <w:p>
            <w:r>
              <w:rPr>
                <w:b w:val="false"/>
                <w:bCs w:val="false"/>
                <w:sz w:val="19"/>
                <w:szCs w:val="19"/>
              </w:rPr>
              <w:t xml:space="preserve">Verified farmers selling produce</w:t>
            </w:r>
          </w:p>
        </w:tc>
        <w:tc>
          <w:tcPr>
            <w:tcW w:type="dxa" w:w="4560"/>
            <w:tcMar>
              <w:top w:type="dxa" w:w="60"/>
              <w:left w:type="dxa" w:w="100"/>
              <w:bottom w:type="dxa" w:w="60"/>
              <w:right w:type="dxa" w:w="100"/>
            </w:tcMar>
          </w:tcPr>
          <w:p>
            <w:r>
              <w:rPr>
                <w:b w:val="false"/>
                <w:bCs w:val="false"/>
                <w:sz w:val="19"/>
                <w:szCs w:val="19"/>
              </w:rPr>
              <w:t xml:space="preserve">List products, set price &amp; unit, manage stock, accept/reject orders, view earnings &amp; payouts</w:t>
            </w:r>
          </w:p>
        </w:tc>
      </w:tr>
      <w:tr>
        <w:tc>
          <w:tcPr>
            <w:tcW w:type="dxa" w:w="1600"/>
            <w:tcMar>
              <w:top w:type="dxa" w:w="60"/>
              <w:left w:type="dxa" w:w="100"/>
              <w:bottom w:type="dxa" w:w="60"/>
              <w:right w:type="dxa" w:w="100"/>
            </w:tcMar>
          </w:tcPr>
          <w:p>
            <w:r>
              <w:rPr>
                <w:b w:val="false"/>
                <w:bCs w:val="false"/>
                <w:sz w:val="19"/>
                <w:szCs w:val="19"/>
              </w:rPr>
              <w:t xml:space="preserve">B2B Buyer</w:t>
            </w:r>
          </w:p>
        </w:tc>
        <w:tc>
          <w:tcPr>
            <w:tcW w:type="dxa" w:w="3200"/>
            <w:tcMar>
              <w:top w:type="dxa" w:w="60"/>
              <w:left w:type="dxa" w:w="100"/>
              <w:bottom w:type="dxa" w:w="60"/>
              <w:right w:type="dxa" w:w="100"/>
            </w:tcMar>
          </w:tcPr>
          <w:p>
            <w:r>
              <w:rPr>
                <w:b w:val="false"/>
                <w:bCs w:val="false"/>
                <w:sz w:val="19"/>
                <w:szCs w:val="19"/>
              </w:rPr>
              <w:t xml:space="preserve">Shops, hotels, mills, wholesalers</w:t>
            </w:r>
          </w:p>
        </w:tc>
        <w:tc>
          <w:tcPr>
            <w:tcW w:type="dxa" w:w="4560"/>
            <w:tcMar>
              <w:top w:type="dxa" w:w="60"/>
              <w:left w:type="dxa" w:w="100"/>
              <w:bottom w:type="dxa" w:w="60"/>
              <w:right w:type="dxa" w:w="100"/>
            </w:tcMar>
          </w:tcPr>
          <w:p>
            <w:r>
              <w:rPr>
                <w:b w:val="false"/>
                <w:bCs w:val="false"/>
                <w:sz w:val="19"/>
                <w:szCs w:val="19"/>
              </w:rPr>
              <w:t xml:space="preserve">Bulk orders in quintal/ton, GST invoices, quote requests, credit ledger, delivery scheduling</w:t>
            </w:r>
          </w:p>
        </w:tc>
      </w:tr>
      <w:tr>
        <w:tc>
          <w:tcPr>
            <w:tcW w:type="dxa" w:w="1600"/>
            <w:tcMar>
              <w:top w:type="dxa" w:w="60"/>
              <w:left w:type="dxa" w:w="100"/>
              <w:bottom w:type="dxa" w:w="60"/>
              <w:right w:type="dxa" w:w="100"/>
            </w:tcMar>
          </w:tcPr>
          <w:p>
            <w:r>
              <w:rPr>
                <w:b w:val="false"/>
                <w:bCs w:val="false"/>
                <w:sz w:val="19"/>
                <w:szCs w:val="19"/>
              </w:rPr>
              <w:t xml:space="preserve">Admin Team</w:t>
            </w:r>
          </w:p>
        </w:tc>
        <w:tc>
          <w:tcPr>
            <w:tcW w:type="dxa" w:w="3200"/>
            <w:tcMar>
              <w:top w:type="dxa" w:w="60"/>
              <w:left w:type="dxa" w:w="100"/>
              <w:bottom w:type="dxa" w:w="60"/>
              <w:right w:type="dxa" w:w="100"/>
            </w:tcMar>
          </w:tcPr>
          <w:p>
            <w:r>
              <w:rPr>
                <w:b w:val="false"/>
                <w:bCs w:val="false"/>
                <w:sz w:val="19"/>
                <w:szCs w:val="19"/>
              </w:rPr>
              <w:t xml:space="preserve">Aswamithra staff</w:t>
            </w:r>
          </w:p>
        </w:tc>
        <w:tc>
          <w:tcPr>
            <w:tcW w:type="dxa" w:w="4560"/>
            <w:tcMar>
              <w:top w:type="dxa" w:w="60"/>
              <w:left w:type="dxa" w:w="100"/>
              <w:bottom w:type="dxa" w:w="60"/>
              <w:right w:type="dxa" w:w="100"/>
            </w:tcMar>
          </w:tcPr>
          <w:p>
            <w:r>
              <w:rPr>
                <w:b w:val="false"/>
                <w:bCs w:val="false"/>
                <w:sz w:val="19"/>
                <w:szCs w:val="19"/>
              </w:rPr>
              <w:t xml:space="preserve">Verify KYC, control commission slabs, create shops location-wise, billing system, banners, analytics, refunds, social media links</w:t>
            </w:r>
          </w:p>
        </w:tc>
      </w:tr>
    </w:tbl>
    <w:p>
      <w:pPr>
        <w:spacing w:after="120"/>
      </w:pPr>
    </w:p>
    <w:p>
      <w:pPr>
        <w:pStyle w:val="Heading2"/>
        <w:spacing w:after="120" w:before="280"/>
      </w:pPr>
      <w:r>
        <w:rPr>
          <w:color w:val="2E7D32"/>
        </w:rPr>
        <w:t xml:space="preserve">2.1 Access Rules</w:t>
      </w:r>
    </w:p>
    <w:p>
      <w:pPr>
        <w:pStyle w:val="ListParagraph"/>
        <w:numPr>
          <w:ilvl w:val="0"/>
          <w:numId w:val="2"/>
        </w:numPr>
        <w:spacing w:after="60"/>
      </w:pPr>
      <w:r>
        <w:t xml:space="preserve">Customer accounts are active immediately after OTP verification.</w:t>
      </w:r>
    </w:p>
    <w:p>
      <w:pPr>
        <w:pStyle w:val="ListParagraph"/>
        <w:numPr>
          <w:ilvl w:val="0"/>
          <w:numId w:val="2"/>
        </w:numPr>
        <w:spacing w:after="60"/>
      </w:pPr>
      <w:r>
        <w:t xml:space="preserve">Farmer and B2B accounts stay in "Pending Verification" until Admin approves their KYC documents.</w:t>
      </w:r>
    </w:p>
    <w:p>
      <w:pPr>
        <w:pStyle w:val="ListParagraph"/>
        <w:numPr>
          <w:ilvl w:val="0"/>
          <w:numId w:val="2"/>
        </w:numPr>
        <w:spacing w:after="60"/>
      </w:pPr>
      <w:r>
        <w:t xml:space="preserve">Admin panel runs on a separate, secure URL (e.g., admin.aswamithra.in) with role-based permissions (Super Admin, Ops, Finance, Support).</w:t>
      </w:r>
    </w:p>
    <w:p>
      <w:r>
        <w:br w:type="page"/>
      </w:r>
    </w:p>
    <w:p>
      <w:pPr>
        <w:pStyle w:val="Heading1"/>
        <w:spacing w:after="160" w:before="360"/>
      </w:pPr>
      <w:r>
        <w:rPr>
          <w:color w:val="1B5E20"/>
        </w:rPr>
        <w:t xml:space="preserve">3. Technology Stack (Best Open Source)</w:t>
      </w:r>
    </w:p>
    <w:p>
      <w:pPr>
        <w:spacing w:after="120"/>
      </w:pPr>
      <w:r>
        <w:t xml:space="preserve">Every tool below is open source or has a permanent free tier, and everything runs on the VPS you already purchased. Nothing here creates vendor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shd w:fill="E8F5E9" w:val="clear"/>
            <w:tcMar>
              <w:top w:type="dxa" w:w="60"/>
              <w:left w:type="dxa" w:w="100"/>
              <w:bottom w:type="dxa" w:w="60"/>
              <w:right w:type="dxa" w:w="100"/>
            </w:tcMar>
          </w:tcPr>
          <w:p>
            <w:r>
              <w:rPr>
                <w:b/>
                <w:bCs/>
                <w:sz w:val="19"/>
                <w:szCs w:val="19"/>
              </w:rPr>
              <w:t xml:space="preserve">Layer</w:t>
            </w:r>
          </w:p>
        </w:tc>
        <w:tc>
          <w:tcPr>
            <w:tcW w:type="dxa" w:w="2700"/>
            <w:shd w:fill="E8F5E9" w:val="clear"/>
            <w:tcMar>
              <w:top w:type="dxa" w:w="60"/>
              <w:left w:type="dxa" w:w="100"/>
              <w:bottom w:type="dxa" w:w="60"/>
              <w:right w:type="dxa" w:w="100"/>
            </w:tcMar>
          </w:tcPr>
          <w:p>
            <w:r>
              <w:rPr>
                <w:b/>
                <w:bCs/>
                <w:sz w:val="19"/>
                <w:szCs w:val="19"/>
              </w:rPr>
              <w:t xml:space="preserve">Technology</w:t>
            </w:r>
          </w:p>
        </w:tc>
        <w:tc>
          <w:tcPr>
            <w:tcW w:type="dxa" w:w="4860"/>
            <w:shd w:fill="E8F5E9" w:val="clear"/>
            <w:tcMar>
              <w:top w:type="dxa" w:w="60"/>
              <w:left w:type="dxa" w:w="100"/>
              <w:bottom w:type="dxa" w:w="60"/>
              <w:right w:type="dxa" w:w="100"/>
            </w:tcMar>
          </w:tcPr>
          <w:p>
            <w:r>
              <w:rPr>
                <w:b/>
                <w:bCs/>
                <w:sz w:val="19"/>
                <w:szCs w:val="19"/>
              </w:rPr>
              <w:t xml:space="preserve">Why this choice</w:t>
            </w:r>
          </w:p>
        </w:tc>
      </w:tr>
      <w:tr>
        <w:tc>
          <w:tcPr>
            <w:tcW w:type="dxa" w:w="1800"/>
            <w:tcMar>
              <w:top w:type="dxa" w:w="60"/>
              <w:left w:type="dxa" w:w="100"/>
              <w:bottom w:type="dxa" w:w="60"/>
              <w:right w:type="dxa" w:w="100"/>
            </w:tcMar>
          </w:tcPr>
          <w:p>
            <w:r>
              <w:rPr>
                <w:b w:val="false"/>
                <w:bCs w:val="false"/>
                <w:sz w:val="19"/>
                <w:szCs w:val="19"/>
              </w:rPr>
              <w:t xml:space="preserve">Web frontend</w:t>
            </w:r>
          </w:p>
        </w:tc>
        <w:tc>
          <w:tcPr>
            <w:tcW w:type="dxa" w:w="2700"/>
            <w:tcMar>
              <w:top w:type="dxa" w:w="60"/>
              <w:left w:type="dxa" w:w="100"/>
              <w:bottom w:type="dxa" w:w="60"/>
              <w:right w:type="dxa" w:w="100"/>
            </w:tcMar>
          </w:tcPr>
          <w:p>
            <w:r>
              <w:rPr>
                <w:b w:val="false"/>
                <w:bCs w:val="false"/>
                <w:sz w:val="19"/>
                <w:szCs w:val="19"/>
              </w:rPr>
              <w:t xml:space="preserve">Next.js (React)</w:t>
            </w:r>
          </w:p>
        </w:tc>
        <w:tc>
          <w:tcPr>
            <w:tcW w:type="dxa" w:w="4860"/>
            <w:tcMar>
              <w:top w:type="dxa" w:w="60"/>
              <w:left w:type="dxa" w:w="100"/>
              <w:bottom w:type="dxa" w:w="60"/>
              <w:right w:type="dxa" w:w="100"/>
            </w:tcMar>
          </w:tcPr>
          <w:p>
            <w:r>
              <w:rPr>
                <w:b w:val="false"/>
                <w:bCs w:val="false"/>
                <w:sz w:val="19"/>
                <w:szCs w:val="19"/>
              </w:rPr>
              <w:t xml:space="preserve">Fast, SEO-friendly, single codebase for the website; free &amp; open source</w:t>
            </w:r>
          </w:p>
        </w:tc>
      </w:tr>
      <w:tr>
        <w:tc>
          <w:tcPr>
            <w:tcW w:type="dxa" w:w="1800"/>
            <w:tcMar>
              <w:top w:type="dxa" w:w="60"/>
              <w:left w:type="dxa" w:w="100"/>
              <w:bottom w:type="dxa" w:w="60"/>
              <w:right w:type="dxa" w:w="100"/>
            </w:tcMar>
          </w:tcPr>
          <w:p>
            <w:r>
              <w:rPr>
                <w:b w:val="false"/>
                <w:bCs w:val="false"/>
                <w:sz w:val="19"/>
                <w:szCs w:val="19"/>
              </w:rPr>
              <w:t xml:space="preserve">Mobile app (Phase 2)</w:t>
            </w:r>
          </w:p>
        </w:tc>
        <w:tc>
          <w:tcPr>
            <w:tcW w:type="dxa" w:w="2700"/>
            <w:tcMar>
              <w:top w:type="dxa" w:w="60"/>
              <w:left w:type="dxa" w:w="100"/>
              <w:bottom w:type="dxa" w:w="60"/>
              <w:right w:type="dxa" w:w="100"/>
            </w:tcMar>
          </w:tcPr>
          <w:p>
            <w:r>
              <w:rPr>
                <w:b w:val="false"/>
                <w:bCs w:val="false"/>
                <w:sz w:val="19"/>
                <w:szCs w:val="19"/>
              </w:rPr>
              <w:t xml:space="preserve">React Native (Expo)</w:t>
            </w:r>
          </w:p>
        </w:tc>
        <w:tc>
          <w:tcPr>
            <w:tcW w:type="dxa" w:w="4860"/>
            <w:tcMar>
              <w:top w:type="dxa" w:w="60"/>
              <w:left w:type="dxa" w:w="100"/>
              <w:bottom w:type="dxa" w:w="60"/>
              <w:right w:type="dxa" w:w="100"/>
            </w:tcMar>
          </w:tcPr>
          <w:p>
            <w:r>
              <w:rPr>
                <w:b w:val="false"/>
                <w:bCs w:val="false"/>
                <w:sz w:val="19"/>
                <w:szCs w:val="19"/>
              </w:rPr>
              <w:t xml:space="preserve">Reuses the same React skills and API; one team builds web + app</w:t>
            </w:r>
          </w:p>
        </w:tc>
      </w:tr>
      <w:tr>
        <w:tc>
          <w:tcPr>
            <w:tcW w:type="dxa" w:w="1800"/>
            <w:tcMar>
              <w:top w:type="dxa" w:w="60"/>
              <w:left w:type="dxa" w:w="100"/>
              <w:bottom w:type="dxa" w:w="60"/>
              <w:right w:type="dxa" w:w="100"/>
            </w:tcMar>
          </w:tcPr>
          <w:p>
            <w:r>
              <w:rPr>
                <w:b w:val="false"/>
                <w:bCs w:val="false"/>
                <w:sz w:val="19"/>
                <w:szCs w:val="19"/>
              </w:rPr>
              <w:t xml:space="preserve">Backend API</w:t>
            </w:r>
          </w:p>
        </w:tc>
        <w:tc>
          <w:tcPr>
            <w:tcW w:type="dxa" w:w="2700"/>
            <w:tcMar>
              <w:top w:type="dxa" w:w="60"/>
              <w:left w:type="dxa" w:w="100"/>
              <w:bottom w:type="dxa" w:w="60"/>
              <w:right w:type="dxa" w:w="100"/>
            </w:tcMar>
          </w:tcPr>
          <w:p>
            <w:r>
              <w:rPr>
                <w:b w:val="false"/>
                <w:bCs w:val="false"/>
                <w:sz w:val="19"/>
                <w:szCs w:val="19"/>
              </w:rPr>
              <w:t xml:space="preserve">Node.js + NestJS</w:t>
            </w:r>
          </w:p>
        </w:tc>
        <w:tc>
          <w:tcPr>
            <w:tcW w:type="dxa" w:w="4860"/>
            <w:tcMar>
              <w:top w:type="dxa" w:w="60"/>
              <w:left w:type="dxa" w:w="100"/>
              <w:bottom w:type="dxa" w:w="60"/>
              <w:right w:type="dxa" w:w="100"/>
            </w:tcMar>
          </w:tcPr>
          <w:p>
            <w:r>
              <w:rPr>
                <w:b w:val="false"/>
                <w:bCs w:val="false"/>
                <w:sz w:val="19"/>
                <w:szCs w:val="19"/>
              </w:rPr>
              <w:t xml:space="preserve">Structured, modular framework; easy to add roles, payments, geo APIs</w:t>
            </w:r>
          </w:p>
        </w:tc>
      </w:tr>
      <w:tr>
        <w:tc>
          <w:tcPr>
            <w:tcW w:type="dxa" w:w="1800"/>
            <w:tcMar>
              <w:top w:type="dxa" w:w="60"/>
              <w:left w:type="dxa" w:w="100"/>
              <w:bottom w:type="dxa" w:w="60"/>
              <w:right w:type="dxa" w:w="100"/>
            </w:tcMar>
          </w:tcPr>
          <w:p>
            <w:r>
              <w:rPr>
                <w:b w:val="false"/>
                <w:bCs w:val="false"/>
                <w:sz w:val="19"/>
                <w:szCs w:val="19"/>
              </w:rPr>
              <w:t xml:space="preserve">Database</w:t>
            </w:r>
          </w:p>
        </w:tc>
        <w:tc>
          <w:tcPr>
            <w:tcW w:type="dxa" w:w="2700"/>
            <w:tcMar>
              <w:top w:type="dxa" w:w="60"/>
              <w:left w:type="dxa" w:w="100"/>
              <w:bottom w:type="dxa" w:w="60"/>
              <w:right w:type="dxa" w:w="100"/>
            </w:tcMar>
          </w:tcPr>
          <w:p>
            <w:r>
              <w:rPr>
                <w:b w:val="false"/>
                <w:bCs w:val="false"/>
                <w:sz w:val="19"/>
                <w:szCs w:val="19"/>
              </w:rPr>
              <w:t xml:space="preserve">PostgreSQL + PostGIS</w:t>
            </w:r>
          </w:p>
        </w:tc>
        <w:tc>
          <w:tcPr>
            <w:tcW w:type="dxa" w:w="4860"/>
            <w:tcMar>
              <w:top w:type="dxa" w:w="60"/>
              <w:left w:type="dxa" w:w="100"/>
              <w:bottom w:type="dxa" w:w="60"/>
              <w:right w:type="dxa" w:w="100"/>
            </w:tcMar>
          </w:tcPr>
          <w:p>
            <w:r>
              <w:rPr>
                <w:b w:val="false"/>
                <w:bCs w:val="false"/>
                <w:sz w:val="19"/>
                <w:szCs w:val="19"/>
              </w:rPr>
              <w:t xml:space="preserve">The best open-source database for "farmers within X km" radius queries; free forever</w:t>
            </w:r>
          </w:p>
        </w:tc>
      </w:tr>
      <w:tr>
        <w:tc>
          <w:tcPr>
            <w:tcW w:type="dxa" w:w="1800"/>
            <w:tcMar>
              <w:top w:type="dxa" w:w="60"/>
              <w:left w:type="dxa" w:w="100"/>
              <w:bottom w:type="dxa" w:w="60"/>
              <w:right w:type="dxa" w:w="100"/>
            </w:tcMar>
          </w:tcPr>
          <w:p>
            <w:r>
              <w:rPr>
                <w:b w:val="false"/>
                <w:bCs w:val="false"/>
                <w:sz w:val="19"/>
                <w:szCs w:val="19"/>
              </w:rPr>
              <w:t xml:space="preserve">Auth / OTP / Storage</w:t>
            </w:r>
          </w:p>
        </w:tc>
        <w:tc>
          <w:tcPr>
            <w:tcW w:type="dxa" w:w="2700"/>
            <w:tcMar>
              <w:top w:type="dxa" w:w="60"/>
              <w:left w:type="dxa" w:w="100"/>
              <w:bottom w:type="dxa" w:w="60"/>
              <w:right w:type="dxa" w:w="100"/>
            </w:tcMar>
          </w:tcPr>
          <w:p>
            <w:r>
              <w:rPr>
                <w:b w:val="false"/>
                <w:bCs w:val="false"/>
                <w:sz w:val="19"/>
                <w:szCs w:val="19"/>
              </w:rPr>
              <w:t xml:space="preserve">Supabase (self-hosted)</w:t>
            </w:r>
          </w:p>
        </w:tc>
        <w:tc>
          <w:tcPr>
            <w:tcW w:type="dxa" w:w="4860"/>
            <w:tcMar>
              <w:top w:type="dxa" w:w="60"/>
              <w:left w:type="dxa" w:w="100"/>
              <w:bottom w:type="dxa" w:w="60"/>
              <w:right w:type="dxa" w:w="100"/>
            </w:tcMar>
          </w:tcPr>
          <w:p>
            <w:r>
              <w:rPr>
                <w:b w:val="false"/>
                <w:bCs w:val="false"/>
                <w:sz w:val="19"/>
                <w:szCs w:val="19"/>
              </w:rPr>
              <w:t xml:space="preserve">Open-source; gives phone OTP, Gmail login, and file storage on your own VPS</w:t>
            </w:r>
          </w:p>
        </w:tc>
      </w:tr>
      <w:tr>
        <w:tc>
          <w:tcPr>
            <w:tcW w:type="dxa" w:w="1800"/>
            <w:tcMar>
              <w:top w:type="dxa" w:w="60"/>
              <w:left w:type="dxa" w:w="100"/>
              <w:bottom w:type="dxa" w:w="60"/>
              <w:right w:type="dxa" w:w="100"/>
            </w:tcMar>
          </w:tcPr>
          <w:p>
            <w:r>
              <w:rPr>
                <w:b w:val="false"/>
                <w:bCs w:val="false"/>
                <w:sz w:val="19"/>
                <w:szCs w:val="19"/>
              </w:rPr>
              <w:t xml:space="preserve">Maps</w:t>
            </w:r>
          </w:p>
        </w:tc>
        <w:tc>
          <w:tcPr>
            <w:tcW w:type="dxa" w:w="2700"/>
            <w:tcMar>
              <w:top w:type="dxa" w:w="60"/>
              <w:left w:type="dxa" w:w="100"/>
              <w:bottom w:type="dxa" w:w="60"/>
              <w:right w:type="dxa" w:w="100"/>
            </w:tcMar>
          </w:tcPr>
          <w:p>
            <w:r>
              <w:rPr>
                <w:b w:val="false"/>
                <w:bCs w:val="false"/>
                <w:sz w:val="19"/>
                <w:szCs w:val="19"/>
              </w:rPr>
              <w:t xml:space="preserve">Mapbox</w:t>
            </w:r>
          </w:p>
        </w:tc>
        <w:tc>
          <w:tcPr>
            <w:tcW w:type="dxa" w:w="4860"/>
            <w:tcMar>
              <w:top w:type="dxa" w:w="60"/>
              <w:left w:type="dxa" w:w="100"/>
              <w:bottom w:type="dxa" w:w="60"/>
              <w:right w:type="dxa" w:w="100"/>
            </w:tcMar>
          </w:tcPr>
          <w:p>
            <w:r>
              <w:rPr>
                <w:b w:val="false"/>
                <w:bCs w:val="false"/>
                <w:sz w:val="19"/>
                <w:szCs w:val="19"/>
              </w:rPr>
              <w:t xml:space="preserve">Already in use; location pins, radius circles, distance calculation</w:t>
            </w:r>
          </w:p>
        </w:tc>
      </w:tr>
      <w:tr>
        <w:tc>
          <w:tcPr>
            <w:tcW w:type="dxa" w:w="1800"/>
            <w:tcMar>
              <w:top w:type="dxa" w:w="60"/>
              <w:left w:type="dxa" w:w="100"/>
              <w:bottom w:type="dxa" w:w="60"/>
              <w:right w:type="dxa" w:w="100"/>
            </w:tcMar>
          </w:tcPr>
          <w:p>
            <w:r>
              <w:rPr>
                <w:b w:val="false"/>
                <w:bCs w:val="false"/>
                <w:sz w:val="19"/>
                <w:szCs w:val="19"/>
              </w:rPr>
              <w:t xml:space="preserve">Cache &amp; queues</w:t>
            </w:r>
          </w:p>
        </w:tc>
        <w:tc>
          <w:tcPr>
            <w:tcW w:type="dxa" w:w="2700"/>
            <w:tcMar>
              <w:top w:type="dxa" w:w="60"/>
              <w:left w:type="dxa" w:w="100"/>
              <w:bottom w:type="dxa" w:w="60"/>
              <w:right w:type="dxa" w:w="100"/>
            </w:tcMar>
          </w:tcPr>
          <w:p>
            <w:r>
              <w:rPr>
                <w:b w:val="false"/>
                <w:bCs w:val="false"/>
                <w:sz w:val="19"/>
                <w:szCs w:val="19"/>
              </w:rPr>
              <w:t xml:space="preserve">Redis</w:t>
            </w:r>
          </w:p>
        </w:tc>
        <w:tc>
          <w:tcPr>
            <w:tcW w:type="dxa" w:w="4860"/>
            <w:tcMar>
              <w:top w:type="dxa" w:w="60"/>
              <w:left w:type="dxa" w:w="100"/>
              <w:bottom w:type="dxa" w:w="60"/>
              <w:right w:type="dxa" w:w="100"/>
            </w:tcMar>
          </w:tcPr>
          <w:p>
            <w:r>
              <w:rPr>
                <w:b w:val="false"/>
                <w:bCs w:val="false"/>
                <w:sz w:val="19"/>
                <w:szCs w:val="19"/>
              </w:rPr>
              <w:t xml:space="preserve">Sessions, live cart, OTP rate-limiting, background jobs</w:t>
            </w:r>
          </w:p>
        </w:tc>
      </w:tr>
      <w:tr>
        <w:tc>
          <w:tcPr>
            <w:tcW w:type="dxa" w:w="1800"/>
            <w:tcMar>
              <w:top w:type="dxa" w:w="60"/>
              <w:left w:type="dxa" w:w="100"/>
              <w:bottom w:type="dxa" w:w="60"/>
              <w:right w:type="dxa" w:w="100"/>
            </w:tcMar>
          </w:tcPr>
          <w:p>
            <w:r>
              <w:rPr>
                <w:b w:val="false"/>
                <w:bCs w:val="false"/>
                <w:sz w:val="19"/>
                <w:szCs w:val="19"/>
              </w:rPr>
              <w:t xml:space="preserve">Payments</w:t>
            </w:r>
          </w:p>
        </w:tc>
        <w:tc>
          <w:tcPr>
            <w:tcW w:type="dxa" w:w="2700"/>
            <w:tcMar>
              <w:top w:type="dxa" w:w="60"/>
              <w:left w:type="dxa" w:w="100"/>
              <w:bottom w:type="dxa" w:w="60"/>
              <w:right w:type="dxa" w:w="100"/>
            </w:tcMar>
          </w:tcPr>
          <w:p>
            <w:r>
              <w:rPr>
                <w:b w:val="false"/>
                <w:bCs w:val="false"/>
                <w:sz w:val="19"/>
                <w:szCs w:val="19"/>
              </w:rPr>
              <w:t xml:space="preserve">Razorpay + Route</w:t>
            </w:r>
          </w:p>
        </w:tc>
        <w:tc>
          <w:tcPr>
            <w:tcW w:type="dxa" w:w="4860"/>
            <w:tcMar>
              <w:top w:type="dxa" w:w="60"/>
              <w:left w:type="dxa" w:w="100"/>
              <w:bottom w:type="dxa" w:w="60"/>
              <w:right w:type="dxa" w:w="100"/>
            </w:tcMar>
          </w:tcPr>
          <w:p>
            <w:r>
              <w:rPr>
                <w:b w:val="false"/>
                <w:bCs w:val="false"/>
                <w:sz w:val="19"/>
                <w:szCs w:val="19"/>
              </w:rPr>
              <w:t xml:space="preserve">UPI/cards/netbanking for India; Route auto-splits farmer share vs. platform commission</w:t>
            </w:r>
          </w:p>
        </w:tc>
      </w:tr>
      <w:tr>
        <w:tc>
          <w:tcPr>
            <w:tcW w:type="dxa" w:w="1800"/>
            <w:tcMar>
              <w:top w:type="dxa" w:w="60"/>
              <w:left w:type="dxa" w:w="100"/>
              <w:bottom w:type="dxa" w:w="60"/>
              <w:right w:type="dxa" w:w="100"/>
            </w:tcMar>
          </w:tcPr>
          <w:p>
            <w:r>
              <w:rPr>
                <w:b w:val="false"/>
                <w:bCs w:val="false"/>
                <w:sz w:val="19"/>
                <w:szCs w:val="19"/>
              </w:rPr>
              <w:t xml:space="preserve">SMS OTP (India)</w:t>
            </w:r>
          </w:p>
        </w:tc>
        <w:tc>
          <w:tcPr>
            <w:tcW w:type="dxa" w:w="2700"/>
            <w:tcMar>
              <w:top w:type="dxa" w:w="60"/>
              <w:left w:type="dxa" w:w="100"/>
              <w:bottom w:type="dxa" w:w="60"/>
              <w:right w:type="dxa" w:w="100"/>
            </w:tcMar>
          </w:tcPr>
          <w:p>
            <w:r>
              <w:rPr>
                <w:b w:val="false"/>
                <w:bCs w:val="false"/>
                <w:sz w:val="19"/>
                <w:szCs w:val="19"/>
              </w:rPr>
              <w:t xml:space="preserve">MSG91 or Fast2SMS</w:t>
            </w:r>
          </w:p>
        </w:tc>
        <w:tc>
          <w:tcPr>
            <w:tcW w:type="dxa" w:w="4860"/>
            <w:tcMar>
              <w:top w:type="dxa" w:w="60"/>
              <w:left w:type="dxa" w:w="100"/>
              <w:bottom w:type="dxa" w:w="60"/>
              <w:right w:type="dxa" w:w="100"/>
            </w:tcMar>
          </w:tcPr>
          <w:p>
            <w:r>
              <w:rPr>
                <w:b w:val="false"/>
                <w:bCs w:val="false"/>
                <w:sz w:val="19"/>
                <w:szCs w:val="19"/>
              </w:rPr>
              <w:t xml:space="preserve">Cheap, reliable Indian OTP delivery (used via Supabase auth hook)</w:t>
            </w:r>
          </w:p>
        </w:tc>
      </w:tr>
      <w:tr>
        <w:tc>
          <w:tcPr>
            <w:tcW w:type="dxa" w:w="1800"/>
            <w:tcMar>
              <w:top w:type="dxa" w:w="60"/>
              <w:left w:type="dxa" w:w="100"/>
              <w:bottom w:type="dxa" w:w="60"/>
              <w:right w:type="dxa" w:w="100"/>
            </w:tcMar>
          </w:tcPr>
          <w:p>
            <w:r>
              <w:rPr>
                <w:b w:val="false"/>
                <w:bCs w:val="false"/>
                <w:sz w:val="19"/>
                <w:szCs w:val="19"/>
              </w:rPr>
              <w:t xml:space="preserve">Push notifications</w:t>
            </w:r>
          </w:p>
        </w:tc>
        <w:tc>
          <w:tcPr>
            <w:tcW w:type="dxa" w:w="2700"/>
            <w:tcMar>
              <w:top w:type="dxa" w:w="60"/>
              <w:left w:type="dxa" w:w="100"/>
              <w:bottom w:type="dxa" w:w="60"/>
              <w:right w:type="dxa" w:w="100"/>
            </w:tcMar>
          </w:tcPr>
          <w:p>
            <w:r>
              <w:rPr>
                <w:b w:val="false"/>
                <w:bCs w:val="false"/>
                <w:sz w:val="19"/>
                <w:szCs w:val="19"/>
              </w:rPr>
              <w:t xml:space="preserve">Firebase FCM</w:t>
            </w:r>
          </w:p>
        </w:tc>
        <w:tc>
          <w:tcPr>
            <w:tcW w:type="dxa" w:w="4860"/>
            <w:tcMar>
              <w:top w:type="dxa" w:w="60"/>
              <w:left w:type="dxa" w:w="100"/>
              <w:bottom w:type="dxa" w:w="60"/>
              <w:right w:type="dxa" w:w="100"/>
            </w:tcMar>
          </w:tcPr>
          <w:p>
            <w:r>
              <w:rPr>
                <w:b w:val="false"/>
                <w:bCs w:val="false"/>
                <w:sz w:val="19"/>
                <w:szCs w:val="19"/>
              </w:rPr>
              <w:t xml:space="preserve">Free &amp; unlimited push to app/web; only Firebase piece used now</w:t>
            </w:r>
          </w:p>
        </w:tc>
      </w:tr>
      <w:tr>
        <w:tc>
          <w:tcPr>
            <w:tcW w:type="dxa" w:w="1800"/>
            <w:tcMar>
              <w:top w:type="dxa" w:w="60"/>
              <w:left w:type="dxa" w:w="100"/>
              <w:bottom w:type="dxa" w:w="60"/>
              <w:right w:type="dxa" w:w="100"/>
            </w:tcMar>
          </w:tcPr>
          <w:p>
            <w:r>
              <w:rPr>
                <w:b w:val="false"/>
                <w:bCs w:val="false"/>
                <w:sz w:val="19"/>
                <w:szCs w:val="19"/>
              </w:rPr>
              <w:t xml:space="preserve">WhatsApp alerts</w:t>
            </w:r>
          </w:p>
        </w:tc>
        <w:tc>
          <w:tcPr>
            <w:tcW w:type="dxa" w:w="2700"/>
            <w:tcMar>
              <w:top w:type="dxa" w:w="60"/>
              <w:left w:type="dxa" w:w="100"/>
              <w:bottom w:type="dxa" w:w="60"/>
              <w:right w:type="dxa" w:w="100"/>
            </w:tcMar>
          </w:tcPr>
          <w:p>
            <w:r>
              <w:rPr>
                <w:b w:val="false"/>
                <w:bCs w:val="false"/>
                <w:sz w:val="19"/>
                <w:szCs w:val="19"/>
              </w:rPr>
              <w:t xml:space="preserve">WhatsApp Business API (Interakt/Gupshup)</w:t>
            </w:r>
          </w:p>
        </w:tc>
        <w:tc>
          <w:tcPr>
            <w:tcW w:type="dxa" w:w="4860"/>
            <w:tcMar>
              <w:top w:type="dxa" w:w="60"/>
              <w:left w:type="dxa" w:w="100"/>
              <w:bottom w:type="dxa" w:w="60"/>
              <w:right w:type="dxa" w:w="100"/>
            </w:tcMar>
          </w:tcPr>
          <w:p>
            <w:r>
              <w:rPr>
                <w:b w:val="false"/>
                <w:bCs w:val="false"/>
                <w:sz w:val="19"/>
                <w:szCs w:val="19"/>
              </w:rPr>
              <w:t xml:space="preserve">Farmers respond to WhatsApp far more than app notifications</w:t>
            </w:r>
          </w:p>
        </w:tc>
      </w:tr>
      <w:tr>
        <w:tc>
          <w:tcPr>
            <w:tcW w:type="dxa" w:w="1800"/>
            <w:tcMar>
              <w:top w:type="dxa" w:w="60"/>
              <w:left w:type="dxa" w:w="100"/>
              <w:bottom w:type="dxa" w:w="60"/>
              <w:right w:type="dxa" w:w="100"/>
            </w:tcMar>
          </w:tcPr>
          <w:p>
            <w:r>
              <w:rPr>
                <w:b w:val="false"/>
                <w:bCs w:val="false"/>
                <w:sz w:val="19"/>
                <w:szCs w:val="19"/>
              </w:rPr>
              <w:t xml:space="preserve">Admin dashboard</w:t>
            </w:r>
          </w:p>
        </w:tc>
        <w:tc>
          <w:tcPr>
            <w:tcW w:type="dxa" w:w="2700"/>
            <w:tcMar>
              <w:top w:type="dxa" w:w="60"/>
              <w:left w:type="dxa" w:w="100"/>
              <w:bottom w:type="dxa" w:w="60"/>
              <w:right w:type="dxa" w:w="100"/>
            </w:tcMar>
          </w:tcPr>
          <w:p>
            <w:r>
              <w:rPr>
                <w:b w:val="false"/>
                <w:bCs w:val="false"/>
                <w:sz w:val="19"/>
                <w:szCs w:val="19"/>
              </w:rPr>
              <w:t xml:space="preserve">Refine or React-Admin</w:t>
            </w:r>
          </w:p>
        </w:tc>
        <w:tc>
          <w:tcPr>
            <w:tcW w:type="dxa" w:w="4860"/>
            <w:tcMar>
              <w:top w:type="dxa" w:w="60"/>
              <w:left w:type="dxa" w:w="100"/>
              <w:bottom w:type="dxa" w:w="60"/>
              <w:right w:type="dxa" w:w="100"/>
            </w:tcMar>
          </w:tcPr>
          <w:p>
            <w:r>
              <w:rPr>
                <w:b w:val="false"/>
                <w:bCs w:val="false"/>
                <w:sz w:val="19"/>
                <w:szCs w:val="19"/>
              </w:rPr>
              <w:t xml:space="preserve">Open-source admin frameworks; build panels in days, not months</w:t>
            </w:r>
          </w:p>
        </w:tc>
      </w:tr>
      <w:tr>
        <w:tc>
          <w:tcPr>
            <w:tcW w:type="dxa" w:w="1800"/>
            <w:tcMar>
              <w:top w:type="dxa" w:w="60"/>
              <w:left w:type="dxa" w:w="100"/>
              <w:bottom w:type="dxa" w:w="60"/>
              <w:right w:type="dxa" w:w="100"/>
            </w:tcMar>
          </w:tcPr>
          <w:p>
            <w:r>
              <w:rPr>
                <w:b w:val="false"/>
                <w:bCs w:val="false"/>
                <w:sz w:val="19"/>
                <w:szCs w:val="19"/>
              </w:rPr>
              <w:t xml:space="preserve">Server &amp; deploy</w:t>
            </w:r>
          </w:p>
        </w:tc>
        <w:tc>
          <w:tcPr>
            <w:tcW w:type="dxa" w:w="2700"/>
            <w:tcMar>
              <w:top w:type="dxa" w:w="60"/>
              <w:left w:type="dxa" w:w="100"/>
              <w:bottom w:type="dxa" w:w="60"/>
              <w:right w:type="dxa" w:w="100"/>
            </w:tcMar>
          </w:tcPr>
          <w:p>
            <w:r>
              <w:rPr>
                <w:b w:val="false"/>
                <w:bCs w:val="false"/>
                <w:sz w:val="19"/>
                <w:szCs w:val="19"/>
              </w:rPr>
              <w:t xml:space="preserve">Docker + Nginx + Let’s Encrypt</w:t>
            </w:r>
          </w:p>
        </w:tc>
        <w:tc>
          <w:tcPr>
            <w:tcW w:type="dxa" w:w="4860"/>
            <w:tcMar>
              <w:top w:type="dxa" w:w="60"/>
              <w:left w:type="dxa" w:w="100"/>
              <w:bottom w:type="dxa" w:w="60"/>
              <w:right w:type="dxa" w:w="100"/>
            </w:tcMar>
          </w:tcPr>
          <w:p>
            <w:r>
              <w:rPr>
                <w:b w:val="false"/>
                <w:bCs w:val="false"/>
                <w:sz w:val="19"/>
                <w:szCs w:val="19"/>
              </w:rPr>
              <w:t xml:space="preserve">Containerised deploy on your VPS with free SSL certificates</w:t>
            </w:r>
          </w:p>
        </w:tc>
      </w:tr>
    </w:tbl>
    <w:p>
      <w:pPr>
        <w:spacing w:after="120"/>
      </w:pPr>
    </w:p>
    <w:p>
      <w:pPr>
        <w:pStyle w:val="Heading2"/>
        <w:spacing w:after="120" w:before="280"/>
      </w:pPr>
      <w:r>
        <w:rPr>
          <w:color w:val="2E7D32"/>
        </w:rPr>
        <w:t xml:space="preserve">3.1 Why PostgreSQL and not Firebase as the main database</w:t>
      </w:r>
    </w:p>
    <w:p>
      <w:pPr>
        <w:pStyle w:val="ListParagraph"/>
        <w:numPr>
          <w:ilvl w:val="0"/>
          <w:numId w:val="2"/>
        </w:numPr>
        <w:spacing w:after="60"/>
      </w:pPr>
      <w:r>
        <w:t xml:space="preserve">Your core feature is a geographic radius search. PostGIS answers "all farmers within 10 km, sorted by distance" in one fast query; Firestore needs geohash workarounds.</w:t>
      </w:r>
    </w:p>
    <w:p>
      <w:pPr>
        <w:pStyle w:val="ListParagraph"/>
        <w:numPr>
          <w:ilvl w:val="0"/>
          <w:numId w:val="2"/>
        </w:numPr>
        <w:spacing w:after="60"/>
      </w:pPr>
      <w:r>
        <w:t xml:space="preserve">PostgreSQL is 100% free on your VPS. Firestore charges per read/write and marketplace browsing generates huge read volumes.</w:t>
      </w:r>
    </w:p>
    <w:p>
      <w:pPr>
        <w:pStyle w:val="ListParagraph"/>
        <w:numPr>
          <w:ilvl w:val="0"/>
          <w:numId w:val="2"/>
        </w:numPr>
        <w:spacing w:after="60"/>
      </w:pPr>
      <w:r>
        <w:t xml:space="preserve">Future plan stays intact: the same PostgreSQL later moves to Google Cloud SQL, and Firebase is used only for FCM push, Crashlytics, and Analytics (its genuinely best parts).</w:t>
      </w:r>
    </w:p>
    <w:p>
      <w:r>
        <w:br w:type="page"/>
      </w:r>
    </w:p>
    <w:p>
      <w:pPr>
        <w:pStyle w:val="Heading1"/>
        <w:spacing w:after="160" w:before="360"/>
      </w:pPr>
      <w:r>
        <w:rPr>
          <w:color w:val="1B5E20"/>
        </w:rPr>
        <w:t xml:space="preserve">4. Registration &amp; Onboarding (Step by Step)</w:t>
      </w:r>
    </w:p>
    <w:p>
      <w:pPr>
        <w:pStyle w:val="Heading2"/>
        <w:spacing w:after="120" w:before="280"/>
      </w:pPr>
      <w:r>
        <w:rPr>
          <w:color w:val="2E7D32"/>
        </w:rPr>
        <w:t xml:space="preserve">4.1 Common First Steps (all roles)</w:t>
      </w:r>
    </w:p>
    <w:p>
      <w:pPr>
        <w:pStyle w:val="ListParagraph"/>
        <w:numPr>
          <w:ilvl w:val="0"/>
          <w:numId w:val="3"/>
        </w:numPr>
        <w:spacing w:after="60"/>
      </w:pPr>
      <w:r>
        <w:t xml:space="preserve">Visitor opens the website/app and sees the welcome screen with hovering banner images and a "Join as: Customer / Farmer / B2B" choice.</w:t>
      </w:r>
    </w:p>
    <w:p>
      <w:pPr>
        <w:pStyle w:val="ListParagraph"/>
        <w:numPr>
          <w:ilvl w:val="0"/>
          <w:numId w:val="3"/>
        </w:numPr>
        <w:spacing w:after="60"/>
      </w:pPr>
      <w:r>
        <w:t xml:space="preserve">User enters their mobile number. Backend sends a 6-digit OTP (via MSG91 through Supabase Auth). OTP expires in 5 minutes; maximum 3 resends; rate-limited by Redis to stop abuse.</w:t>
      </w:r>
    </w:p>
    <w:p>
      <w:pPr>
        <w:pStyle w:val="ListParagraph"/>
        <w:numPr>
          <w:ilvl w:val="0"/>
          <w:numId w:val="3"/>
        </w:numPr>
        <w:spacing w:after="60"/>
      </w:pPr>
      <w:r>
        <w:t xml:space="preserve">User enters OTP. On success, a verified account shell is created with the chosen role.</w:t>
      </w:r>
    </w:p>
    <w:p>
      <w:pPr>
        <w:pStyle w:val="ListParagraph"/>
        <w:numPr>
          <w:ilvl w:val="0"/>
          <w:numId w:val="3"/>
        </w:numPr>
        <w:spacing w:after="60"/>
      </w:pPr>
      <w:r>
        <w:t xml:space="preserve">Optionally the user can also link Gmail (Google Sign-In) for one-tap future logins. Email is verified via Google, so no separate email OTP is needed.</w:t>
      </w:r>
    </w:p>
    <w:p>
      <w:pPr>
        <w:pStyle w:val="ListParagraph"/>
        <w:numPr>
          <w:ilvl w:val="0"/>
          <w:numId w:val="3"/>
        </w:numPr>
        <w:spacing w:after="60"/>
      </w:pPr>
      <w:r>
        <w:t xml:space="preserve">User sets a 4-digit app PIN or password as a second login method.</w:t>
      </w:r>
    </w:p>
    <w:p>
      <w:pPr>
        <w:spacing w:after="120"/>
      </w:pPr>
    </w:p>
    <w:p>
      <w:pPr>
        <w:pStyle w:val="Heading2"/>
        <w:spacing w:after="120" w:before="280"/>
      </w:pPr>
      <w:r>
        <w:rPr>
          <w:color w:val="2E7D32"/>
        </w:rPr>
        <w:t xml:space="preserve">4.2 Customer Registration Details</w:t>
      </w:r>
    </w:p>
    <w:p>
      <w:pPr>
        <w:pStyle w:val="ListParagraph"/>
        <w:numPr>
          <w:ilvl w:val="0"/>
          <w:numId w:val="2"/>
        </w:numPr>
        <w:spacing w:after="60"/>
      </w:pPr>
      <w:r>
        <w:t xml:space="preserve">Full name, mobile (verified), email (optional Gmail link).</w:t>
      </w:r>
    </w:p>
    <w:p>
      <w:pPr>
        <w:pStyle w:val="ListParagraph"/>
        <w:numPr>
          <w:ilvl w:val="0"/>
          <w:numId w:val="2"/>
        </w:numPr>
        <w:spacing w:after="60"/>
      </w:pPr>
      <w:r>
        <w:t xml:space="preserve">Delivery address: house/street, landmark, pincode, city, state.</w:t>
      </w:r>
    </w:p>
    <w:p>
      <w:pPr>
        <w:pStyle w:val="ListParagraph"/>
        <w:numPr>
          <w:ilvl w:val="0"/>
          <w:numId w:val="2"/>
        </w:numPr>
        <w:spacing w:after="60"/>
      </w:pPr>
      <w:r>
        <w:t xml:space="preserve">Location pin on Mapbox (auto-detect GPS with manual adjust) — stored as latitude/longitude for radius search.</w:t>
      </w:r>
    </w:p>
    <w:p>
      <w:pPr>
        <w:pStyle w:val="ListParagraph"/>
        <w:numPr>
          <w:ilvl w:val="0"/>
          <w:numId w:val="2"/>
        </w:numPr>
        <w:spacing w:after="60"/>
      </w:pPr>
      <w:r>
        <w:t xml:space="preserve">Preferred language (Telugu / Hindi / English).</w:t>
      </w:r>
    </w:p>
    <w:p>
      <w:pPr>
        <w:spacing w:after="120"/>
      </w:pPr>
      <w:r>
        <w:t xml:space="preserve">Customer account becomes active immediately and lands on the home screen.</w:t>
      </w:r>
    </w:p>
    <w:p>
      <w:pPr>
        <w:pStyle w:val="Heading2"/>
        <w:spacing w:after="120" w:before="280"/>
      </w:pPr>
      <w:r>
        <w:rPr>
          <w:color w:val="2E7D32"/>
        </w:rPr>
        <w:t xml:space="preserve">4.3 Farmer Registration Details</w:t>
      </w:r>
    </w:p>
    <w:p>
      <w:pPr>
        <w:pStyle w:val="ListParagraph"/>
        <w:numPr>
          <w:ilvl w:val="0"/>
          <w:numId w:val="2"/>
        </w:numPr>
        <w:spacing w:after="60"/>
      </w:pPr>
      <w:r>
        <w:t xml:space="preserve">Full name, mobile (verified), email (optional), profile photo.</w:t>
      </w:r>
    </w:p>
    <w:p>
      <w:pPr>
        <w:pStyle w:val="ListParagraph"/>
        <w:numPr>
          <w:ilvl w:val="0"/>
          <w:numId w:val="2"/>
        </w:numPr>
        <w:spacing w:after="60"/>
      </w:pPr>
      <w:r>
        <w:t xml:space="preserve">Farm location pin on Mapbox + village, mandal/taluk, district, state, pincode.</w:t>
      </w:r>
    </w:p>
    <w:p>
      <w:pPr>
        <w:pStyle w:val="ListParagraph"/>
        <w:numPr>
          <w:ilvl w:val="0"/>
          <w:numId w:val="2"/>
        </w:numPr>
        <w:spacing w:after="60"/>
      </w:pPr>
      <w:r>
        <w:t xml:space="preserve">KYC: Aadhaar number + Aadhaar photo upload; optional PAN.</w:t>
      </w:r>
    </w:p>
    <w:p>
      <w:pPr>
        <w:pStyle w:val="ListParagraph"/>
        <w:numPr>
          <w:ilvl w:val="0"/>
          <w:numId w:val="2"/>
        </w:numPr>
        <w:spacing w:after="60"/>
      </w:pPr>
      <w:r>
        <w:t xml:space="preserve">Bank details for payouts: account holder name, account number, IFSC (verified later with a Rs. 1 penny-drop via Razorpay).</w:t>
      </w:r>
    </w:p>
    <w:p>
      <w:pPr>
        <w:pStyle w:val="ListParagraph"/>
        <w:numPr>
          <w:ilvl w:val="0"/>
          <w:numId w:val="2"/>
        </w:numPr>
        <w:spacing w:after="60"/>
      </w:pPr>
      <w:r>
        <w:t xml:space="preserve">Crops/products grown, approximate land size, farm photos (builds customer trust).</w:t>
      </w:r>
    </w:p>
    <w:p>
      <w:pPr>
        <w:spacing w:after="120"/>
      </w:pPr>
      <w:r>
        <w:t xml:space="preserve">Status = Pending. Admin reviews KYC in the Admin panel and Approves or Rejects (with reason). Farmer gets SMS + WhatsApp on approval and can then list products.</w:t>
      </w:r>
    </w:p>
    <w:p>
      <w:pPr>
        <w:pStyle w:val="Heading2"/>
        <w:spacing w:after="120" w:before="280"/>
      </w:pPr>
      <w:r>
        <w:rPr>
          <w:color w:val="2E7D32"/>
        </w:rPr>
        <w:t xml:space="preserve">4.4 B2B Registration Details</w:t>
      </w:r>
    </w:p>
    <w:p>
      <w:pPr>
        <w:pStyle w:val="ListParagraph"/>
        <w:numPr>
          <w:ilvl w:val="0"/>
          <w:numId w:val="2"/>
        </w:numPr>
        <w:spacing w:after="60"/>
      </w:pPr>
      <w:r>
        <w:t xml:space="preserve">Business name, owner name, mobile (verified), business email.</w:t>
      </w:r>
    </w:p>
    <w:p>
      <w:pPr>
        <w:pStyle w:val="ListParagraph"/>
        <w:numPr>
          <w:ilvl w:val="0"/>
          <w:numId w:val="2"/>
        </w:numPr>
        <w:spacing w:after="60"/>
      </w:pPr>
      <w:r>
        <w:t xml:space="preserve">GSTIN (validated format), business type (retailer / hotel / mill / wholesaler).</w:t>
      </w:r>
    </w:p>
    <w:p>
      <w:pPr>
        <w:pStyle w:val="ListParagraph"/>
        <w:numPr>
          <w:ilvl w:val="0"/>
          <w:numId w:val="2"/>
        </w:numPr>
        <w:spacing w:after="60"/>
      </w:pPr>
      <w:r>
        <w:t xml:space="preserve">Business address + location pin, trade license or shop registration upload.</w:t>
      </w:r>
    </w:p>
    <w:p>
      <w:pPr>
        <w:pStyle w:val="ListParagraph"/>
        <w:numPr>
          <w:ilvl w:val="0"/>
          <w:numId w:val="2"/>
        </w:numPr>
        <w:spacing w:after="60"/>
      </w:pPr>
      <w:r>
        <w:t xml:space="preserve">Optional: expected monthly purchase volume (helps Admin offer credit terms).</w:t>
      </w:r>
    </w:p>
    <w:p>
      <w:pPr>
        <w:spacing w:after="120"/>
      </w:pPr>
      <w:r>
        <w:t xml:space="preserve">Status = Pending until Admin verifies GSTIN and documents. After approval, B2B catalog with bulk pricing unlocks.</w:t>
      </w:r>
    </w:p>
    <w:p>
      <w:pPr>
        <w:pStyle w:val="Heading2"/>
        <w:spacing w:after="120" w:before="280"/>
      </w:pPr>
      <w:r>
        <w:rPr>
          <w:color w:val="2E7D32"/>
        </w:rPr>
        <w:t xml:space="preserve">4.5 Login Methods (all roles)</w:t>
      </w:r>
    </w:p>
    <w:p>
      <w:pPr>
        <w:pStyle w:val="ListParagraph"/>
        <w:numPr>
          <w:ilvl w:val="0"/>
          <w:numId w:val="2"/>
        </w:numPr>
        <w:spacing w:after="60"/>
      </w:pPr>
      <w:r>
        <w:t xml:space="preserve">Mobile + OTP (primary).</w:t>
      </w:r>
    </w:p>
    <w:p>
      <w:pPr>
        <w:pStyle w:val="ListParagraph"/>
        <w:numPr>
          <w:ilvl w:val="0"/>
          <w:numId w:val="2"/>
        </w:numPr>
        <w:spacing w:after="60"/>
      </w:pPr>
      <w:r>
        <w:t xml:space="preserve">Gmail one-tap (if linked).</w:t>
      </w:r>
    </w:p>
    <w:p>
      <w:pPr>
        <w:pStyle w:val="ListParagraph"/>
        <w:numPr>
          <w:ilvl w:val="0"/>
          <w:numId w:val="2"/>
        </w:numPr>
        <w:spacing w:after="60"/>
      </w:pPr>
      <w:r>
        <w:t xml:space="preserve">Mobile + PIN/password (fallback).</w:t>
      </w:r>
    </w:p>
    <w:p>
      <w:pPr>
        <w:pStyle w:val="ListParagraph"/>
        <w:numPr>
          <w:ilvl w:val="0"/>
          <w:numId w:val="2"/>
        </w:numPr>
        <w:spacing w:after="60"/>
      </w:pPr>
      <w:r>
        <w:t xml:space="preserve">Session tokens (JWT) with refresh; auto-logout of Admin sessions after 30 minutes of inactivity.</w:t>
      </w:r>
    </w:p>
    <w:p>
      <w:r>
        <w:br w:type="page"/>
      </w:r>
    </w:p>
    <w:p>
      <w:pPr>
        <w:pStyle w:val="Heading1"/>
        <w:spacing w:after="160" w:before="360"/>
      </w:pPr>
      <w:r>
        <w:rPr>
          <w:color w:val="1B5E20"/>
        </w:rPr>
        <w:t xml:space="preserve">5. Customer Panel — Complete Flow</w:t>
      </w:r>
    </w:p>
    <w:p>
      <w:pPr>
        <w:pStyle w:val="Heading2"/>
        <w:spacing w:after="120" w:before="280"/>
      </w:pPr>
      <w:r>
        <w:rPr>
          <w:color w:val="2E7D32"/>
        </w:rPr>
        <w:t xml:space="preserve">5.1 Home Screen</w:t>
      </w:r>
    </w:p>
    <w:p>
      <w:pPr>
        <w:pStyle w:val="ListParagraph"/>
        <w:numPr>
          <w:ilvl w:val="0"/>
          <w:numId w:val="2"/>
        </w:numPr>
        <w:spacing w:after="60"/>
      </w:pPr>
      <w:r>
        <w:t xml:space="preserve">Personalised welcome note ("Good morning, Ravi!") and hovering/carousel banner images managed by Admin.</w:t>
      </w:r>
    </w:p>
    <w:p>
      <w:pPr>
        <w:pStyle w:val="ListParagraph"/>
        <w:numPr>
          <w:ilvl w:val="0"/>
          <w:numId w:val="2"/>
        </w:numPr>
        <w:spacing w:after="60"/>
      </w:pPr>
      <w:r>
        <w:t xml:space="preserve">Location bar showing current delivery location with a radius selector: 5 km / 10 km / 25 km / custom.</w:t>
      </w:r>
    </w:p>
    <w:p>
      <w:pPr>
        <w:pStyle w:val="ListParagraph"/>
        <w:numPr>
          <w:ilvl w:val="0"/>
          <w:numId w:val="2"/>
        </w:numPr>
        <w:spacing w:after="60"/>
      </w:pPr>
      <w:r>
        <w:t xml:space="preserve">Category tiles: Rice &amp; Grains, Vegetables, Fruits, Pulses, Dairy, Others.</w:t>
      </w:r>
    </w:p>
    <w:p>
      <w:pPr>
        <w:pStyle w:val="ListParagraph"/>
        <w:numPr>
          <w:ilvl w:val="0"/>
          <w:numId w:val="2"/>
        </w:numPr>
        <w:spacing w:after="60"/>
      </w:pPr>
      <w:r>
        <w:t xml:space="preserve">Footer on every page: all official social media links (Facebook, Instagram, YouTube, X, WhatsApp channel) and an India map/list of active locations — both managed from the Admin panel.</w:t>
      </w:r>
    </w:p>
    <w:p>
      <w:pPr>
        <w:pStyle w:val="Heading2"/>
        <w:spacing w:after="120" w:before="280"/>
      </w:pPr>
      <w:r>
        <w:rPr>
          <w:color w:val="2E7D32"/>
        </w:rPr>
        <w:t xml:space="preserve">5.2 Discovery (the core feature)</w:t>
      </w:r>
    </w:p>
    <w:p>
      <w:pPr>
        <w:pStyle w:val="ListParagraph"/>
        <w:numPr>
          <w:ilvl w:val="0"/>
          <w:numId w:val="4"/>
        </w:numPr>
        <w:spacing w:after="60"/>
      </w:pPr>
      <w:r>
        <w:t xml:space="preserve">Customer sets/confirms location (GPS or manual pin on Mapbox).</w:t>
      </w:r>
    </w:p>
    <w:p>
      <w:pPr>
        <w:pStyle w:val="ListParagraph"/>
        <w:numPr>
          <w:ilvl w:val="0"/>
          <w:numId w:val="4"/>
        </w:numPr>
        <w:spacing w:after="60"/>
      </w:pPr>
      <w:r>
        <w:t xml:space="preserve">Backend runs a PostGIS query: find all approved farmers whose farm point lies within the chosen radius, with in-stock products, sorted by distance.</w:t>
      </w:r>
    </w:p>
    <w:p>
      <w:pPr>
        <w:pStyle w:val="ListParagraph"/>
        <w:numPr>
          <w:ilvl w:val="0"/>
          <w:numId w:val="4"/>
        </w:numPr>
        <w:spacing w:after="60"/>
      </w:pPr>
      <w:r>
        <w:t xml:space="preserve">Results screen shows farmer cards: photo, name, village, distance (e.g., "3.2 km away"), rating, and their product list.</w:t>
      </w:r>
    </w:p>
    <w:p>
      <w:pPr>
        <w:pStyle w:val="ListParagraph"/>
        <w:numPr>
          <w:ilvl w:val="0"/>
          <w:numId w:val="4"/>
        </w:numPr>
        <w:spacing w:after="60"/>
      </w:pPr>
      <w:r>
        <w:t xml:space="preserve">Customer can also search by product ("rice bag") — results show every farmer in radius selling rice, with price per unit for comparison.</w:t>
      </w:r>
    </w:p>
    <w:p>
      <w:pPr>
        <w:spacing w:after="120"/>
      </w:pPr>
    </w:p>
    <w:p>
      <w:pPr>
        <w:pStyle w:val="Heading2"/>
        <w:spacing w:after="120" w:before="280"/>
      </w:pPr>
      <w:r>
        <w:rPr>
          <w:color w:val="2E7D32"/>
        </w:rPr>
        <w:t xml:space="preserve">5.3 Product Page</w:t>
      </w:r>
    </w:p>
    <w:p>
      <w:pPr>
        <w:pStyle w:val="ListParagraph"/>
        <w:numPr>
          <w:ilvl w:val="0"/>
          <w:numId w:val="2"/>
        </w:numPr>
        <w:spacing w:after="60"/>
      </w:pPr>
      <w:r>
        <w:t xml:space="preserve">Product photos, name, description, price, and unit exactly as the farmer set them (Rs./kg, Rs./quintal, Rs./unit, etc.).</w:t>
      </w:r>
    </w:p>
    <w:p>
      <w:pPr>
        <w:pStyle w:val="ListParagraph"/>
        <w:numPr>
          <w:ilvl w:val="0"/>
          <w:numId w:val="2"/>
        </w:numPr>
        <w:spacing w:after="60"/>
      </w:pPr>
      <w:r>
        <w:t xml:space="preserve">Market reference price (maintained by Admin per product-category-region) shown with a strike-through, so the saving is visible before buying.</w:t>
      </w:r>
    </w:p>
    <w:p>
      <w:pPr>
        <w:pStyle w:val="ListParagraph"/>
        <w:numPr>
          <w:ilvl w:val="0"/>
          <w:numId w:val="2"/>
        </w:numPr>
        <w:spacing w:after="60"/>
      </w:pPr>
      <w:r>
        <w:t xml:space="preserve">Farmer mini-profile: photo, farm photos, rating, total orders served, distance.</w:t>
      </w:r>
    </w:p>
    <w:p>
      <w:pPr>
        <w:pStyle w:val="ListParagraph"/>
        <w:numPr>
          <w:ilvl w:val="0"/>
          <w:numId w:val="2"/>
        </w:numPr>
        <w:spacing w:after="60"/>
      </w:pPr>
      <w:r>
        <w:t xml:space="preserve">Quantity selector respecting the farmer’s minimum order quantity and live stock.</w:t>
      </w:r>
    </w:p>
    <w:p>
      <w:pPr>
        <w:pStyle w:val="Heading2"/>
        <w:spacing w:after="120" w:before="280"/>
      </w:pPr>
      <w:r>
        <w:rPr>
          <w:color w:val="2E7D32"/>
        </w:rPr>
        <w:t xml:space="preserve">5.4 Cart &amp; Checkout</w:t>
      </w:r>
    </w:p>
    <w:p>
      <w:pPr>
        <w:pStyle w:val="ListParagraph"/>
        <w:numPr>
          <w:ilvl w:val="0"/>
          <w:numId w:val="5"/>
        </w:numPr>
        <w:spacing w:after="60"/>
      </w:pPr>
      <w:r>
        <w:t xml:space="preserve">Add to cart (multiple farmers allowed; cart groups items per farmer since each farmer fulfils separately).</w:t>
      </w:r>
    </w:p>
    <w:p>
      <w:pPr>
        <w:pStyle w:val="ListParagraph"/>
        <w:numPr>
          <w:ilvl w:val="0"/>
          <w:numId w:val="5"/>
        </w:numPr>
        <w:spacing w:after="60"/>
      </w:pPr>
      <w:r>
        <w:t xml:space="preserve">Checkout: confirm address, choose delivery slot, apply coupon (if Admin has published any).</w:t>
      </w:r>
    </w:p>
    <w:p>
      <w:pPr>
        <w:pStyle w:val="ListParagraph"/>
        <w:numPr>
          <w:ilvl w:val="0"/>
          <w:numId w:val="5"/>
        </w:numPr>
        <w:spacing w:after="60"/>
      </w:pPr>
      <w:r>
        <w:t xml:space="preserve">Payment via Razorpay: UPI / card / netbanking / wallets, or Cash on Delivery if Admin has enabled COD for that region.</w:t>
      </w:r>
    </w:p>
    <w:p>
      <w:pPr>
        <w:pStyle w:val="ListParagraph"/>
        <w:numPr>
          <w:ilvl w:val="0"/>
          <w:numId w:val="5"/>
        </w:numPr>
        <w:spacing w:after="60"/>
      </w:pPr>
      <w:r>
        <w:t xml:space="preserve">Order confirmation screen + SMS/WhatsApp/push with order ID.</w:t>
      </w:r>
    </w:p>
    <w:p>
      <w:pPr>
        <w:spacing w:after="120"/>
      </w:pPr>
    </w:p>
    <w:p>
      <w:pPr>
        <w:pStyle w:val="Heading2"/>
        <w:spacing w:after="120" w:before="280"/>
      </w:pPr>
      <w:r>
        <w:rPr>
          <w:color w:val="2E7D32"/>
        </w:rPr>
        <w:t xml:space="preserve">5.5 Order Tracking &amp; After-Sales</w:t>
      </w:r>
    </w:p>
    <w:p>
      <w:pPr>
        <w:pStyle w:val="ListParagraph"/>
        <w:numPr>
          <w:ilvl w:val="0"/>
          <w:numId w:val="2"/>
        </w:numPr>
        <w:spacing w:after="60"/>
      </w:pPr>
      <w:r>
        <w:t xml:space="preserve">Live status: Placed → Farmer Accepted → Packed → Out for Delivery → Delivered.</w:t>
      </w:r>
    </w:p>
    <w:p>
      <w:pPr>
        <w:pStyle w:val="ListParagraph"/>
        <w:numPr>
          <w:ilvl w:val="0"/>
          <w:numId w:val="2"/>
        </w:numPr>
        <w:spacing w:after="60"/>
      </w:pPr>
      <w:r>
        <w:t xml:space="preserve">After delivery: rate the farmer (1–5 stars + comment) and report issues (opens a dispute the Admin team handles).</w:t>
      </w:r>
    </w:p>
    <w:p>
      <w:pPr>
        <w:pStyle w:val="ListParagraph"/>
        <w:numPr>
          <w:ilvl w:val="0"/>
          <w:numId w:val="2"/>
        </w:numPr>
        <w:spacing w:after="60"/>
      </w:pPr>
      <w:r>
        <w:t xml:space="preserve">Reorder in one tap from order history.</w:t>
      </w:r>
    </w:p>
    <w:p>
      <w:pPr>
        <w:pStyle w:val="Heading2"/>
        <w:spacing w:after="120" w:before="280"/>
      </w:pPr>
      <w:r>
        <w:rPr>
          <w:color w:val="2E7D32"/>
        </w:rPr>
        <w:t xml:space="preserve">5.6 Customer Savings Dashboard</w:t>
      </w:r>
    </w:p>
    <w:p>
      <w:pPr>
        <w:spacing w:after="120"/>
      </w:pPr>
      <w:r>
        <w:t xml:space="preserve">For every delivered order the system stores (market reference price − price paid) × quantity into a savings ledger. The dashboard shows:</w:t>
      </w:r>
    </w:p>
    <w:p>
      <w:pPr>
        <w:pStyle w:val="ListParagraph"/>
        <w:numPr>
          <w:ilvl w:val="0"/>
          <w:numId w:val="2"/>
        </w:numPr>
        <w:spacing w:after="60"/>
      </w:pPr>
      <w:r>
        <w:t xml:space="preserve">"You saved Rs. 1,240 this month by buying directly from farmers."</w:t>
      </w:r>
    </w:p>
    <w:p>
      <w:pPr>
        <w:pStyle w:val="ListParagraph"/>
        <w:numPr>
          <w:ilvl w:val="0"/>
          <w:numId w:val="2"/>
        </w:numPr>
        <w:spacing w:after="60"/>
      </w:pPr>
      <w:r>
        <w:t xml:space="preserve">Lifetime savings, monthly graph, and savings per order in the invoice.</w:t>
      </w:r>
    </w:p>
    <w:p>
      <w:r>
        <w:br w:type="page"/>
      </w:r>
    </w:p>
    <w:p>
      <w:pPr>
        <w:pStyle w:val="Heading1"/>
        <w:spacing w:after="160" w:before="360"/>
      </w:pPr>
      <w:r>
        <w:rPr>
          <w:color w:val="1B5E20"/>
        </w:rPr>
        <w:t xml:space="preserve">6. Farmer Panel — Complete Flow</w:t>
      </w:r>
    </w:p>
    <w:p>
      <w:pPr>
        <w:pStyle w:val="Heading2"/>
        <w:spacing w:after="120" w:before="280"/>
      </w:pPr>
      <w:r>
        <w:rPr>
          <w:color w:val="2E7D32"/>
        </w:rPr>
        <w:t xml:space="preserve">6.1 Dashboard</w:t>
      </w:r>
    </w:p>
    <w:p>
      <w:pPr>
        <w:pStyle w:val="ListParagraph"/>
        <w:numPr>
          <w:ilvl w:val="0"/>
          <w:numId w:val="2"/>
        </w:numPr>
        <w:spacing w:after="60"/>
      </w:pPr>
      <w:r>
        <w:t xml:space="preserve">Welcome note with today’s summary: new orders, pending deliveries, today’s earnings.</w:t>
      </w:r>
    </w:p>
    <w:p>
      <w:pPr>
        <w:pStyle w:val="ListParagraph"/>
        <w:numPr>
          <w:ilvl w:val="0"/>
          <w:numId w:val="2"/>
        </w:numPr>
        <w:spacing w:after="60"/>
      </w:pPr>
      <w:r>
        <w:t xml:space="preserve">Headline card: "You earned Rs. X extra by selling through Aswamithra" — calculated as (Aswamithra sale price − local mandi reference price) × quantity, accumulated in an earnings ledger.</w:t>
      </w:r>
    </w:p>
    <w:p>
      <w:pPr>
        <w:pStyle w:val="ListParagraph"/>
        <w:numPr>
          <w:ilvl w:val="0"/>
          <w:numId w:val="2"/>
        </w:numPr>
        <w:spacing w:after="60"/>
      </w:pPr>
      <w:r>
        <w:t xml:space="preserve">Low-stock alerts and rating summary.</w:t>
      </w:r>
    </w:p>
    <w:p>
      <w:pPr>
        <w:pStyle w:val="Heading2"/>
        <w:spacing w:after="120" w:before="280"/>
      </w:pPr>
      <w:r>
        <w:rPr>
          <w:color w:val="2E7D32"/>
        </w:rPr>
        <w:t xml:space="preserve">6.2 Product Management</w:t>
      </w:r>
    </w:p>
    <w:p>
      <w:pPr>
        <w:pStyle w:val="ListParagraph"/>
        <w:numPr>
          <w:ilvl w:val="0"/>
          <w:numId w:val="6"/>
        </w:numPr>
        <w:spacing w:after="60"/>
      </w:pPr>
      <w:r>
        <w:t xml:space="preserve">Add Product: name, category, photos, description.</w:t>
      </w:r>
    </w:p>
    <w:p>
      <w:pPr>
        <w:pStyle w:val="ListParagraph"/>
        <w:numPr>
          <w:ilvl w:val="0"/>
          <w:numId w:val="6"/>
        </w:numPr>
        <w:spacing w:after="60"/>
      </w:pPr>
      <w:r>
        <w:t xml:space="preserve">Set price and choose unit from: Kg, Grams, Units (pieces), Tons, Quintal. The farmer fully controls the price.</w:t>
      </w:r>
    </w:p>
    <w:p>
      <w:pPr>
        <w:pStyle w:val="ListParagraph"/>
        <w:numPr>
          <w:ilvl w:val="0"/>
          <w:numId w:val="6"/>
        </w:numPr>
        <w:spacing w:after="60"/>
      </w:pPr>
      <w:r>
        <w:t xml:space="preserve">Set available stock, minimum order quantity, and optional bulk price tiers for B2B (e.g., cheaper per quintal).</w:t>
      </w:r>
    </w:p>
    <w:p>
      <w:pPr>
        <w:pStyle w:val="ListParagraph"/>
        <w:numPr>
          <w:ilvl w:val="0"/>
          <w:numId w:val="6"/>
        </w:numPr>
        <w:spacing w:after="60"/>
      </w:pPr>
      <w:r>
        <w:t xml:space="preserve">Publish — the product instantly appears to all customers whose radius covers this farm.</w:t>
      </w:r>
    </w:p>
    <w:p>
      <w:pPr>
        <w:pStyle w:val="ListParagraph"/>
        <w:numPr>
          <w:ilvl w:val="0"/>
          <w:numId w:val="6"/>
        </w:numPr>
        <w:spacing w:after="60"/>
      </w:pPr>
      <w:r>
        <w:t xml:space="preserve">Edit price/stock anytime; pause a product with one tap (e.g., sold out at the farm).</w:t>
      </w:r>
    </w:p>
    <w:p>
      <w:pPr>
        <w:spacing w:after="120"/>
      </w:pPr>
    </w:p>
    <w:p>
      <w:pPr>
        <w:pStyle w:val="Heading2"/>
        <w:spacing w:after="120" w:before="280"/>
      </w:pPr>
      <w:r>
        <w:rPr>
          <w:color w:val="2E7D32"/>
        </w:rPr>
        <w:t xml:space="preserve">6.3 Order Handling</w:t>
      </w:r>
    </w:p>
    <w:p>
      <w:pPr>
        <w:pStyle w:val="ListParagraph"/>
        <w:numPr>
          <w:ilvl w:val="0"/>
          <w:numId w:val="7"/>
        </w:numPr>
        <w:spacing w:after="60"/>
      </w:pPr>
      <w:r>
        <w:t xml:space="preserve">New order alert arrives by push notification + WhatsApp + SMS.</w:t>
      </w:r>
    </w:p>
    <w:p>
      <w:pPr>
        <w:pStyle w:val="ListParagraph"/>
        <w:numPr>
          <w:ilvl w:val="0"/>
          <w:numId w:val="7"/>
        </w:numPr>
        <w:spacing w:after="60"/>
      </w:pPr>
      <w:r>
        <w:t xml:space="preserve">Farmer opens the order: items, quantity, customer area, payout amount after commission clearly shown.</w:t>
      </w:r>
    </w:p>
    <w:p>
      <w:pPr>
        <w:pStyle w:val="ListParagraph"/>
        <w:numPr>
          <w:ilvl w:val="0"/>
          <w:numId w:val="7"/>
        </w:numPr>
        <w:spacing w:after="60"/>
      </w:pPr>
      <w:r>
        <w:t xml:space="preserve">Accept or Reject within a time window (e.g., 30 minutes; auto-cancel with refund if no response).</w:t>
      </w:r>
    </w:p>
    <w:p>
      <w:pPr>
        <w:pStyle w:val="ListParagraph"/>
        <w:numPr>
          <w:ilvl w:val="0"/>
          <w:numId w:val="7"/>
        </w:numPr>
        <w:spacing w:after="60"/>
      </w:pPr>
      <w:r>
        <w:t xml:space="preserve">Mark as Packed → handover to delivery (own delivery / platform partner / pickup point, per the region’s delivery model).</w:t>
      </w:r>
    </w:p>
    <w:p>
      <w:pPr>
        <w:pStyle w:val="ListParagraph"/>
        <w:numPr>
          <w:ilvl w:val="0"/>
          <w:numId w:val="7"/>
        </w:numPr>
        <w:spacing w:after="60"/>
      </w:pPr>
      <w:r>
        <w:t xml:space="preserve">On Delivered: payment auto-settles.</w:t>
      </w:r>
    </w:p>
    <w:p>
      <w:pPr>
        <w:spacing w:after="120"/>
      </w:pPr>
    </w:p>
    <w:p>
      <w:pPr>
        <w:pStyle w:val="Heading2"/>
        <w:spacing w:after="120" w:before="280"/>
      </w:pPr>
      <w:r>
        <w:rPr>
          <w:color w:val="2E7D32"/>
        </w:rPr>
        <w:t xml:space="preserve">6.4 Payments &amp; Payouts</w:t>
      </w:r>
    </w:p>
    <w:p>
      <w:pPr>
        <w:pStyle w:val="ListParagraph"/>
        <w:numPr>
          <w:ilvl w:val="0"/>
          <w:numId w:val="2"/>
        </w:numPr>
        <w:spacing w:after="60"/>
      </w:pPr>
      <w:r>
        <w:t xml:space="preserve">Online orders: Razorpay Route automatically splits every payment — farmer’s share goes to the farmer’s linked bank account, commission goes to the platform account. No manual settlement.</w:t>
      </w:r>
    </w:p>
    <w:p>
      <w:pPr>
        <w:pStyle w:val="ListParagraph"/>
        <w:numPr>
          <w:ilvl w:val="0"/>
          <w:numId w:val="2"/>
        </w:numPr>
        <w:spacing w:after="60"/>
      </w:pPr>
      <w:r>
        <w:t xml:space="preserve">COD orders: delivery partner collects; platform settles the farmer’s share in the next payout cycle (T+2).</w:t>
      </w:r>
    </w:p>
    <w:p>
      <w:pPr>
        <w:pStyle w:val="ListParagraph"/>
        <w:numPr>
          <w:ilvl w:val="0"/>
          <w:numId w:val="2"/>
        </w:numPr>
        <w:spacing w:after="60"/>
      </w:pPr>
      <w:r>
        <w:t xml:space="preserve">Payout statement screen: every order, gross amount, commission %, commission amount, net credited, UTR number, date.</w:t>
      </w:r>
    </w:p>
    <w:p>
      <w:pPr>
        <w:pStyle w:val="Heading2"/>
        <w:spacing w:after="120" w:before="280"/>
      </w:pPr>
      <w:r>
        <w:rPr>
          <w:color w:val="2E7D32"/>
        </w:rPr>
        <w:t xml:space="preserve">6.5 Earnings Dashboard</w:t>
      </w:r>
    </w:p>
    <w:p>
      <w:pPr>
        <w:pStyle w:val="ListParagraph"/>
        <w:numPr>
          <w:ilvl w:val="0"/>
          <w:numId w:val="2"/>
        </w:numPr>
        <w:spacing w:after="60"/>
      </w:pPr>
      <w:r>
        <w:t xml:space="preserve">"Earned via Aswamithra: Rs. X" (extra earnings vs. mandi reference price).</w:t>
      </w:r>
    </w:p>
    <w:p>
      <w:pPr>
        <w:pStyle w:val="ListParagraph"/>
        <w:numPr>
          <w:ilvl w:val="0"/>
          <w:numId w:val="2"/>
        </w:numPr>
        <w:spacing w:after="60"/>
      </w:pPr>
      <w:r>
        <w:t xml:space="preserve">Total sales, orders completed, best-selling products, monthly trend graph.</w:t>
      </w:r>
    </w:p>
    <w:p>
      <w:pPr>
        <w:pStyle w:val="ListParagraph"/>
        <w:numPr>
          <w:ilvl w:val="0"/>
          <w:numId w:val="2"/>
        </w:numPr>
        <w:spacing w:after="60"/>
      </w:pPr>
      <w:r>
        <w:t xml:space="preserve">Downloadable monthly statement (PDF) for the farmer’s records.</w:t>
      </w:r>
    </w:p>
    <w:p>
      <w:r>
        <w:br w:type="page"/>
      </w:r>
    </w:p>
    <w:p>
      <w:pPr>
        <w:pStyle w:val="Heading1"/>
        <w:spacing w:after="160" w:before="360"/>
      </w:pPr>
      <w:r>
        <w:rPr>
          <w:color w:val="1B5E20"/>
        </w:rPr>
        <w:t xml:space="preserve">7. B2B Panel — Complete Flow</w:t>
      </w:r>
    </w:p>
    <w:p>
      <w:pPr>
        <w:pStyle w:val="Heading2"/>
        <w:spacing w:after="120" w:before="280"/>
      </w:pPr>
      <w:r>
        <w:rPr>
          <w:color w:val="2E7D32"/>
        </w:rPr>
        <w:t xml:space="preserve">7.1 Catalog &amp; Ordering</w:t>
      </w:r>
    </w:p>
    <w:p>
      <w:pPr>
        <w:pStyle w:val="ListParagraph"/>
        <w:numPr>
          <w:ilvl w:val="0"/>
          <w:numId w:val="2"/>
        </w:numPr>
        <w:spacing w:after="60"/>
      </w:pPr>
      <w:r>
        <w:t xml:space="preserve">Bulk catalog with quintal/ton pricing tiers set by farmers (or negotiated via quotes).</w:t>
      </w:r>
    </w:p>
    <w:p>
      <w:pPr>
        <w:pStyle w:val="ListParagraph"/>
        <w:numPr>
          <w:ilvl w:val="0"/>
          <w:numId w:val="2"/>
        </w:numPr>
        <w:spacing w:after="60"/>
      </w:pPr>
      <w:r>
        <w:t xml:space="preserve">Two paths: (a) Direct bulk order at listed tier price, or (b) Request For Quote — B2B sends required quantity, nearby farmers (or Admin on their behalf) respond with an offer, B2B accepts.</w:t>
      </w:r>
    </w:p>
    <w:p>
      <w:pPr>
        <w:pStyle w:val="ListParagraph"/>
        <w:numPr>
          <w:ilvl w:val="0"/>
          <w:numId w:val="2"/>
        </w:numPr>
        <w:spacing w:after="60"/>
      </w:pPr>
      <w:r>
        <w:t xml:space="preserve">Minimum order values and delivery scheduling (choose a delivery date; bulk needs planning).</w:t>
      </w:r>
    </w:p>
    <w:p>
      <w:pPr>
        <w:pStyle w:val="Heading2"/>
        <w:spacing w:after="120" w:before="280"/>
      </w:pPr>
      <w:r>
        <w:rPr>
          <w:color w:val="2E7D32"/>
        </w:rPr>
        <w:t xml:space="preserve">7.2 Payments, Invoicing &amp; Credit</w:t>
      </w:r>
    </w:p>
    <w:p>
      <w:pPr>
        <w:pStyle w:val="ListParagraph"/>
        <w:numPr>
          <w:ilvl w:val="0"/>
          <w:numId w:val="2"/>
        </w:numPr>
        <w:spacing w:after="60"/>
      </w:pPr>
      <w:r>
        <w:t xml:space="preserve">Payment options: full advance, partial advance + balance on delivery, or credit terms (only if Admin has approved a credit limit for that B2B account).</w:t>
      </w:r>
    </w:p>
    <w:p>
      <w:pPr>
        <w:pStyle w:val="ListParagraph"/>
        <w:numPr>
          <w:ilvl w:val="0"/>
          <w:numId w:val="2"/>
        </w:numPr>
        <w:spacing w:after="60"/>
      </w:pPr>
      <w:r>
        <w:t xml:space="preserve">Automatic GST invoice generated for every order (GSTIN of both parties, HSN codes, tax breakup) — legally required for B2B trade.</w:t>
      </w:r>
    </w:p>
    <w:p>
      <w:pPr>
        <w:pStyle w:val="ListParagraph"/>
        <w:numPr>
          <w:ilvl w:val="0"/>
          <w:numId w:val="2"/>
        </w:numPr>
        <w:spacing w:after="60"/>
      </w:pPr>
      <w:r>
        <w:t xml:space="preserve">Credit ledger: outstanding amount, due dates, payment history, auto-reminders on WhatsApp/email.</w:t>
      </w:r>
    </w:p>
    <w:p>
      <w:pPr>
        <w:pStyle w:val="Heading2"/>
        <w:spacing w:after="120" w:before="280"/>
      </w:pPr>
      <w:r>
        <w:rPr>
          <w:color w:val="2E7D32"/>
        </w:rPr>
        <w:t xml:space="preserve">7.3 B2B Dashboard</w:t>
      </w:r>
    </w:p>
    <w:p>
      <w:pPr>
        <w:pStyle w:val="ListParagraph"/>
        <w:numPr>
          <w:ilvl w:val="0"/>
          <w:numId w:val="2"/>
        </w:numPr>
        <w:spacing w:after="60"/>
      </w:pPr>
      <w:r>
        <w:t xml:space="preserve">Purchase history, GST reports (monthly, downloadable for filing), savings vs. wholesale market rate, repeat-order shortcuts.</w:t>
      </w:r>
    </w:p>
    <w:p>
      <w:r>
        <w:br w:type="page"/>
      </w:r>
    </w:p>
    <w:p>
      <w:pPr>
        <w:pStyle w:val="Heading1"/>
        <w:spacing w:after="160" w:before="360"/>
      </w:pPr>
      <w:r>
        <w:rPr>
          <w:color w:val="1B5E20"/>
        </w:rPr>
        <w:t xml:space="preserve">8. Admin Panel — Complete Flow</w:t>
      </w:r>
    </w:p>
    <w:p>
      <w:pPr>
        <w:pStyle w:val="Heading2"/>
        <w:spacing w:after="120" w:before="280"/>
      </w:pPr>
      <w:r>
        <w:rPr>
          <w:color w:val="2E7D32"/>
        </w:rPr>
        <w:t xml:space="preserve">8.1 Access &amp; Roles</w:t>
      </w:r>
    </w:p>
    <w:p>
      <w:pPr>
        <w:pStyle w:val="ListParagraph"/>
        <w:numPr>
          <w:ilvl w:val="0"/>
          <w:numId w:val="2"/>
        </w:numPr>
        <w:spacing w:after="60"/>
      </w:pPr>
      <w:r>
        <w:t xml:space="preserve">Separate secure URL with mandatory 2-factor login (password + OTP).</w:t>
      </w:r>
    </w:p>
    <w:p>
      <w:pPr>
        <w:pStyle w:val="ListParagraph"/>
        <w:numPr>
          <w:ilvl w:val="0"/>
          <w:numId w:val="2"/>
        </w:numPr>
        <w:spacing w:after="60"/>
      </w:pPr>
      <w:r>
        <w:t xml:space="preserve">Sub-roles: Super Admin (everything), Operations (KYC, shops, orders), Finance (commissions, payouts, refunds), Support (disputes, customers).</w:t>
      </w:r>
    </w:p>
    <w:p>
      <w:pPr>
        <w:pStyle w:val="ListParagraph"/>
        <w:numPr>
          <w:ilvl w:val="0"/>
          <w:numId w:val="2"/>
        </w:numPr>
        <w:spacing w:after="60"/>
      </w:pPr>
      <w:r>
        <w:t xml:space="preserve">Every admin action is written to an audit log (who, what, when).</w:t>
      </w:r>
    </w:p>
    <w:p>
      <w:pPr>
        <w:pStyle w:val="Heading2"/>
        <w:spacing w:after="120" w:before="280"/>
      </w:pPr>
      <w:r>
        <w:rPr>
          <w:color w:val="2E7D32"/>
        </w:rPr>
        <w:t xml:space="preserve">8.2 Verification (KYC) Queue</w:t>
      </w:r>
    </w:p>
    <w:p>
      <w:pPr>
        <w:pStyle w:val="ListParagraph"/>
        <w:numPr>
          <w:ilvl w:val="0"/>
          <w:numId w:val="8"/>
        </w:numPr>
        <w:spacing w:after="60"/>
      </w:pPr>
      <w:r>
        <w:t xml:space="preserve">Open pending Farmer/B2B applications; view uploaded Aadhaar/GSTIN/licenses side by side with entered details.</w:t>
      </w:r>
    </w:p>
    <w:p>
      <w:pPr>
        <w:pStyle w:val="ListParagraph"/>
        <w:numPr>
          <w:ilvl w:val="0"/>
          <w:numId w:val="8"/>
        </w:numPr>
        <w:spacing w:after="60"/>
      </w:pPr>
      <w:r>
        <w:t xml:space="preserve">Approve, Reject (with reason sent by SMS/WhatsApp), or Request re-upload.</w:t>
      </w:r>
    </w:p>
    <w:p>
      <w:pPr>
        <w:pStyle w:val="ListParagraph"/>
        <w:numPr>
          <w:ilvl w:val="0"/>
          <w:numId w:val="8"/>
        </w:numPr>
        <w:spacing w:after="60"/>
      </w:pPr>
      <w:r>
        <w:t xml:space="preserve">Bank account check: trigger Rs. 1 penny-drop verification through Razorpay before enabling payouts.</w:t>
      </w:r>
    </w:p>
    <w:p>
      <w:pPr>
        <w:spacing w:after="120"/>
      </w:pPr>
    </w:p>
    <w:p>
      <w:pPr>
        <w:pStyle w:val="Heading2"/>
        <w:spacing w:after="120" w:before="280"/>
      </w:pPr>
      <w:r>
        <w:rPr>
          <w:color w:val="2E7D32"/>
        </w:rPr>
        <w:t xml:space="preserve">8.3 Commission Control (Dynamic Pricing Engine)</w:t>
      </w:r>
    </w:p>
    <w:p>
      <w:pPr>
        <w:spacing w:after="120"/>
      </w:pPr>
      <w:r>
        <w:t xml:space="preserve">Commission slabs live in a database table the Admin edits from a simple screen — no developer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F5E9" w:val="clear"/>
            <w:tcMar>
              <w:top w:type="dxa" w:w="60"/>
              <w:left w:type="dxa" w:w="100"/>
              <w:bottom w:type="dxa" w:w="60"/>
              <w:right w:type="dxa" w:w="100"/>
            </w:tcMar>
          </w:tcPr>
          <w:p>
            <w:r>
              <w:rPr>
                <w:b/>
                <w:bCs/>
                <w:sz w:val="19"/>
                <w:szCs w:val="19"/>
              </w:rPr>
              <w:t xml:space="preserve">Min Amount (Rs.)</w:t>
            </w:r>
          </w:p>
        </w:tc>
        <w:tc>
          <w:tcPr>
            <w:tcW w:type="dxa" w:w="2340"/>
            <w:shd w:fill="E8F5E9" w:val="clear"/>
            <w:tcMar>
              <w:top w:type="dxa" w:w="60"/>
              <w:left w:type="dxa" w:w="100"/>
              <w:bottom w:type="dxa" w:w="60"/>
              <w:right w:type="dxa" w:w="100"/>
            </w:tcMar>
          </w:tcPr>
          <w:p>
            <w:r>
              <w:rPr>
                <w:b/>
                <w:bCs/>
                <w:sz w:val="19"/>
                <w:szCs w:val="19"/>
              </w:rPr>
              <w:t xml:space="preserve">Max Amount (Rs.)</w:t>
            </w:r>
          </w:p>
        </w:tc>
        <w:tc>
          <w:tcPr>
            <w:tcW w:type="dxa" w:w="2340"/>
            <w:shd w:fill="E8F5E9" w:val="clear"/>
            <w:tcMar>
              <w:top w:type="dxa" w:w="60"/>
              <w:left w:type="dxa" w:w="100"/>
              <w:bottom w:type="dxa" w:w="60"/>
              <w:right w:type="dxa" w:w="100"/>
            </w:tcMar>
          </w:tcPr>
          <w:p>
            <w:r>
              <w:rPr>
                <w:b/>
                <w:bCs/>
                <w:sz w:val="19"/>
                <w:szCs w:val="19"/>
              </w:rPr>
              <w:t xml:space="preserve">Commission %</w:t>
            </w:r>
          </w:p>
        </w:tc>
        <w:tc>
          <w:tcPr>
            <w:tcW w:type="dxa" w:w="2340"/>
            <w:shd w:fill="E8F5E9" w:val="clear"/>
            <w:tcMar>
              <w:top w:type="dxa" w:w="60"/>
              <w:left w:type="dxa" w:w="100"/>
              <w:bottom w:type="dxa" w:w="60"/>
              <w:right w:type="dxa" w:w="100"/>
            </w:tcMar>
          </w:tcPr>
          <w:p>
            <w:r>
              <w:rPr>
                <w:b/>
                <w:bCs/>
                <w:sz w:val="19"/>
                <w:szCs w:val="19"/>
              </w:rPr>
              <w:t xml:space="preserve">Applies To</w:t>
            </w:r>
          </w:p>
        </w:tc>
      </w:tr>
      <w:tr>
        <w:tc>
          <w:tcPr>
            <w:tcW w:type="dxa" w:w="2340"/>
            <w:tcMar>
              <w:top w:type="dxa" w:w="60"/>
              <w:left w:type="dxa" w:w="100"/>
              <w:bottom w:type="dxa" w:w="60"/>
              <w:right w:type="dxa" w:w="100"/>
            </w:tcMar>
          </w:tcPr>
          <w:p>
            <w:r>
              <w:rPr>
                <w:b w:val="false"/>
                <w:bCs w:val="false"/>
                <w:sz w:val="19"/>
                <w:szCs w:val="19"/>
              </w:rPr>
              <w:t xml:space="preserve">0</w:t>
            </w:r>
          </w:p>
        </w:tc>
        <w:tc>
          <w:tcPr>
            <w:tcW w:type="dxa" w:w="2340"/>
            <w:tcMar>
              <w:top w:type="dxa" w:w="60"/>
              <w:left w:type="dxa" w:w="100"/>
              <w:bottom w:type="dxa" w:w="60"/>
              <w:right w:type="dxa" w:w="100"/>
            </w:tcMar>
          </w:tcPr>
          <w:p>
            <w:r>
              <w:rPr>
                <w:b w:val="false"/>
                <w:bCs w:val="false"/>
                <w:sz w:val="19"/>
                <w:szCs w:val="19"/>
              </w:rPr>
              <w:t xml:space="preserve">10,000</w:t>
            </w:r>
          </w:p>
        </w:tc>
        <w:tc>
          <w:tcPr>
            <w:tcW w:type="dxa" w:w="2340"/>
            <w:tcMar>
              <w:top w:type="dxa" w:w="60"/>
              <w:left w:type="dxa" w:w="100"/>
              <w:bottom w:type="dxa" w:w="60"/>
              <w:right w:type="dxa" w:w="100"/>
            </w:tcMar>
          </w:tcPr>
          <w:p>
            <w:r>
              <w:rPr>
                <w:b w:val="false"/>
                <w:bCs w:val="false"/>
                <w:sz w:val="19"/>
                <w:szCs w:val="19"/>
              </w:rPr>
              <w:t xml:space="preserve">4.5%</w:t>
            </w:r>
          </w:p>
        </w:tc>
        <w:tc>
          <w:tcPr>
            <w:tcW w:type="dxa" w:w="2340"/>
            <w:tcMar>
              <w:top w:type="dxa" w:w="60"/>
              <w:left w:type="dxa" w:w="100"/>
              <w:bottom w:type="dxa" w:w="60"/>
              <w:right w:type="dxa" w:w="100"/>
            </w:tcMar>
          </w:tcPr>
          <w:p>
            <w:r>
              <w:rPr>
                <w:b w:val="false"/>
                <w:bCs w:val="false"/>
                <w:sz w:val="19"/>
                <w:szCs w:val="19"/>
              </w:rPr>
              <w:t xml:space="preserve">All transactions</w:t>
            </w:r>
          </w:p>
        </w:tc>
      </w:tr>
      <w:tr>
        <w:tc>
          <w:tcPr>
            <w:tcW w:type="dxa" w:w="2340"/>
            <w:tcMar>
              <w:top w:type="dxa" w:w="60"/>
              <w:left w:type="dxa" w:w="100"/>
              <w:bottom w:type="dxa" w:w="60"/>
              <w:right w:type="dxa" w:w="100"/>
            </w:tcMar>
          </w:tcPr>
          <w:p>
            <w:r>
              <w:rPr>
                <w:b w:val="false"/>
                <w:bCs w:val="false"/>
                <w:sz w:val="19"/>
                <w:szCs w:val="19"/>
              </w:rPr>
              <w:t xml:space="preserve">10,001</w:t>
            </w:r>
          </w:p>
        </w:tc>
        <w:tc>
          <w:tcPr>
            <w:tcW w:type="dxa" w:w="2340"/>
            <w:tcMar>
              <w:top w:type="dxa" w:w="60"/>
              <w:left w:type="dxa" w:w="100"/>
              <w:bottom w:type="dxa" w:w="60"/>
              <w:right w:type="dxa" w:w="100"/>
            </w:tcMar>
          </w:tcPr>
          <w:p>
            <w:r>
              <w:rPr>
                <w:b w:val="false"/>
                <w:bCs w:val="false"/>
                <w:sz w:val="19"/>
                <w:szCs w:val="19"/>
              </w:rPr>
              <w:t xml:space="preserve">No limit</w:t>
            </w:r>
          </w:p>
        </w:tc>
        <w:tc>
          <w:tcPr>
            <w:tcW w:type="dxa" w:w="2340"/>
            <w:tcMar>
              <w:top w:type="dxa" w:w="60"/>
              <w:left w:type="dxa" w:w="100"/>
              <w:bottom w:type="dxa" w:w="60"/>
              <w:right w:type="dxa" w:w="100"/>
            </w:tcMar>
          </w:tcPr>
          <w:p>
            <w:r>
              <w:rPr>
                <w:b w:val="false"/>
                <w:bCs w:val="false"/>
                <w:sz w:val="19"/>
                <w:szCs w:val="19"/>
              </w:rPr>
              <w:t xml:space="preserve">4.0%</w:t>
            </w:r>
          </w:p>
        </w:tc>
        <w:tc>
          <w:tcPr>
            <w:tcW w:type="dxa" w:w="2340"/>
            <w:tcMar>
              <w:top w:type="dxa" w:w="60"/>
              <w:left w:type="dxa" w:w="100"/>
              <w:bottom w:type="dxa" w:w="60"/>
              <w:right w:type="dxa" w:w="100"/>
            </w:tcMar>
          </w:tcPr>
          <w:p>
            <w:r>
              <w:rPr>
                <w:b w:val="false"/>
                <w:bCs w:val="false"/>
                <w:sz w:val="19"/>
                <w:szCs w:val="19"/>
              </w:rPr>
              <w:t xml:space="preserve">All transactions</w:t>
            </w:r>
          </w:p>
        </w:tc>
      </w:tr>
    </w:tbl>
    <w:p>
      <w:pPr>
        <w:spacing w:after="120"/>
      </w:pPr>
    </w:p>
    <w:p>
      <w:pPr>
        <w:pStyle w:val="ListParagraph"/>
        <w:numPr>
          <w:ilvl w:val="0"/>
          <w:numId w:val="2"/>
        </w:numPr>
        <w:spacing w:after="60"/>
      </w:pPr>
      <w:r>
        <w:t xml:space="preserve">Admin can add more slabs, set different rates per category or per region, and schedule changes (e.g., festival offer: 3% for one week).</w:t>
      </w:r>
    </w:p>
    <w:p>
      <w:pPr>
        <w:pStyle w:val="ListParagraph"/>
        <w:numPr>
          <w:ilvl w:val="0"/>
          <w:numId w:val="2"/>
        </w:numPr>
        <w:spacing w:after="60"/>
      </w:pPr>
      <w:r>
        <w:t xml:space="preserve">Every change is versioned: old orders always keep the rate that applied when they were placed.</w:t>
      </w:r>
    </w:p>
    <w:p>
      <w:pPr>
        <w:pStyle w:val="ListParagraph"/>
        <w:numPr>
          <w:ilvl w:val="0"/>
          <w:numId w:val="2"/>
        </w:numPr>
        <w:spacing w:after="60"/>
      </w:pPr>
      <w:r>
        <w:t xml:space="preserve">At payment time the backend reads the current slab and instructs Razorpay Route to split accordingly.</w:t>
      </w:r>
    </w:p>
    <w:p>
      <w:pPr>
        <w:pStyle w:val="Heading2"/>
        <w:spacing w:after="120" w:before="280"/>
      </w:pPr>
      <w:r>
        <w:rPr>
          <w:color w:val="2E7D32"/>
        </w:rPr>
        <w:t xml:space="preserve">8.4 Shops (Location-wise) Management</w:t>
      </w:r>
    </w:p>
    <w:p>
      <w:pPr>
        <w:pStyle w:val="ListParagraph"/>
        <w:numPr>
          <w:ilvl w:val="0"/>
          <w:numId w:val="2"/>
        </w:numPr>
        <w:spacing w:after="60"/>
      </w:pPr>
      <w:r>
        <w:t xml:space="preserve">Admin can create a "Shop" for any location in India: shop name, address, Mapbox pin, service radius, operating hours, assigned staff.</w:t>
      </w:r>
    </w:p>
    <w:p>
      <w:pPr>
        <w:pStyle w:val="ListParagraph"/>
        <w:numPr>
          <w:ilvl w:val="0"/>
          <w:numId w:val="2"/>
        </w:numPr>
        <w:spacing w:after="60"/>
      </w:pPr>
      <w:r>
        <w:t xml:space="preserve">A shop can stock its own products (procured from farmers) — Admin adds products, prices, and stock to the shop just like a farmer does.</w:t>
      </w:r>
    </w:p>
    <w:p>
      <w:pPr>
        <w:pStyle w:val="ListParagraph"/>
        <w:numPr>
          <w:ilvl w:val="0"/>
          <w:numId w:val="2"/>
        </w:numPr>
        <w:spacing w:after="60"/>
      </w:pPr>
      <w:r>
        <w:t xml:space="preserve">Customers in that shop’s radius see the shop alongside individual farmers.</w:t>
      </w:r>
    </w:p>
    <w:p>
      <w:pPr>
        <w:pStyle w:val="ListParagraph"/>
        <w:numPr>
          <w:ilvl w:val="0"/>
          <w:numId w:val="2"/>
        </w:numPr>
        <w:spacing w:after="60"/>
      </w:pPr>
      <w:r>
        <w:t xml:space="preserve">India map view: all active shops and farmer density per district, so Admin can plan expansion.</w:t>
      </w:r>
    </w:p>
    <w:p>
      <w:pPr>
        <w:pStyle w:val="Heading2"/>
        <w:spacing w:after="120" w:before="280"/>
      </w:pPr>
      <w:r>
        <w:rPr>
          <w:color w:val="2E7D32"/>
        </w:rPr>
        <w:t xml:space="preserve">8.5 Billing System</w:t>
      </w:r>
    </w:p>
    <w:p>
      <w:pPr>
        <w:pStyle w:val="ListParagraph"/>
        <w:numPr>
          <w:ilvl w:val="0"/>
          <w:numId w:val="2"/>
        </w:numPr>
        <w:spacing w:after="60"/>
      </w:pPr>
      <w:r>
        <w:t xml:space="preserve">Automatic invoice for every order (customer invoice, farmer settlement note, B2B GST invoice).</w:t>
      </w:r>
    </w:p>
    <w:p>
      <w:pPr>
        <w:pStyle w:val="ListParagraph"/>
        <w:numPr>
          <w:ilvl w:val="0"/>
          <w:numId w:val="2"/>
        </w:numPr>
        <w:spacing w:after="60"/>
      </w:pPr>
      <w:r>
        <w:t xml:space="preserve">Manual billing screen at shops (POS-style): staff selects products, quantity, applies price, takes payment (UPI QR / cash), invoice prints or is sent by WhatsApp.</w:t>
      </w:r>
    </w:p>
    <w:p>
      <w:pPr>
        <w:pStyle w:val="ListParagraph"/>
        <w:numPr>
          <w:ilvl w:val="0"/>
          <w:numId w:val="2"/>
        </w:numPr>
        <w:spacing w:after="60"/>
      </w:pPr>
      <w:r>
        <w:t xml:space="preserve">Finance reports: daily sales, commission earned, pending payouts, refunds, GST summary — all exportable to Excel.</w:t>
      </w:r>
    </w:p>
    <w:p>
      <w:pPr>
        <w:pStyle w:val="Heading2"/>
        <w:spacing w:after="120" w:before="280"/>
      </w:pPr>
      <w:r>
        <w:rPr>
          <w:color w:val="2E7D32"/>
        </w:rPr>
        <w:t xml:space="preserve">8.6 Content &amp; Marketing Controls</w:t>
      </w:r>
    </w:p>
    <w:p>
      <w:pPr>
        <w:pStyle w:val="ListParagraph"/>
        <w:numPr>
          <w:ilvl w:val="0"/>
          <w:numId w:val="2"/>
        </w:numPr>
        <w:spacing w:after="60"/>
      </w:pPr>
      <w:r>
        <w:t xml:space="preserve">Banner manager: upload hovering/carousel images, welcome notes, set start/end dates, target audience (customers or farmers).</w:t>
      </w:r>
    </w:p>
    <w:p>
      <w:pPr>
        <w:pStyle w:val="ListParagraph"/>
        <w:numPr>
          <w:ilvl w:val="0"/>
          <w:numId w:val="2"/>
        </w:numPr>
        <w:spacing w:after="60"/>
      </w:pPr>
      <w:r>
        <w:t xml:space="preserve">Social media link manager: add/edit Facebook, Instagram, YouTube, X, WhatsApp links shown in the footer of the website and app.</w:t>
      </w:r>
    </w:p>
    <w:p>
      <w:pPr>
        <w:pStyle w:val="ListParagraph"/>
        <w:numPr>
          <w:ilvl w:val="0"/>
          <w:numId w:val="2"/>
        </w:numPr>
        <w:spacing w:after="60"/>
      </w:pPr>
      <w:r>
        <w:t xml:space="preserve">Locations page manager: mark active districts/cities across India.</w:t>
      </w:r>
    </w:p>
    <w:p>
      <w:pPr>
        <w:pStyle w:val="ListParagraph"/>
        <w:numPr>
          <w:ilvl w:val="0"/>
          <w:numId w:val="2"/>
        </w:numPr>
        <w:spacing w:after="60"/>
      </w:pPr>
      <w:r>
        <w:t xml:space="preserve">Coupon engine: create discount codes with limits.</w:t>
      </w:r>
    </w:p>
    <w:p>
      <w:pPr>
        <w:pStyle w:val="Heading2"/>
        <w:spacing w:after="120" w:before="280"/>
      </w:pPr>
      <w:r>
        <w:rPr>
          <w:color w:val="2E7D32"/>
        </w:rPr>
        <w:t xml:space="preserve">8.7 Disputes &amp; Refunds</w:t>
      </w:r>
    </w:p>
    <w:p>
      <w:pPr>
        <w:pStyle w:val="ListParagraph"/>
        <w:numPr>
          <w:ilvl w:val="0"/>
          <w:numId w:val="2"/>
        </w:numPr>
        <w:spacing w:after="60"/>
      </w:pPr>
      <w:r>
        <w:t xml:space="preserve">Dispute queue from customer complaints; Admin can issue full/partial refund via Razorpay, penalise repeat-offending sellers, or reject with explanation.</w:t>
      </w:r>
    </w:p>
    <w:p>
      <w:r>
        <w:br w:type="page"/>
      </w:r>
    </w:p>
    <w:p>
      <w:pPr>
        <w:pStyle w:val="Heading1"/>
        <w:spacing w:after="160" w:before="360"/>
      </w:pPr>
      <w:r>
        <w:rPr>
          <w:color w:val="1B5E20"/>
        </w:rPr>
        <w:t xml:space="preserve">9. Order Lifecycle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30"/>
        <w:gridCol w:w="2430"/>
      </w:tblGrid>
      <w:tr>
        <w:tc>
          <w:tcPr>
            <w:tcW w:type="dxa" w:w="2100"/>
            <w:shd w:fill="E8F5E9" w:val="clear"/>
            <w:tcMar>
              <w:top w:type="dxa" w:w="60"/>
              <w:left w:type="dxa" w:w="100"/>
              <w:bottom w:type="dxa" w:w="60"/>
              <w:right w:type="dxa" w:w="100"/>
            </w:tcMar>
          </w:tcPr>
          <w:p>
            <w:r>
              <w:rPr>
                <w:b/>
                <w:bCs/>
                <w:sz w:val="19"/>
                <w:szCs w:val="19"/>
              </w:rPr>
              <w:t xml:space="preserve">Status</w:t>
            </w:r>
          </w:p>
        </w:tc>
        <w:tc>
          <w:tcPr>
            <w:tcW w:type="dxa" w:w="2400"/>
            <w:shd w:fill="E8F5E9" w:val="clear"/>
            <w:tcMar>
              <w:top w:type="dxa" w:w="60"/>
              <w:left w:type="dxa" w:w="100"/>
              <w:bottom w:type="dxa" w:w="60"/>
              <w:right w:type="dxa" w:w="100"/>
            </w:tcMar>
          </w:tcPr>
          <w:p>
            <w:r>
              <w:rPr>
                <w:b/>
                <w:bCs/>
                <w:sz w:val="19"/>
                <w:szCs w:val="19"/>
              </w:rPr>
              <w:t xml:space="preserve">Triggered by</w:t>
            </w:r>
          </w:p>
        </w:tc>
        <w:tc>
          <w:tcPr>
            <w:tcW w:type="dxa" w:w="2430"/>
            <w:shd w:fill="E8F5E9" w:val="clear"/>
            <w:tcMar>
              <w:top w:type="dxa" w:w="60"/>
              <w:left w:type="dxa" w:w="100"/>
              <w:bottom w:type="dxa" w:w="60"/>
              <w:right w:type="dxa" w:w="100"/>
            </w:tcMar>
          </w:tcPr>
          <w:p>
            <w:r>
              <w:rPr>
                <w:b/>
                <w:bCs/>
                <w:sz w:val="19"/>
                <w:szCs w:val="19"/>
              </w:rPr>
              <w:t xml:space="preserve">Customer notified</w:t>
            </w:r>
          </w:p>
        </w:tc>
        <w:tc>
          <w:tcPr>
            <w:tcW w:type="dxa" w:w="2430"/>
            <w:shd w:fill="E8F5E9" w:val="clear"/>
            <w:tcMar>
              <w:top w:type="dxa" w:w="60"/>
              <w:left w:type="dxa" w:w="100"/>
              <w:bottom w:type="dxa" w:w="60"/>
              <w:right w:type="dxa" w:w="100"/>
            </w:tcMar>
          </w:tcPr>
          <w:p>
            <w:r>
              <w:rPr>
                <w:b/>
                <w:bCs/>
                <w:sz w:val="19"/>
                <w:szCs w:val="19"/>
              </w:rPr>
              <w:t xml:space="preserve">Farmer notified</w:t>
            </w:r>
          </w:p>
        </w:tc>
      </w:tr>
      <w:tr>
        <w:tc>
          <w:tcPr>
            <w:tcW w:type="dxa" w:w="2100"/>
            <w:tcMar>
              <w:top w:type="dxa" w:w="60"/>
              <w:left w:type="dxa" w:w="100"/>
              <w:bottom w:type="dxa" w:w="60"/>
              <w:right w:type="dxa" w:w="100"/>
            </w:tcMar>
          </w:tcPr>
          <w:p>
            <w:r>
              <w:rPr>
                <w:b w:val="false"/>
                <w:bCs w:val="false"/>
                <w:sz w:val="19"/>
                <w:szCs w:val="19"/>
              </w:rPr>
              <w:t xml:space="preserve">PLACED</w:t>
            </w:r>
          </w:p>
        </w:tc>
        <w:tc>
          <w:tcPr>
            <w:tcW w:type="dxa" w:w="2400"/>
            <w:tcMar>
              <w:top w:type="dxa" w:w="60"/>
              <w:left w:type="dxa" w:w="100"/>
              <w:bottom w:type="dxa" w:w="60"/>
              <w:right w:type="dxa" w:w="100"/>
            </w:tcMar>
          </w:tcPr>
          <w:p>
            <w:r>
              <w:rPr>
                <w:b w:val="false"/>
                <w:bCs w:val="false"/>
                <w:sz w:val="19"/>
                <w:szCs w:val="19"/>
              </w:rPr>
              <w:t xml:space="preserve">Customer pays / confirms COD</w:t>
            </w:r>
          </w:p>
        </w:tc>
        <w:tc>
          <w:tcPr>
            <w:tcW w:type="dxa" w:w="2430"/>
            <w:tcMar>
              <w:top w:type="dxa" w:w="60"/>
              <w:left w:type="dxa" w:w="100"/>
              <w:bottom w:type="dxa" w:w="60"/>
              <w:right w:type="dxa" w:w="100"/>
            </w:tcMar>
          </w:tcPr>
          <w:p>
            <w:r>
              <w:rPr>
                <w:b w:val="false"/>
                <w:bCs w:val="false"/>
                <w:sz w:val="19"/>
                <w:szCs w:val="19"/>
              </w:rPr>
              <w:t xml:space="preserve">Order confirmation</w:t>
            </w:r>
          </w:p>
        </w:tc>
        <w:tc>
          <w:tcPr>
            <w:tcW w:type="dxa" w:w="2430"/>
            <w:tcMar>
              <w:top w:type="dxa" w:w="60"/>
              <w:left w:type="dxa" w:w="100"/>
              <w:bottom w:type="dxa" w:w="60"/>
              <w:right w:type="dxa" w:w="100"/>
            </w:tcMar>
          </w:tcPr>
          <w:p>
            <w:r>
              <w:rPr>
                <w:b w:val="false"/>
                <w:bCs w:val="false"/>
                <w:sz w:val="19"/>
                <w:szCs w:val="19"/>
              </w:rPr>
              <w:t xml:space="preserve">New order alert</w:t>
            </w:r>
          </w:p>
        </w:tc>
      </w:tr>
      <w:tr>
        <w:tc>
          <w:tcPr>
            <w:tcW w:type="dxa" w:w="2100"/>
            <w:tcMar>
              <w:top w:type="dxa" w:w="60"/>
              <w:left w:type="dxa" w:w="100"/>
              <w:bottom w:type="dxa" w:w="60"/>
              <w:right w:type="dxa" w:w="100"/>
            </w:tcMar>
          </w:tcPr>
          <w:p>
            <w:r>
              <w:rPr>
                <w:b w:val="false"/>
                <w:bCs w:val="false"/>
                <w:sz w:val="19"/>
                <w:szCs w:val="19"/>
              </w:rPr>
              <w:t xml:space="preserve">ACCEPTED</w:t>
            </w:r>
          </w:p>
        </w:tc>
        <w:tc>
          <w:tcPr>
            <w:tcW w:type="dxa" w:w="2400"/>
            <w:tcMar>
              <w:top w:type="dxa" w:w="60"/>
              <w:left w:type="dxa" w:w="100"/>
              <w:bottom w:type="dxa" w:w="60"/>
              <w:right w:type="dxa" w:w="100"/>
            </w:tcMar>
          </w:tcPr>
          <w:p>
            <w:r>
              <w:rPr>
                <w:b w:val="false"/>
                <w:bCs w:val="false"/>
                <w:sz w:val="19"/>
                <w:szCs w:val="19"/>
              </w:rPr>
              <w:t xml:space="preserve">Farmer accepts</w:t>
            </w:r>
          </w:p>
        </w:tc>
        <w:tc>
          <w:tcPr>
            <w:tcW w:type="dxa" w:w="2430"/>
            <w:tcMar>
              <w:top w:type="dxa" w:w="60"/>
              <w:left w:type="dxa" w:w="100"/>
              <w:bottom w:type="dxa" w:w="60"/>
              <w:right w:type="dxa" w:w="100"/>
            </w:tcMar>
          </w:tcPr>
          <w:p>
            <w:r>
              <w:rPr>
                <w:b w:val="false"/>
                <w:bCs w:val="false"/>
                <w:sz w:val="19"/>
                <w:szCs w:val="19"/>
              </w:rPr>
              <w:t xml:space="preserve">Farmer accepted your order</w:t>
            </w:r>
          </w:p>
        </w:tc>
        <w:tc>
          <w:tcPr>
            <w:tcW w:type="dxa" w:w="2430"/>
            <w:tcMar>
              <w:top w:type="dxa" w:w="60"/>
              <w:left w:type="dxa" w:w="100"/>
              <w:bottom w:type="dxa" w:w="60"/>
              <w:right w:type="dxa" w:w="100"/>
            </w:tcMar>
          </w:tcPr>
          <w:p>
            <w:r>
              <w:rPr>
                <w:b w:val="false"/>
                <w:bCs w:val="false"/>
                <w:sz w:val="19"/>
                <w:szCs w:val="19"/>
              </w:rPr>
              <w:t xml:space="preserve">—</w:t>
            </w:r>
          </w:p>
        </w:tc>
      </w:tr>
      <w:tr>
        <w:tc>
          <w:tcPr>
            <w:tcW w:type="dxa" w:w="2100"/>
            <w:tcMar>
              <w:top w:type="dxa" w:w="60"/>
              <w:left w:type="dxa" w:w="100"/>
              <w:bottom w:type="dxa" w:w="60"/>
              <w:right w:type="dxa" w:w="100"/>
            </w:tcMar>
          </w:tcPr>
          <w:p>
            <w:r>
              <w:rPr>
                <w:b w:val="false"/>
                <w:bCs w:val="false"/>
                <w:sz w:val="19"/>
                <w:szCs w:val="19"/>
              </w:rPr>
              <w:t xml:space="preserve">PACKED</w:t>
            </w:r>
          </w:p>
        </w:tc>
        <w:tc>
          <w:tcPr>
            <w:tcW w:type="dxa" w:w="2400"/>
            <w:tcMar>
              <w:top w:type="dxa" w:w="60"/>
              <w:left w:type="dxa" w:w="100"/>
              <w:bottom w:type="dxa" w:w="60"/>
              <w:right w:type="dxa" w:w="100"/>
            </w:tcMar>
          </w:tcPr>
          <w:p>
            <w:r>
              <w:rPr>
                <w:b w:val="false"/>
                <w:bCs w:val="false"/>
                <w:sz w:val="19"/>
                <w:szCs w:val="19"/>
              </w:rPr>
              <w:t xml:space="preserve">Farmer marks packed</w:t>
            </w:r>
          </w:p>
        </w:tc>
        <w:tc>
          <w:tcPr>
            <w:tcW w:type="dxa" w:w="2430"/>
            <w:tcMar>
              <w:top w:type="dxa" w:w="60"/>
              <w:left w:type="dxa" w:w="100"/>
              <w:bottom w:type="dxa" w:w="60"/>
              <w:right w:type="dxa" w:w="100"/>
            </w:tcMar>
          </w:tcPr>
          <w:p>
            <w:r>
              <w:rPr>
                <w:b w:val="false"/>
                <w:bCs w:val="false"/>
                <w:sz w:val="19"/>
                <w:szCs w:val="19"/>
              </w:rPr>
              <w:t xml:space="preserve">Order packed</w:t>
            </w:r>
          </w:p>
        </w:tc>
        <w:tc>
          <w:tcPr>
            <w:tcW w:type="dxa" w:w="2430"/>
            <w:tcMar>
              <w:top w:type="dxa" w:w="60"/>
              <w:left w:type="dxa" w:w="100"/>
              <w:bottom w:type="dxa" w:w="60"/>
              <w:right w:type="dxa" w:w="100"/>
            </w:tcMar>
          </w:tcPr>
          <w:p>
            <w:r>
              <w:rPr>
                <w:b w:val="false"/>
                <w:bCs w:val="false"/>
                <w:sz w:val="19"/>
                <w:szCs w:val="19"/>
              </w:rPr>
              <w:t xml:space="preserve">—</w:t>
            </w:r>
          </w:p>
        </w:tc>
      </w:tr>
      <w:tr>
        <w:tc>
          <w:tcPr>
            <w:tcW w:type="dxa" w:w="2100"/>
            <w:tcMar>
              <w:top w:type="dxa" w:w="60"/>
              <w:left w:type="dxa" w:w="100"/>
              <w:bottom w:type="dxa" w:w="60"/>
              <w:right w:type="dxa" w:w="100"/>
            </w:tcMar>
          </w:tcPr>
          <w:p>
            <w:r>
              <w:rPr>
                <w:b w:val="false"/>
                <w:bCs w:val="false"/>
                <w:sz w:val="19"/>
                <w:szCs w:val="19"/>
              </w:rPr>
              <w:t xml:space="preserve">OUT FOR DELIVERY</w:t>
            </w:r>
          </w:p>
        </w:tc>
        <w:tc>
          <w:tcPr>
            <w:tcW w:type="dxa" w:w="2400"/>
            <w:tcMar>
              <w:top w:type="dxa" w:w="60"/>
              <w:left w:type="dxa" w:w="100"/>
              <w:bottom w:type="dxa" w:w="60"/>
              <w:right w:type="dxa" w:w="100"/>
            </w:tcMar>
          </w:tcPr>
          <w:p>
            <w:r>
              <w:rPr>
                <w:b w:val="false"/>
                <w:bCs w:val="false"/>
                <w:sz w:val="19"/>
                <w:szCs w:val="19"/>
              </w:rPr>
              <w:t xml:space="preserve">Delivery starts</w:t>
            </w:r>
          </w:p>
        </w:tc>
        <w:tc>
          <w:tcPr>
            <w:tcW w:type="dxa" w:w="2430"/>
            <w:tcMar>
              <w:top w:type="dxa" w:w="60"/>
              <w:left w:type="dxa" w:w="100"/>
              <w:bottom w:type="dxa" w:w="60"/>
              <w:right w:type="dxa" w:w="100"/>
            </w:tcMar>
          </w:tcPr>
          <w:p>
            <w:r>
              <w:rPr>
                <w:b w:val="false"/>
                <w:bCs w:val="false"/>
                <w:sz w:val="19"/>
                <w:szCs w:val="19"/>
              </w:rPr>
              <w:t xml:space="preserve">On the way + tracking</w:t>
            </w:r>
          </w:p>
        </w:tc>
        <w:tc>
          <w:tcPr>
            <w:tcW w:type="dxa" w:w="2430"/>
            <w:tcMar>
              <w:top w:type="dxa" w:w="60"/>
              <w:left w:type="dxa" w:w="100"/>
              <w:bottom w:type="dxa" w:w="60"/>
              <w:right w:type="dxa" w:w="100"/>
            </w:tcMar>
          </w:tcPr>
          <w:p>
            <w:r>
              <w:rPr>
                <w:b w:val="false"/>
                <w:bCs w:val="false"/>
                <w:sz w:val="19"/>
                <w:szCs w:val="19"/>
              </w:rPr>
              <w:t xml:space="preserve">Handover confirmed</w:t>
            </w:r>
          </w:p>
        </w:tc>
      </w:tr>
      <w:tr>
        <w:tc>
          <w:tcPr>
            <w:tcW w:type="dxa" w:w="2100"/>
            <w:tcMar>
              <w:top w:type="dxa" w:w="60"/>
              <w:left w:type="dxa" w:w="100"/>
              <w:bottom w:type="dxa" w:w="60"/>
              <w:right w:type="dxa" w:w="100"/>
            </w:tcMar>
          </w:tcPr>
          <w:p>
            <w:r>
              <w:rPr>
                <w:b w:val="false"/>
                <w:bCs w:val="false"/>
                <w:sz w:val="19"/>
                <w:szCs w:val="19"/>
              </w:rPr>
              <w:t xml:space="preserve">DELIVERED</w:t>
            </w:r>
          </w:p>
        </w:tc>
        <w:tc>
          <w:tcPr>
            <w:tcW w:type="dxa" w:w="2400"/>
            <w:tcMar>
              <w:top w:type="dxa" w:w="60"/>
              <w:left w:type="dxa" w:w="100"/>
              <w:bottom w:type="dxa" w:w="60"/>
              <w:right w:type="dxa" w:w="100"/>
            </w:tcMar>
          </w:tcPr>
          <w:p>
            <w:r>
              <w:rPr>
                <w:b w:val="false"/>
                <w:bCs w:val="false"/>
                <w:sz w:val="19"/>
                <w:szCs w:val="19"/>
              </w:rPr>
              <w:t xml:space="preserve">Delivery confirmed (OTP at doorstep)</w:t>
            </w:r>
          </w:p>
        </w:tc>
        <w:tc>
          <w:tcPr>
            <w:tcW w:type="dxa" w:w="2430"/>
            <w:tcMar>
              <w:top w:type="dxa" w:w="60"/>
              <w:left w:type="dxa" w:w="100"/>
              <w:bottom w:type="dxa" w:w="60"/>
              <w:right w:type="dxa" w:w="100"/>
            </w:tcMar>
          </w:tcPr>
          <w:p>
            <w:r>
              <w:rPr>
                <w:b w:val="false"/>
                <w:bCs w:val="false"/>
                <w:sz w:val="19"/>
                <w:szCs w:val="19"/>
              </w:rPr>
              <w:t xml:space="preserve">Delivered + rate farmer + savings added</w:t>
            </w:r>
          </w:p>
        </w:tc>
        <w:tc>
          <w:tcPr>
            <w:tcW w:type="dxa" w:w="2430"/>
            <w:tcMar>
              <w:top w:type="dxa" w:w="60"/>
              <w:left w:type="dxa" w:w="100"/>
              <w:bottom w:type="dxa" w:w="60"/>
              <w:right w:type="dxa" w:w="100"/>
            </w:tcMar>
          </w:tcPr>
          <w:p>
            <w:r>
              <w:rPr>
                <w:b w:val="false"/>
                <w:bCs w:val="false"/>
                <w:sz w:val="19"/>
                <w:szCs w:val="19"/>
              </w:rPr>
              <w:t xml:space="preserve">Payout initiated</w:t>
            </w:r>
          </w:p>
        </w:tc>
      </w:tr>
      <w:tr>
        <w:tc>
          <w:tcPr>
            <w:tcW w:type="dxa" w:w="2100"/>
            <w:tcMar>
              <w:top w:type="dxa" w:w="60"/>
              <w:left w:type="dxa" w:w="100"/>
              <w:bottom w:type="dxa" w:w="60"/>
              <w:right w:type="dxa" w:w="100"/>
            </w:tcMar>
          </w:tcPr>
          <w:p>
            <w:r>
              <w:rPr>
                <w:b w:val="false"/>
                <w:bCs w:val="false"/>
                <w:sz w:val="19"/>
                <w:szCs w:val="19"/>
              </w:rPr>
              <w:t xml:space="preserve">CANCELLED / REFUND</w:t>
            </w:r>
          </w:p>
        </w:tc>
        <w:tc>
          <w:tcPr>
            <w:tcW w:type="dxa" w:w="2400"/>
            <w:tcMar>
              <w:top w:type="dxa" w:w="60"/>
              <w:left w:type="dxa" w:w="100"/>
              <w:bottom w:type="dxa" w:w="60"/>
              <w:right w:type="dxa" w:w="100"/>
            </w:tcMar>
          </w:tcPr>
          <w:p>
            <w:r>
              <w:rPr>
                <w:b w:val="false"/>
                <w:bCs w:val="false"/>
                <w:sz w:val="19"/>
                <w:szCs w:val="19"/>
              </w:rPr>
              <w:t xml:space="preserve">Timeout, rejection, or dispute</w:t>
            </w:r>
          </w:p>
        </w:tc>
        <w:tc>
          <w:tcPr>
            <w:tcW w:type="dxa" w:w="2430"/>
            <w:tcMar>
              <w:top w:type="dxa" w:w="60"/>
              <w:left w:type="dxa" w:w="100"/>
              <w:bottom w:type="dxa" w:w="60"/>
              <w:right w:type="dxa" w:w="100"/>
            </w:tcMar>
          </w:tcPr>
          <w:p>
            <w:r>
              <w:rPr>
                <w:b w:val="false"/>
                <w:bCs w:val="false"/>
                <w:sz w:val="19"/>
                <w:szCs w:val="19"/>
              </w:rPr>
              <w:t xml:space="preserve">Refund status</w:t>
            </w:r>
          </w:p>
        </w:tc>
        <w:tc>
          <w:tcPr>
            <w:tcW w:type="dxa" w:w="2430"/>
            <w:tcMar>
              <w:top w:type="dxa" w:w="60"/>
              <w:left w:type="dxa" w:w="100"/>
              <w:bottom w:type="dxa" w:w="60"/>
              <w:right w:type="dxa" w:w="100"/>
            </w:tcMar>
          </w:tcPr>
          <w:p>
            <w:r>
              <w:rPr>
                <w:b w:val="false"/>
                <w:bCs w:val="false"/>
                <w:sz w:val="19"/>
                <w:szCs w:val="19"/>
              </w:rPr>
              <w:t xml:space="preserve">Order cancelled</w:t>
            </w:r>
          </w:p>
        </w:tc>
      </w:tr>
    </w:tbl>
    <w:p>
      <w:pPr>
        <w:spacing w:after="120"/>
      </w:pPr>
    </w:p>
    <w:p>
      <w:pPr>
        <w:pStyle w:val="ListParagraph"/>
        <w:numPr>
          <w:ilvl w:val="0"/>
          <w:numId w:val="2"/>
        </w:numPr>
        <w:spacing w:after="60"/>
      </w:pPr>
      <w:r>
        <w:t xml:space="preserve">Every status change fires: push (FCM) + WhatsApp + SMS fallback, in the user’s chosen language.</w:t>
      </w:r>
    </w:p>
    <w:p>
      <w:pPr>
        <w:pStyle w:val="ListParagraph"/>
        <w:numPr>
          <w:ilvl w:val="0"/>
          <w:numId w:val="2"/>
        </w:numPr>
        <w:spacing w:after="60"/>
      </w:pPr>
      <w:r>
        <w:t xml:space="preserve">Doorstep delivery OTP: the delivery is marked complete only when the customer’s 4-digit OTP is entered — prevents fake deliveries.</w:t>
      </w:r>
    </w:p>
    <w:p>
      <w:r>
        <w:br w:type="page"/>
      </w:r>
    </w:p>
    <w:p>
      <w:pPr>
        <w:pStyle w:val="Heading1"/>
        <w:spacing w:after="160" w:before="360"/>
      </w:pPr>
      <w:r>
        <w:rPr>
          <w:color w:val="1B5E20"/>
        </w:rPr>
        <w:t xml:space="preserve">10. Database Design (PostgreSQL + PostGIS)</w:t>
      </w:r>
    </w:p>
    <w:p>
      <w:pPr>
        <w:spacing w:after="120"/>
      </w:pPr>
      <w:r>
        <w:t xml:space="preserve">Core tables and their purpose. All location columns use the PostGIS geography(Point) type so radius queries are fast and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shd w:fill="E8F5E9" w:val="clear"/>
            <w:tcMar>
              <w:top w:type="dxa" w:w="60"/>
              <w:left w:type="dxa" w:w="100"/>
              <w:bottom w:type="dxa" w:w="60"/>
              <w:right w:type="dxa" w:w="100"/>
            </w:tcMar>
          </w:tcPr>
          <w:p>
            <w:r>
              <w:rPr>
                <w:b/>
                <w:bCs/>
                <w:sz w:val="19"/>
                <w:szCs w:val="19"/>
              </w:rPr>
              <w:t xml:space="preserve">Table</w:t>
            </w:r>
          </w:p>
        </w:tc>
        <w:tc>
          <w:tcPr>
            <w:tcW w:type="dxa" w:w="3600"/>
            <w:shd w:fill="E8F5E9" w:val="clear"/>
            <w:tcMar>
              <w:top w:type="dxa" w:w="60"/>
              <w:left w:type="dxa" w:w="100"/>
              <w:bottom w:type="dxa" w:w="60"/>
              <w:right w:type="dxa" w:w="100"/>
            </w:tcMar>
          </w:tcPr>
          <w:p>
            <w:r>
              <w:rPr>
                <w:b/>
                <w:bCs/>
                <w:sz w:val="19"/>
                <w:szCs w:val="19"/>
              </w:rPr>
              <w:t xml:space="preserve">Key columns</w:t>
            </w:r>
          </w:p>
        </w:tc>
        <w:tc>
          <w:tcPr>
            <w:tcW w:type="dxa" w:w="3960"/>
            <w:shd w:fill="E8F5E9" w:val="clear"/>
            <w:tcMar>
              <w:top w:type="dxa" w:w="60"/>
              <w:left w:type="dxa" w:w="100"/>
              <w:bottom w:type="dxa" w:w="60"/>
              <w:right w:type="dxa" w:w="100"/>
            </w:tcMar>
          </w:tcPr>
          <w:p>
            <w:r>
              <w:rPr>
                <w:b/>
                <w:bCs/>
                <w:sz w:val="19"/>
                <w:szCs w:val="19"/>
              </w:rPr>
              <w:t xml:space="preserve">Purpose</w:t>
            </w:r>
          </w:p>
        </w:tc>
      </w:tr>
      <w:tr>
        <w:tc>
          <w:tcPr>
            <w:tcW w:type="dxa" w:w="1800"/>
            <w:tcMar>
              <w:top w:type="dxa" w:w="60"/>
              <w:left w:type="dxa" w:w="100"/>
              <w:bottom w:type="dxa" w:w="60"/>
              <w:right w:type="dxa" w:w="100"/>
            </w:tcMar>
          </w:tcPr>
          <w:p>
            <w:r>
              <w:rPr>
                <w:b w:val="false"/>
                <w:bCs w:val="false"/>
                <w:sz w:val="19"/>
                <w:szCs w:val="19"/>
              </w:rPr>
              <w:t xml:space="preserve">users</w:t>
            </w:r>
          </w:p>
        </w:tc>
        <w:tc>
          <w:tcPr>
            <w:tcW w:type="dxa" w:w="3600"/>
            <w:tcMar>
              <w:top w:type="dxa" w:w="60"/>
              <w:left w:type="dxa" w:w="100"/>
              <w:bottom w:type="dxa" w:w="60"/>
              <w:right w:type="dxa" w:w="100"/>
            </w:tcMar>
          </w:tcPr>
          <w:p>
            <w:r>
              <w:rPr>
                <w:b w:val="false"/>
                <w:bCs w:val="false"/>
                <w:sz w:val="19"/>
                <w:szCs w:val="19"/>
              </w:rPr>
              <w:t xml:space="preserve">id, role, mobile, email, password_hash, language, status</w:t>
            </w:r>
          </w:p>
        </w:tc>
        <w:tc>
          <w:tcPr>
            <w:tcW w:type="dxa" w:w="3960"/>
            <w:tcMar>
              <w:top w:type="dxa" w:w="60"/>
              <w:left w:type="dxa" w:w="100"/>
              <w:bottom w:type="dxa" w:w="60"/>
              <w:right w:type="dxa" w:w="100"/>
            </w:tcMar>
          </w:tcPr>
          <w:p>
            <w:r>
              <w:rPr>
                <w:b w:val="false"/>
                <w:bCs w:val="false"/>
                <w:sz w:val="19"/>
                <w:szCs w:val="19"/>
              </w:rPr>
              <w:t xml:space="preserve">One row per account; role = customer / farmer / b2b / admin</w:t>
            </w:r>
          </w:p>
        </w:tc>
      </w:tr>
      <w:tr>
        <w:tc>
          <w:tcPr>
            <w:tcW w:type="dxa" w:w="1800"/>
            <w:tcMar>
              <w:top w:type="dxa" w:w="60"/>
              <w:left w:type="dxa" w:w="100"/>
              <w:bottom w:type="dxa" w:w="60"/>
              <w:right w:type="dxa" w:w="100"/>
            </w:tcMar>
          </w:tcPr>
          <w:p>
            <w:r>
              <w:rPr>
                <w:b w:val="false"/>
                <w:bCs w:val="false"/>
                <w:sz w:val="19"/>
                <w:szCs w:val="19"/>
              </w:rPr>
              <w:t xml:space="preserve">customer_profiles</w:t>
            </w:r>
          </w:p>
        </w:tc>
        <w:tc>
          <w:tcPr>
            <w:tcW w:type="dxa" w:w="3600"/>
            <w:tcMar>
              <w:top w:type="dxa" w:w="60"/>
              <w:left w:type="dxa" w:w="100"/>
              <w:bottom w:type="dxa" w:w="60"/>
              <w:right w:type="dxa" w:w="100"/>
            </w:tcMar>
          </w:tcPr>
          <w:p>
            <w:r>
              <w:rPr>
                <w:b w:val="false"/>
                <w:bCs w:val="false"/>
                <w:sz w:val="19"/>
                <w:szCs w:val="19"/>
              </w:rPr>
              <w:t xml:space="preserve">user_id, name, address, pincode, location(Point)</w:t>
            </w:r>
          </w:p>
        </w:tc>
        <w:tc>
          <w:tcPr>
            <w:tcW w:type="dxa" w:w="3960"/>
            <w:tcMar>
              <w:top w:type="dxa" w:w="60"/>
              <w:left w:type="dxa" w:w="100"/>
              <w:bottom w:type="dxa" w:w="60"/>
              <w:right w:type="dxa" w:w="100"/>
            </w:tcMar>
          </w:tcPr>
          <w:p>
            <w:r>
              <w:rPr>
                <w:b w:val="false"/>
                <w:bCs w:val="false"/>
                <w:sz w:val="19"/>
                <w:szCs w:val="19"/>
              </w:rPr>
              <w:t xml:space="preserve">Delivery address &amp; map pin</w:t>
            </w:r>
          </w:p>
        </w:tc>
      </w:tr>
      <w:tr>
        <w:tc>
          <w:tcPr>
            <w:tcW w:type="dxa" w:w="1800"/>
            <w:tcMar>
              <w:top w:type="dxa" w:w="60"/>
              <w:left w:type="dxa" w:w="100"/>
              <w:bottom w:type="dxa" w:w="60"/>
              <w:right w:type="dxa" w:w="100"/>
            </w:tcMar>
          </w:tcPr>
          <w:p>
            <w:r>
              <w:rPr>
                <w:b w:val="false"/>
                <w:bCs w:val="false"/>
                <w:sz w:val="19"/>
                <w:szCs w:val="19"/>
              </w:rPr>
              <w:t xml:space="preserve">farmer_profiles</w:t>
            </w:r>
          </w:p>
        </w:tc>
        <w:tc>
          <w:tcPr>
            <w:tcW w:type="dxa" w:w="3600"/>
            <w:tcMar>
              <w:top w:type="dxa" w:w="60"/>
              <w:left w:type="dxa" w:w="100"/>
              <w:bottom w:type="dxa" w:w="60"/>
              <w:right w:type="dxa" w:w="100"/>
            </w:tcMar>
          </w:tcPr>
          <w:p>
            <w:r>
              <w:rPr>
                <w:b w:val="false"/>
                <w:bCs w:val="false"/>
                <w:sz w:val="19"/>
                <w:szCs w:val="19"/>
              </w:rPr>
              <w:t xml:space="preserve">user_id, name, village, district, location(Point), aadhaar_ref, bank_account, ifsc, kyc_status</w:t>
            </w:r>
          </w:p>
        </w:tc>
        <w:tc>
          <w:tcPr>
            <w:tcW w:type="dxa" w:w="3960"/>
            <w:tcMar>
              <w:top w:type="dxa" w:w="60"/>
              <w:left w:type="dxa" w:w="100"/>
              <w:bottom w:type="dxa" w:w="60"/>
              <w:right w:type="dxa" w:w="100"/>
            </w:tcMar>
          </w:tcPr>
          <w:p>
            <w:r>
              <w:rPr>
                <w:b w:val="false"/>
                <w:bCs w:val="false"/>
                <w:sz w:val="19"/>
                <w:szCs w:val="19"/>
              </w:rPr>
              <w:t xml:space="preserve">Farmer identity, farm pin, payout account</w:t>
            </w:r>
          </w:p>
        </w:tc>
      </w:tr>
      <w:tr>
        <w:tc>
          <w:tcPr>
            <w:tcW w:type="dxa" w:w="1800"/>
            <w:tcMar>
              <w:top w:type="dxa" w:w="60"/>
              <w:left w:type="dxa" w:w="100"/>
              <w:bottom w:type="dxa" w:w="60"/>
              <w:right w:type="dxa" w:w="100"/>
            </w:tcMar>
          </w:tcPr>
          <w:p>
            <w:r>
              <w:rPr>
                <w:b w:val="false"/>
                <w:bCs w:val="false"/>
                <w:sz w:val="19"/>
                <w:szCs w:val="19"/>
              </w:rPr>
              <w:t xml:space="preserve">b2b_profiles</w:t>
            </w:r>
          </w:p>
        </w:tc>
        <w:tc>
          <w:tcPr>
            <w:tcW w:type="dxa" w:w="3600"/>
            <w:tcMar>
              <w:top w:type="dxa" w:w="60"/>
              <w:left w:type="dxa" w:w="100"/>
              <w:bottom w:type="dxa" w:w="60"/>
              <w:right w:type="dxa" w:w="100"/>
            </w:tcMar>
          </w:tcPr>
          <w:p>
            <w:r>
              <w:rPr>
                <w:b w:val="false"/>
                <w:bCs w:val="false"/>
                <w:sz w:val="19"/>
                <w:szCs w:val="19"/>
              </w:rPr>
              <w:t xml:space="preserve">user_id, business_name, gstin, license_doc, credit_limit, kyc_status</w:t>
            </w:r>
          </w:p>
        </w:tc>
        <w:tc>
          <w:tcPr>
            <w:tcW w:type="dxa" w:w="3960"/>
            <w:tcMar>
              <w:top w:type="dxa" w:w="60"/>
              <w:left w:type="dxa" w:w="100"/>
              <w:bottom w:type="dxa" w:w="60"/>
              <w:right w:type="dxa" w:w="100"/>
            </w:tcMar>
          </w:tcPr>
          <w:p>
            <w:r>
              <w:rPr>
                <w:b w:val="false"/>
                <w:bCs w:val="false"/>
                <w:sz w:val="19"/>
                <w:szCs w:val="19"/>
              </w:rPr>
              <w:t xml:space="preserve">Business identity &amp; credit</w:t>
            </w:r>
          </w:p>
        </w:tc>
      </w:tr>
      <w:tr>
        <w:tc>
          <w:tcPr>
            <w:tcW w:type="dxa" w:w="1800"/>
            <w:tcMar>
              <w:top w:type="dxa" w:w="60"/>
              <w:left w:type="dxa" w:w="100"/>
              <w:bottom w:type="dxa" w:w="60"/>
              <w:right w:type="dxa" w:w="100"/>
            </w:tcMar>
          </w:tcPr>
          <w:p>
            <w:r>
              <w:rPr>
                <w:b w:val="false"/>
                <w:bCs w:val="false"/>
                <w:sz w:val="19"/>
                <w:szCs w:val="19"/>
              </w:rPr>
              <w:t xml:space="preserve">products</w:t>
            </w:r>
          </w:p>
        </w:tc>
        <w:tc>
          <w:tcPr>
            <w:tcW w:type="dxa" w:w="3600"/>
            <w:tcMar>
              <w:top w:type="dxa" w:w="60"/>
              <w:left w:type="dxa" w:w="100"/>
              <w:bottom w:type="dxa" w:w="60"/>
              <w:right w:type="dxa" w:w="100"/>
            </w:tcMar>
          </w:tcPr>
          <w:p>
            <w:r>
              <w:rPr>
                <w:b w:val="false"/>
                <w:bCs w:val="false"/>
                <w:sz w:val="19"/>
                <w:szCs w:val="19"/>
              </w:rPr>
              <w:t xml:space="preserve">id, seller_id, seller_type(farmer/shop), name, category, price, unit(kg/g/unit/ton/quintal), stock, min_qty, status</w:t>
            </w:r>
          </w:p>
        </w:tc>
        <w:tc>
          <w:tcPr>
            <w:tcW w:type="dxa" w:w="3960"/>
            <w:tcMar>
              <w:top w:type="dxa" w:w="60"/>
              <w:left w:type="dxa" w:w="100"/>
              <w:bottom w:type="dxa" w:w="60"/>
              <w:right w:type="dxa" w:w="100"/>
            </w:tcMar>
          </w:tcPr>
          <w:p>
            <w:r>
              <w:rPr>
                <w:b w:val="false"/>
                <w:bCs w:val="false"/>
                <w:sz w:val="19"/>
                <w:szCs w:val="19"/>
              </w:rPr>
              <w:t xml:space="preserve">Every sellable item</w:t>
            </w:r>
          </w:p>
        </w:tc>
      </w:tr>
      <w:tr>
        <w:tc>
          <w:tcPr>
            <w:tcW w:type="dxa" w:w="1800"/>
            <w:tcMar>
              <w:top w:type="dxa" w:w="60"/>
              <w:left w:type="dxa" w:w="100"/>
              <w:bottom w:type="dxa" w:w="60"/>
              <w:right w:type="dxa" w:w="100"/>
            </w:tcMar>
          </w:tcPr>
          <w:p>
            <w:r>
              <w:rPr>
                <w:b w:val="false"/>
                <w:bCs w:val="false"/>
                <w:sz w:val="19"/>
                <w:szCs w:val="19"/>
              </w:rPr>
              <w:t xml:space="preserve">market_prices</w:t>
            </w:r>
          </w:p>
        </w:tc>
        <w:tc>
          <w:tcPr>
            <w:tcW w:type="dxa" w:w="3600"/>
            <w:tcMar>
              <w:top w:type="dxa" w:w="60"/>
              <w:left w:type="dxa" w:w="100"/>
              <w:bottom w:type="dxa" w:w="60"/>
              <w:right w:type="dxa" w:w="100"/>
            </w:tcMar>
          </w:tcPr>
          <w:p>
            <w:r>
              <w:rPr>
                <w:b w:val="false"/>
                <w:bCs w:val="false"/>
                <w:sz w:val="19"/>
                <w:szCs w:val="19"/>
              </w:rPr>
              <w:t xml:space="preserve">category, region, reference_price, unit, updated_by</w:t>
            </w:r>
          </w:p>
        </w:tc>
        <w:tc>
          <w:tcPr>
            <w:tcW w:type="dxa" w:w="3960"/>
            <w:tcMar>
              <w:top w:type="dxa" w:w="60"/>
              <w:left w:type="dxa" w:w="100"/>
              <w:bottom w:type="dxa" w:w="60"/>
              <w:right w:type="dxa" w:w="100"/>
            </w:tcMar>
          </w:tcPr>
          <w:p>
            <w:r>
              <w:rPr>
                <w:b w:val="false"/>
                <w:bCs w:val="false"/>
                <w:sz w:val="19"/>
                <w:szCs w:val="19"/>
              </w:rPr>
              <w:t xml:space="preserve">Reference prices for savings/earnings calculations</w:t>
            </w:r>
          </w:p>
        </w:tc>
      </w:tr>
      <w:tr>
        <w:tc>
          <w:tcPr>
            <w:tcW w:type="dxa" w:w="1800"/>
            <w:tcMar>
              <w:top w:type="dxa" w:w="60"/>
              <w:left w:type="dxa" w:w="100"/>
              <w:bottom w:type="dxa" w:w="60"/>
              <w:right w:type="dxa" w:w="100"/>
            </w:tcMar>
          </w:tcPr>
          <w:p>
            <w:r>
              <w:rPr>
                <w:b w:val="false"/>
                <w:bCs w:val="false"/>
                <w:sz w:val="19"/>
                <w:szCs w:val="19"/>
              </w:rPr>
              <w:t xml:space="preserve">orders</w:t>
            </w:r>
          </w:p>
        </w:tc>
        <w:tc>
          <w:tcPr>
            <w:tcW w:type="dxa" w:w="3600"/>
            <w:tcMar>
              <w:top w:type="dxa" w:w="60"/>
              <w:left w:type="dxa" w:w="100"/>
              <w:bottom w:type="dxa" w:w="60"/>
              <w:right w:type="dxa" w:w="100"/>
            </w:tcMar>
          </w:tcPr>
          <w:p>
            <w:r>
              <w:rPr>
                <w:b w:val="false"/>
                <w:bCs w:val="false"/>
                <w:sz w:val="19"/>
                <w:szCs w:val="19"/>
              </w:rPr>
              <w:t xml:space="preserve">id, buyer_id, buyer_type, seller_id, status, total, commission_rate, commission_amt, payment_mode</w:t>
            </w:r>
          </w:p>
        </w:tc>
        <w:tc>
          <w:tcPr>
            <w:tcW w:type="dxa" w:w="3960"/>
            <w:tcMar>
              <w:top w:type="dxa" w:w="60"/>
              <w:left w:type="dxa" w:w="100"/>
              <w:bottom w:type="dxa" w:w="60"/>
              <w:right w:type="dxa" w:w="100"/>
            </w:tcMar>
          </w:tcPr>
          <w:p>
            <w:r>
              <w:rPr>
                <w:b w:val="false"/>
                <w:bCs w:val="false"/>
                <w:sz w:val="19"/>
                <w:szCs w:val="19"/>
              </w:rPr>
              <w:t xml:space="preserve">One order per farmer per checkout</w:t>
            </w:r>
          </w:p>
        </w:tc>
      </w:tr>
      <w:tr>
        <w:tc>
          <w:tcPr>
            <w:tcW w:type="dxa" w:w="1800"/>
            <w:tcMar>
              <w:top w:type="dxa" w:w="60"/>
              <w:left w:type="dxa" w:w="100"/>
              <w:bottom w:type="dxa" w:w="60"/>
              <w:right w:type="dxa" w:w="100"/>
            </w:tcMar>
          </w:tcPr>
          <w:p>
            <w:r>
              <w:rPr>
                <w:b w:val="false"/>
                <w:bCs w:val="false"/>
                <w:sz w:val="19"/>
                <w:szCs w:val="19"/>
              </w:rPr>
              <w:t xml:space="preserve">order_items</w:t>
            </w:r>
          </w:p>
        </w:tc>
        <w:tc>
          <w:tcPr>
            <w:tcW w:type="dxa" w:w="3600"/>
            <w:tcMar>
              <w:top w:type="dxa" w:w="60"/>
              <w:left w:type="dxa" w:w="100"/>
              <w:bottom w:type="dxa" w:w="60"/>
              <w:right w:type="dxa" w:w="100"/>
            </w:tcMar>
          </w:tcPr>
          <w:p>
            <w:r>
              <w:rPr>
                <w:b w:val="false"/>
                <w:bCs w:val="false"/>
                <w:sz w:val="19"/>
                <w:szCs w:val="19"/>
              </w:rPr>
              <w:t xml:space="preserve">order_id, product_id, qty, unit, price_at_order</w:t>
            </w:r>
          </w:p>
        </w:tc>
        <w:tc>
          <w:tcPr>
            <w:tcW w:type="dxa" w:w="3960"/>
            <w:tcMar>
              <w:top w:type="dxa" w:w="60"/>
              <w:left w:type="dxa" w:w="100"/>
              <w:bottom w:type="dxa" w:w="60"/>
              <w:right w:type="dxa" w:w="100"/>
            </w:tcMar>
          </w:tcPr>
          <w:p>
            <w:r>
              <w:rPr>
                <w:b w:val="false"/>
                <w:bCs w:val="false"/>
                <w:sz w:val="19"/>
                <w:szCs w:val="19"/>
              </w:rPr>
              <w:t xml:space="preserve">Line items (price frozen at order time)</w:t>
            </w:r>
          </w:p>
        </w:tc>
      </w:tr>
      <w:tr>
        <w:tc>
          <w:tcPr>
            <w:tcW w:type="dxa" w:w="1800"/>
            <w:tcMar>
              <w:top w:type="dxa" w:w="60"/>
              <w:left w:type="dxa" w:w="100"/>
              <w:bottom w:type="dxa" w:w="60"/>
              <w:right w:type="dxa" w:w="100"/>
            </w:tcMar>
          </w:tcPr>
          <w:p>
            <w:r>
              <w:rPr>
                <w:b w:val="false"/>
                <w:bCs w:val="false"/>
                <w:sz w:val="19"/>
                <w:szCs w:val="19"/>
              </w:rPr>
              <w:t xml:space="preserve">commission_slabs</w:t>
            </w:r>
          </w:p>
        </w:tc>
        <w:tc>
          <w:tcPr>
            <w:tcW w:type="dxa" w:w="3600"/>
            <w:tcMar>
              <w:top w:type="dxa" w:w="60"/>
              <w:left w:type="dxa" w:w="100"/>
              <w:bottom w:type="dxa" w:w="60"/>
              <w:right w:type="dxa" w:w="100"/>
            </w:tcMar>
          </w:tcPr>
          <w:p>
            <w:r>
              <w:rPr>
                <w:b w:val="false"/>
                <w:bCs w:val="false"/>
                <w:sz w:val="19"/>
                <w:szCs w:val="19"/>
              </w:rPr>
              <w:t xml:space="preserve">min_amount, max_amount, rate, category, region, valid_from, valid_to</w:t>
            </w:r>
          </w:p>
        </w:tc>
        <w:tc>
          <w:tcPr>
            <w:tcW w:type="dxa" w:w="3960"/>
            <w:tcMar>
              <w:top w:type="dxa" w:w="60"/>
              <w:left w:type="dxa" w:w="100"/>
              <w:bottom w:type="dxa" w:w="60"/>
              <w:right w:type="dxa" w:w="100"/>
            </w:tcMar>
          </w:tcPr>
          <w:p>
            <w:r>
              <w:rPr>
                <w:b w:val="false"/>
                <w:bCs w:val="false"/>
                <w:sz w:val="19"/>
                <w:szCs w:val="19"/>
              </w:rPr>
              <w:t xml:space="preserve">Admin-editable dynamic commission</w:t>
            </w:r>
          </w:p>
        </w:tc>
      </w:tr>
      <w:tr>
        <w:tc>
          <w:tcPr>
            <w:tcW w:type="dxa" w:w="1800"/>
            <w:tcMar>
              <w:top w:type="dxa" w:w="60"/>
              <w:left w:type="dxa" w:w="100"/>
              <w:bottom w:type="dxa" w:w="60"/>
              <w:right w:type="dxa" w:w="100"/>
            </w:tcMar>
          </w:tcPr>
          <w:p>
            <w:r>
              <w:rPr>
                <w:b w:val="false"/>
                <w:bCs w:val="false"/>
                <w:sz w:val="19"/>
                <w:szCs w:val="19"/>
              </w:rPr>
              <w:t xml:space="preserve">payments</w:t>
            </w:r>
          </w:p>
        </w:tc>
        <w:tc>
          <w:tcPr>
            <w:tcW w:type="dxa" w:w="3600"/>
            <w:tcMar>
              <w:top w:type="dxa" w:w="60"/>
              <w:left w:type="dxa" w:w="100"/>
              <w:bottom w:type="dxa" w:w="60"/>
              <w:right w:type="dxa" w:w="100"/>
            </w:tcMar>
          </w:tcPr>
          <w:p>
            <w:r>
              <w:rPr>
                <w:b w:val="false"/>
                <w:bCs w:val="false"/>
                <w:sz w:val="19"/>
                <w:szCs w:val="19"/>
              </w:rPr>
              <w:t xml:space="preserve">order_id, razorpay_id, amount, split_farmer, split_platform, status</w:t>
            </w:r>
          </w:p>
        </w:tc>
        <w:tc>
          <w:tcPr>
            <w:tcW w:type="dxa" w:w="3960"/>
            <w:tcMar>
              <w:top w:type="dxa" w:w="60"/>
              <w:left w:type="dxa" w:w="100"/>
              <w:bottom w:type="dxa" w:w="60"/>
              <w:right w:type="dxa" w:w="100"/>
            </w:tcMar>
          </w:tcPr>
          <w:p>
            <w:r>
              <w:rPr>
                <w:b w:val="false"/>
                <w:bCs w:val="false"/>
                <w:sz w:val="19"/>
                <w:szCs w:val="19"/>
              </w:rPr>
              <w:t xml:space="preserve">Payment + Route split record</w:t>
            </w:r>
          </w:p>
        </w:tc>
      </w:tr>
      <w:tr>
        <w:tc>
          <w:tcPr>
            <w:tcW w:type="dxa" w:w="1800"/>
            <w:tcMar>
              <w:top w:type="dxa" w:w="60"/>
              <w:left w:type="dxa" w:w="100"/>
              <w:bottom w:type="dxa" w:w="60"/>
              <w:right w:type="dxa" w:w="100"/>
            </w:tcMar>
          </w:tcPr>
          <w:p>
            <w:r>
              <w:rPr>
                <w:b w:val="false"/>
                <w:bCs w:val="false"/>
                <w:sz w:val="19"/>
                <w:szCs w:val="19"/>
              </w:rPr>
              <w:t xml:space="preserve">payouts</w:t>
            </w:r>
          </w:p>
        </w:tc>
        <w:tc>
          <w:tcPr>
            <w:tcW w:type="dxa" w:w="3600"/>
            <w:tcMar>
              <w:top w:type="dxa" w:w="60"/>
              <w:left w:type="dxa" w:w="100"/>
              <w:bottom w:type="dxa" w:w="60"/>
              <w:right w:type="dxa" w:w="100"/>
            </w:tcMar>
          </w:tcPr>
          <w:p>
            <w:r>
              <w:rPr>
                <w:b w:val="false"/>
                <w:bCs w:val="false"/>
                <w:sz w:val="19"/>
                <w:szCs w:val="19"/>
              </w:rPr>
              <w:t xml:space="preserve">farmer_id, order_id, amount, utr, status, settled_at</w:t>
            </w:r>
          </w:p>
        </w:tc>
        <w:tc>
          <w:tcPr>
            <w:tcW w:type="dxa" w:w="3960"/>
            <w:tcMar>
              <w:top w:type="dxa" w:w="60"/>
              <w:left w:type="dxa" w:w="100"/>
              <w:bottom w:type="dxa" w:w="60"/>
              <w:right w:type="dxa" w:w="100"/>
            </w:tcMar>
          </w:tcPr>
          <w:p>
            <w:r>
              <w:rPr>
                <w:b w:val="false"/>
                <w:bCs w:val="false"/>
                <w:sz w:val="19"/>
                <w:szCs w:val="19"/>
              </w:rPr>
              <w:t xml:space="preserve">Money credited to farmers</w:t>
            </w:r>
          </w:p>
        </w:tc>
      </w:tr>
      <w:tr>
        <w:tc>
          <w:tcPr>
            <w:tcW w:type="dxa" w:w="1800"/>
            <w:tcMar>
              <w:top w:type="dxa" w:w="60"/>
              <w:left w:type="dxa" w:w="100"/>
              <w:bottom w:type="dxa" w:w="60"/>
              <w:right w:type="dxa" w:w="100"/>
            </w:tcMar>
          </w:tcPr>
          <w:p>
            <w:r>
              <w:rPr>
                <w:b w:val="false"/>
                <w:bCs w:val="false"/>
                <w:sz w:val="19"/>
                <w:szCs w:val="19"/>
              </w:rPr>
              <w:t xml:space="preserve">savings_ledger</w:t>
            </w:r>
          </w:p>
        </w:tc>
        <w:tc>
          <w:tcPr>
            <w:tcW w:type="dxa" w:w="3600"/>
            <w:tcMar>
              <w:top w:type="dxa" w:w="60"/>
              <w:left w:type="dxa" w:w="100"/>
              <w:bottom w:type="dxa" w:w="60"/>
              <w:right w:type="dxa" w:w="100"/>
            </w:tcMar>
          </w:tcPr>
          <w:p>
            <w:r>
              <w:rPr>
                <w:b w:val="false"/>
                <w:bCs w:val="false"/>
                <w:sz w:val="19"/>
                <w:szCs w:val="19"/>
              </w:rPr>
              <w:t xml:space="preserve">customer_id, order_id, market_value, paid_value, saved_amount</w:t>
            </w:r>
          </w:p>
        </w:tc>
        <w:tc>
          <w:tcPr>
            <w:tcW w:type="dxa" w:w="3960"/>
            <w:tcMar>
              <w:top w:type="dxa" w:w="60"/>
              <w:left w:type="dxa" w:w="100"/>
              <w:bottom w:type="dxa" w:w="60"/>
              <w:right w:type="dxa" w:w="100"/>
            </w:tcMar>
          </w:tcPr>
          <w:p>
            <w:r>
              <w:rPr>
                <w:b w:val="false"/>
                <w:bCs w:val="false"/>
                <w:sz w:val="19"/>
                <w:szCs w:val="19"/>
              </w:rPr>
              <w:t xml:space="preserve">Powers "You saved Rs. X"</w:t>
            </w:r>
          </w:p>
        </w:tc>
      </w:tr>
      <w:tr>
        <w:tc>
          <w:tcPr>
            <w:tcW w:type="dxa" w:w="1800"/>
            <w:tcMar>
              <w:top w:type="dxa" w:w="60"/>
              <w:left w:type="dxa" w:w="100"/>
              <w:bottom w:type="dxa" w:w="60"/>
              <w:right w:type="dxa" w:w="100"/>
            </w:tcMar>
          </w:tcPr>
          <w:p>
            <w:r>
              <w:rPr>
                <w:b w:val="false"/>
                <w:bCs w:val="false"/>
                <w:sz w:val="19"/>
                <w:szCs w:val="19"/>
              </w:rPr>
              <w:t xml:space="preserve">earnings_ledger</w:t>
            </w:r>
          </w:p>
        </w:tc>
        <w:tc>
          <w:tcPr>
            <w:tcW w:type="dxa" w:w="3600"/>
            <w:tcMar>
              <w:top w:type="dxa" w:w="60"/>
              <w:left w:type="dxa" w:w="100"/>
              <w:bottom w:type="dxa" w:w="60"/>
              <w:right w:type="dxa" w:w="100"/>
            </w:tcMar>
          </w:tcPr>
          <w:p>
            <w:r>
              <w:rPr>
                <w:b w:val="false"/>
                <w:bCs w:val="false"/>
                <w:sz w:val="19"/>
                <w:szCs w:val="19"/>
              </w:rPr>
              <w:t xml:space="preserve">farmer_id, order_id, mandi_value, sold_value, extra_earned</w:t>
            </w:r>
          </w:p>
        </w:tc>
        <w:tc>
          <w:tcPr>
            <w:tcW w:type="dxa" w:w="3960"/>
            <w:tcMar>
              <w:top w:type="dxa" w:w="60"/>
              <w:left w:type="dxa" w:w="100"/>
              <w:bottom w:type="dxa" w:w="60"/>
              <w:right w:type="dxa" w:w="100"/>
            </w:tcMar>
          </w:tcPr>
          <w:p>
            <w:r>
              <w:rPr>
                <w:b w:val="false"/>
                <w:bCs w:val="false"/>
                <w:sz w:val="19"/>
                <w:szCs w:val="19"/>
              </w:rPr>
              <w:t xml:space="preserve">Powers "Earned Rs. X via Aswamithra"</w:t>
            </w:r>
          </w:p>
        </w:tc>
      </w:tr>
      <w:tr>
        <w:tc>
          <w:tcPr>
            <w:tcW w:type="dxa" w:w="1800"/>
            <w:tcMar>
              <w:top w:type="dxa" w:w="60"/>
              <w:left w:type="dxa" w:w="100"/>
              <w:bottom w:type="dxa" w:w="60"/>
              <w:right w:type="dxa" w:w="100"/>
            </w:tcMar>
          </w:tcPr>
          <w:p>
            <w:r>
              <w:rPr>
                <w:b w:val="false"/>
                <w:bCs w:val="false"/>
                <w:sz w:val="19"/>
                <w:szCs w:val="19"/>
              </w:rPr>
              <w:t xml:space="preserve">shops</w:t>
            </w:r>
          </w:p>
        </w:tc>
        <w:tc>
          <w:tcPr>
            <w:tcW w:type="dxa" w:w="3600"/>
            <w:tcMar>
              <w:top w:type="dxa" w:w="60"/>
              <w:left w:type="dxa" w:w="100"/>
              <w:bottom w:type="dxa" w:w="60"/>
              <w:right w:type="dxa" w:w="100"/>
            </w:tcMar>
          </w:tcPr>
          <w:p>
            <w:r>
              <w:rPr>
                <w:b w:val="false"/>
                <w:bCs w:val="false"/>
                <w:sz w:val="19"/>
                <w:szCs w:val="19"/>
              </w:rPr>
              <w:t xml:space="preserve">id, name, location(Point), radius_km, hours, staff_ids, status</w:t>
            </w:r>
          </w:p>
        </w:tc>
        <w:tc>
          <w:tcPr>
            <w:tcW w:type="dxa" w:w="3960"/>
            <w:tcMar>
              <w:top w:type="dxa" w:w="60"/>
              <w:left w:type="dxa" w:w="100"/>
              <w:bottom w:type="dxa" w:w="60"/>
              <w:right w:type="dxa" w:w="100"/>
            </w:tcMar>
          </w:tcPr>
          <w:p>
            <w:r>
              <w:rPr>
                <w:b w:val="false"/>
                <w:bCs w:val="false"/>
                <w:sz w:val="19"/>
                <w:szCs w:val="19"/>
              </w:rPr>
              <w:t xml:space="preserve">Admin-created location-wise shops</w:t>
            </w:r>
          </w:p>
        </w:tc>
      </w:tr>
      <w:tr>
        <w:tc>
          <w:tcPr>
            <w:tcW w:type="dxa" w:w="1800"/>
            <w:tcMar>
              <w:top w:type="dxa" w:w="60"/>
              <w:left w:type="dxa" w:w="100"/>
              <w:bottom w:type="dxa" w:w="60"/>
              <w:right w:type="dxa" w:w="100"/>
            </w:tcMar>
          </w:tcPr>
          <w:p>
            <w:r>
              <w:rPr>
                <w:b w:val="false"/>
                <w:bCs w:val="false"/>
                <w:sz w:val="19"/>
                <w:szCs w:val="19"/>
              </w:rPr>
              <w:t xml:space="preserve">banners</w:t>
            </w:r>
          </w:p>
        </w:tc>
        <w:tc>
          <w:tcPr>
            <w:tcW w:type="dxa" w:w="3600"/>
            <w:tcMar>
              <w:top w:type="dxa" w:w="60"/>
              <w:left w:type="dxa" w:w="100"/>
              <w:bottom w:type="dxa" w:w="60"/>
              <w:right w:type="dxa" w:w="100"/>
            </w:tcMar>
          </w:tcPr>
          <w:p>
            <w:r>
              <w:rPr>
                <w:b w:val="false"/>
                <w:bCs w:val="false"/>
                <w:sz w:val="19"/>
                <w:szCs w:val="19"/>
              </w:rPr>
              <w:t xml:space="preserve">image_url, title, audience, start_date, end_date, sort</w:t>
            </w:r>
          </w:p>
        </w:tc>
        <w:tc>
          <w:tcPr>
            <w:tcW w:type="dxa" w:w="3960"/>
            <w:tcMar>
              <w:top w:type="dxa" w:w="60"/>
              <w:left w:type="dxa" w:w="100"/>
              <w:bottom w:type="dxa" w:w="60"/>
              <w:right w:type="dxa" w:w="100"/>
            </w:tcMar>
          </w:tcPr>
          <w:p>
            <w:r>
              <w:rPr>
                <w:b w:val="false"/>
                <w:bCs w:val="false"/>
                <w:sz w:val="19"/>
                <w:szCs w:val="19"/>
              </w:rPr>
              <w:t xml:space="preserve">Welcome notes &amp; hovering images</w:t>
            </w:r>
          </w:p>
        </w:tc>
      </w:tr>
      <w:tr>
        <w:tc>
          <w:tcPr>
            <w:tcW w:type="dxa" w:w="1800"/>
            <w:tcMar>
              <w:top w:type="dxa" w:w="60"/>
              <w:left w:type="dxa" w:w="100"/>
              <w:bottom w:type="dxa" w:w="60"/>
              <w:right w:type="dxa" w:w="100"/>
            </w:tcMar>
          </w:tcPr>
          <w:p>
            <w:r>
              <w:rPr>
                <w:b w:val="false"/>
                <w:bCs w:val="false"/>
                <w:sz w:val="19"/>
                <w:szCs w:val="19"/>
              </w:rPr>
              <w:t xml:space="preserve">social_links</w:t>
            </w:r>
          </w:p>
        </w:tc>
        <w:tc>
          <w:tcPr>
            <w:tcW w:type="dxa" w:w="3600"/>
            <w:tcMar>
              <w:top w:type="dxa" w:w="60"/>
              <w:left w:type="dxa" w:w="100"/>
              <w:bottom w:type="dxa" w:w="60"/>
              <w:right w:type="dxa" w:w="100"/>
            </w:tcMar>
          </w:tcPr>
          <w:p>
            <w:r>
              <w:rPr>
                <w:b w:val="false"/>
                <w:bCs w:val="false"/>
                <w:sz w:val="19"/>
                <w:szCs w:val="19"/>
              </w:rPr>
              <w:t xml:space="preserve">platform, url, visible</w:t>
            </w:r>
          </w:p>
        </w:tc>
        <w:tc>
          <w:tcPr>
            <w:tcW w:type="dxa" w:w="3960"/>
            <w:tcMar>
              <w:top w:type="dxa" w:w="60"/>
              <w:left w:type="dxa" w:w="100"/>
              <w:bottom w:type="dxa" w:w="60"/>
              <w:right w:type="dxa" w:w="100"/>
            </w:tcMar>
          </w:tcPr>
          <w:p>
            <w:r>
              <w:rPr>
                <w:b w:val="false"/>
                <w:bCs w:val="false"/>
                <w:sz w:val="19"/>
                <w:szCs w:val="19"/>
              </w:rPr>
              <w:t xml:space="preserve">Footer social media links</w:t>
            </w:r>
          </w:p>
        </w:tc>
      </w:tr>
      <w:tr>
        <w:tc>
          <w:tcPr>
            <w:tcW w:type="dxa" w:w="1800"/>
            <w:tcMar>
              <w:top w:type="dxa" w:w="60"/>
              <w:left w:type="dxa" w:w="100"/>
              <w:bottom w:type="dxa" w:w="60"/>
              <w:right w:type="dxa" w:w="100"/>
            </w:tcMar>
          </w:tcPr>
          <w:p>
            <w:r>
              <w:rPr>
                <w:b w:val="false"/>
                <w:bCs w:val="false"/>
                <w:sz w:val="19"/>
                <w:szCs w:val="19"/>
              </w:rPr>
              <w:t xml:space="preserve">service_locations</w:t>
            </w:r>
          </w:p>
        </w:tc>
        <w:tc>
          <w:tcPr>
            <w:tcW w:type="dxa" w:w="3600"/>
            <w:tcMar>
              <w:top w:type="dxa" w:w="60"/>
              <w:left w:type="dxa" w:w="100"/>
              <w:bottom w:type="dxa" w:w="60"/>
              <w:right w:type="dxa" w:w="100"/>
            </w:tcMar>
          </w:tcPr>
          <w:p>
            <w:r>
              <w:rPr>
                <w:b w:val="false"/>
                <w:bCs w:val="false"/>
                <w:sz w:val="19"/>
                <w:szCs w:val="19"/>
              </w:rPr>
              <w:t xml:space="preserve">state, district, city, status</w:t>
            </w:r>
          </w:p>
        </w:tc>
        <w:tc>
          <w:tcPr>
            <w:tcW w:type="dxa" w:w="3960"/>
            <w:tcMar>
              <w:top w:type="dxa" w:w="60"/>
              <w:left w:type="dxa" w:w="100"/>
              <w:bottom w:type="dxa" w:w="60"/>
              <w:right w:type="dxa" w:w="100"/>
            </w:tcMar>
          </w:tcPr>
          <w:p>
            <w:r>
              <w:rPr>
                <w:b w:val="false"/>
                <w:bCs w:val="false"/>
                <w:sz w:val="19"/>
                <w:szCs w:val="19"/>
              </w:rPr>
              <w:t xml:space="preserve">Active locations across India</w:t>
            </w:r>
          </w:p>
        </w:tc>
      </w:tr>
      <w:tr>
        <w:tc>
          <w:tcPr>
            <w:tcW w:type="dxa" w:w="1800"/>
            <w:tcMar>
              <w:top w:type="dxa" w:w="60"/>
              <w:left w:type="dxa" w:w="100"/>
              <w:bottom w:type="dxa" w:w="60"/>
              <w:right w:type="dxa" w:w="100"/>
            </w:tcMar>
          </w:tcPr>
          <w:p>
            <w:r>
              <w:rPr>
                <w:b w:val="false"/>
                <w:bCs w:val="false"/>
                <w:sz w:val="19"/>
                <w:szCs w:val="19"/>
              </w:rPr>
              <w:t xml:space="preserve">reviews</w:t>
            </w:r>
          </w:p>
        </w:tc>
        <w:tc>
          <w:tcPr>
            <w:tcW w:type="dxa" w:w="3600"/>
            <w:tcMar>
              <w:top w:type="dxa" w:w="60"/>
              <w:left w:type="dxa" w:w="100"/>
              <w:bottom w:type="dxa" w:w="60"/>
              <w:right w:type="dxa" w:w="100"/>
            </w:tcMar>
          </w:tcPr>
          <w:p>
            <w:r>
              <w:rPr>
                <w:b w:val="false"/>
                <w:bCs w:val="false"/>
                <w:sz w:val="19"/>
                <w:szCs w:val="19"/>
              </w:rPr>
              <w:t xml:space="preserve">order_id, rating, comment</w:t>
            </w:r>
          </w:p>
        </w:tc>
        <w:tc>
          <w:tcPr>
            <w:tcW w:type="dxa" w:w="3960"/>
            <w:tcMar>
              <w:top w:type="dxa" w:w="60"/>
              <w:left w:type="dxa" w:w="100"/>
              <w:bottom w:type="dxa" w:w="60"/>
              <w:right w:type="dxa" w:w="100"/>
            </w:tcMar>
          </w:tcPr>
          <w:p>
            <w:r>
              <w:rPr>
                <w:b w:val="false"/>
                <w:bCs w:val="false"/>
                <w:sz w:val="19"/>
                <w:szCs w:val="19"/>
              </w:rPr>
              <w:t xml:space="preserve">Farmer ratings</w:t>
            </w:r>
          </w:p>
        </w:tc>
      </w:tr>
      <w:tr>
        <w:tc>
          <w:tcPr>
            <w:tcW w:type="dxa" w:w="1800"/>
            <w:tcMar>
              <w:top w:type="dxa" w:w="60"/>
              <w:left w:type="dxa" w:w="100"/>
              <w:bottom w:type="dxa" w:w="60"/>
              <w:right w:type="dxa" w:w="100"/>
            </w:tcMar>
          </w:tcPr>
          <w:p>
            <w:r>
              <w:rPr>
                <w:b w:val="false"/>
                <w:bCs w:val="false"/>
                <w:sz w:val="19"/>
                <w:szCs w:val="19"/>
              </w:rPr>
              <w:t xml:space="preserve">disputes</w:t>
            </w:r>
          </w:p>
        </w:tc>
        <w:tc>
          <w:tcPr>
            <w:tcW w:type="dxa" w:w="3600"/>
            <w:tcMar>
              <w:top w:type="dxa" w:w="60"/>
              <w:left w:type="dxa" w:w="100"/>
              <w:bottom w:type="dxa" w:w="60"/>
              <w:right w:type="dxa" w:w="100"/>
            </w:tcMar>
          </w:tcPr>
          <w:p>
            <w:r>
              <w:rPr>
                <w:b w:val="false"/>
                <w:bCs w:val="false"/>
                <w:sz w:val="19"/>
                <w:szCs w:val="19"/>
              </w:rPr>
              <w:t xml:space="preserve">order_id, reason, status, resolution</w:t>
            </w:r>
          </w:p>
        </w:tc>
        <w:tc>
          <w:tcPr>
            <w:tcW w:type="dxa" w:w="3960"/>
            <w:tcMar>
              <w:top w:type="dxa" w:w="60"/>
              <w:left w:type="dxa" w:w="100"/>
              <w:bottom w:type="dxa" w:w="60"/>
              <w:right w:type="dxa" w:w="100"/>
            </w:tcMar>
          </w:tcPr>
          <w:p>
            <w:r>
              <w:rPr>
                <w:b w:val="false"/>
                <w:bCs w:val="false"/>
                <w:sz w:val="19"/>
                <w:szCs w:val="19"/>
              </w:rPr>
              <w:t xml:space="preserve">Complaints &amp; refunds</w:t>
            </w:r>
          </w:p>
        </w:tc>
      </w:tr>
      <w:tr>
        <w:tc>
          <w:tcPr>
            <w:tcW w:type="dxa" w:w="1800"/>
            <w:tcMar>
              <w:top w:type="dxa" w:w="60"/>
              <w:left w:type="dxa" w:w="100"/>
              <w:bottom w:type="dxa" w:w="60"/>
              <w:right w:type="dxa" w:w="100"/>
            </w:tcMar>
          </w:tcPr>
          <w:p>
            <w:r>
              <w:rPr>
                <w:b w:val="false"/>
                <w:bCs w:val="false"/>
                <w:sz w:val="19"/>
                <w:szCs w:val="19"/>
              </w:rPr>
              <w:t xml:space="preserve">notifications</w:t>
            </w:r>
          </w:p>
        </w:tc>
        <w:tc>
          <w:tcPr>
            <w:tcW w:type="dxa" w:w="3600"/>
            <w:tcMar>
              <w:top w:type="dxa" w:w="60"/>
              <w:left w:type="dxa" w:w="100"/>
              <w:bottom w:type="dxa" w:w="60"/>
              <w:right w:type="dxa" w:w="100"/>
            </w:tcMar>
          </w:tcPr>
          <w:p>
            <w:r>
              <w:rPr>
                <w:b w:val="false"/>
                <w:bCs w:val="false"/>
                <w:sz w:val="19"/>
                <w:szCs w:val="19"/>
              </w:rPr>
              <w:t xml:space="preserve">user_id, channel, message, status</w:t>
            </w:r>
          </w:p>
        </w:tc>
        <w:tc>
          <w:tcPr>
            <w:tcW w:type="dxa" w:w="3960"/>
            <w:tcMar>
              <w:top w:type="dxa" w:w="60"/>
              <w:left w:type="dxa" w:w="100"/>
              <w:bottom w:type="dxa" w:w="60"/>
              <w:right w:type="dxa" w:w="100"/>
            </w:tcMar>
          </w:tcPr>
          <w:p>
            <w:r>
              <w:rPr>
                <w:b w:val="false"/>
                <w:bCs w:val="false"/>
                <w:sz w:val="19"/>
                <w:szCs w:val="19"/>
              </w:rPr>
              <w:t xml:space="preserve">Delivery log of alerts</w:t>
            </w:r>
          </w:p>
        </w:tc>
      </w:tr>
      <w:tr>
        <w:tc>
          <w:tcPr>
            <w:tcW w:type="dxa" w:w="1800"/>
            <w:tcMar>
              <w:top w:type="dxa" w:w="60"/>
              <w:left w:type="dxa" w:w="100"/>
              <w:bottom w:type="dxa" w:w="60"/>
              <w:right w:type="dxa" w:w="100"/>
            </w:tcMar>
          </w:tcPr>
          <w:p>
            <w:r>
              <w:rPr>
                <w:b w:val="false"/>
                <w:bCs w:val="false"/>
                <w:sz w:val="19"/>
                <w:szCs w:val="19"/>
              </w:rPr>
              <w:t xml:space="preserve">audit_logs</w:t>
            </w:r>
          </w:p>
        </w:tc>
        <w:tc>
          <w:tcPr>
            <w:tcW w:type="dxa" w:w="3600"/>
            <w:tcMar>
              <w:top w:type="dxa" w:w="60"/>
              <w:left w:type="dxa" w:w="100"/>
              <w:bottom w:type="dxa" w:w="60"/>
              <w:right w:type="dxa" w:w="100"/>
            </w:tcMar>
          </w:tcPr>
          <w:p>
            <w:r>
              <w:rPr>
                <w:b w:val="false"/>
                <w:bCs w:val="false"/>
                <w:sz w:val="19"/>
                <w:szCs w:val="19"/>
              </w:rPr>
              <w:t xml:space="preserve">admin_id, action, entity, before, after, at</w:t>
            </w:r>
          </w:p>
        </w:tc>
        <w:tc>
          <w:tcPr>
            <w:tcW w:type="dxa" w:w="3960"/>
            <w:tcMar>
              <w:top w:type="dxa" w:w="60"/>
              <w:left w:type="dxa" w:w="100"/>
              <w:bottom w:type="dxa" w:w="60"/>
              <w:right w:type="dxa" w:w="100"/>
            </w:tcMar>
          </w:tcPr>
          <w:p>
            <w:r>
              <w:rPr>
                <w:b w:val="false"/>
                <w:bCs w:val="false"/>
                <w:sz w:val="19"/>
                <w:szCs w:val="19"/>
              </w:rPr>
              <w:t xml:space="preserve">Every admin change recorded</w:t>
            </w:r>
          </w:p>
        </w:tc>
      </w:tr>
    </w:tbl>
    <w:p>
      <w:pPr>
        <w:spacing w:after="120"/>
      </w:pPr>
    </w:p>
    <w:p>
      <w:pPr>
        <w:pStyle w:val="Heading2"/>
        <w:spacing w:after="120" w:before="280"/>
      </w:pPr>
      <w:r>
        <w:rPr>
          <w:color w:val="2E7D32"/>
        </w:rPr>
        <w:t xml:space="preserve">10.1 The Radius Query (heart of the app)</w:t>
      </w:r>
    </w:p>
    <w:p>
      <w:pPr>
        <w:shd w:fill="F4F4F4" w:val="clear"/>
        <w:spacing w:after="40"/>
      </w:pPr>
      <w:r>
        <w:rPr>
          <w:rFonts w:ascii="Consolas" w:cs="Consolas" w:eastAsia="Consolas" w:hAnsi="Consolas"/>
          <w:sz w:val="18"/>
          <w:szCs w:val="18"/>
        </w:rPr>
        <w:t xml:space="preserve">SELECT f.*, ST_Distance(f.location, :customer_point) AS dist</w:t>
      </w:r>
    </w:p>
    <w:p>
      <w:pPr>
        <w:shd w:fill="F4F4F4" w:val="clear"/>
        <w:spacing w:after="40"/>
      </w:pPr>
      <w:r>
        <w:rPr>
          <w:rFonts w:ascii="Consolas" w:cs="Consolas" w:eastAsia="Consolas" w:hAnsi="Consolas"/>
          <w:sz w:val="18"/>
          <w:szCs w:val="18"/>
        </w:rPr>
        <w:t xml:space="preserve">FROM farmer_profiles f</w:t>
      </w:r>
    </w:p>
    <w:p>
      <w:pPr>
        <w:shd w:fill="F4F4F4" w:val="clear"/>
        <w:spacing w:after="40"/>
      </w:pPr>
      <w:r>
        <w:rPr>
          <w:rFonts w:ascii="Consolas" w:cs="Consolas" w:eastAsia="Consolas" w:hAnsi="Consolas"/>
          <w:sz w:val="18"/>
          <w:szCs w:val="18"/>
        </w:rPr>
        <w:t xml:space="preserve">WHERE f.kyc_status = 'approved'</w:t>
      </w:r>
    </w:p>
    <w:p>
      <w:pPr>
        <w:shd w:fill="F4F4F4" w:val="clear"/>
        <w:spacing w:after="40"/>
      </w:pPr>
      <w:r>
        <w:rPr>
          <w:rFonts w:ascii="Consolas" w:cs="Consolas" w:eastAsia="Consolas" w:hAnsi="Consolas"/>
          <w:sz w:val="18"/>
          <w:szCs w:val="18"/>
        </w:rPr>
        <w:t xml:space="preserve">  AND ST_DWithin(f.location, :customer_point, :radius_meters)</w:t>
      </w:r>
    </w:p>
    <w:p>
      <w:pPr>
        <w:shd w:fill="F4F4F4" w:val="clear"/>
        <w:spacing w:after="40"/>
      </w:pPr>
      <w:r>
        <w:rPr>
          <w:rFonts w:ascii="Consolas" w:cs="Consolas" w:eastAsia="Consolas" w:hAnsi="Consolas"/>
          <w:sz w:val="18"/>
          <w:szCs w:val="18"/>
        </w:rPr>
        <w:t xml:space="preserve">ORDER BY dist;</w:t>
      </w:r>
    </w:p>
    <w:p>
      <w:pPr>
        <w:spacing w:after="120"/>
      </w:pPr>
      <w:r>
        <w:rPr>
          <w:i/>
          <w:iCs/>
        </w:rPr>
        <w:t xml:space="preserve">With a GIST index on location, this answers in milliseconds even with lakhs of farmers.</w:t>
      </w:r>
    </w:p>
    <w:p>
      <w:r>
        <w:br w:type="page"/>
      </w:r>
    </w:p>
    <w:p>
      <w:pPr>
        <w:pStyle w:val="Heading1"/>
        <w:spacing w:after="160" w:before="360"/>
      </w:pPr>
      <w:r>
        <w:rPr>
          <w:color w:val="1B5E20"/>
        </w:rPr>
        <w:t xml:space="preserve">11. Payment &amp; Commission Flow (End to End)</w:t>
      </w:r>
    </w:p>
    <w:p>
      <w:pPr>
        <w:pStyle w:val="ListParagraph"/>
        <w:numPr>
          <w:ilvl w:val="0"/>
          <w:numId w:val="9"/>
        </w:numPr>
        <w:spacing w:after="60"/>
      </w:pPr>
      <w:r>
        <w:t xml:space="preserve">Customer pays Rs. 12,000 for a rice order via Razorpay.</w:t>
      </w:r>
    </w:p>
    <w:p>
      <w:pPr>
        <w:pStyle w:val="ListParagraph"/>
        <w:numPr>
          <w:ilvl w:val="0"/>
          <w:numId w:val="9"/>
        </w:numPr>
        <w:spacing w:after="60"/>
      </w:pPr>
      <w:r>
        <w:t xml:space="preserve">Backend looks up commission_slabs: amount is above Rs. 10,000 → rate = 4.0% → commission = Rs. 480.</w:t>
      </w:r>
    </w:p>
    <w:p>
      <w:pPr>
        <w:pStyle w:val="ListParagraph"/>
        <w:numPr>
          <w:ilvl w:val="0"/>
          <w:numId w:val="9"/>
        </w:numPr>
        <w:spacing w:after="60"/>
      </w:pPr>
      <w:r>
        <w:t xml:space="preserve">Razorpay Route splits instantly: Rs. 11,520 routed to the farmer’s linked account, Rs. 480 to the platform account.</w:t>
      </w:r>
    </w:p>
    <w:p>
      <w:pPr>
        <w:pStyle w:val="ListParagraph"/>
        <w:numPr>
          <w:ilvl w:val="0"/>
          <w:numId w:val="9"/>
        </w:numPr>
        <w:spacing w:after="60"/>
      </w:pPr>
      <w:r>
        <w:t xml:space="preserve">payments table stores both splits; farmer’s payout statement and Admin’s finance report update automatically.</w:t>
      </w:r>
    </w:p>
    <w:p>
      <w:pPr>
        <w:pStyle w:val="ListParagraph"/>
        <w:numPr>
          <w:ilvl w:val="0"/>
          <w:numId w:val="9"/>
        </w:numPr>
        <w:spacing w:after="60"/>
      </w:pPr>
      <w:r>
        <w:t xml:space="preserve">savings_ledger and earnings_ledger entries are created from the market reference price, updating both dashboards.</w:t>
      </w:r>
    </w:p>
    <w:p>
      <w:pPr>
        <w:spacing w:after="120"/>
      </w:pPr>
    </w:p>
    <w:p>
      <w:pPr>
        <w:pStyle w:val="ListParagraph"/>
        <w:numPr>
          <w:ilvl w:val="0"/>
          <w:numId w:val="2"/>
        </w:numPr>
        <w:spacing w:after="60"/>
      </w:pPr>
      <w:r>
        <w:t xml:space="preserve">Refunds reverse both splits proportionally through Razorpay.</w:t>
      </w:r>
    </w:p>
    <w:p>
      <w:pPr>
        <w:pStyle w:val="ListParagraph"/>
        <w:numPr>
          <w:ilvl w:val="0"/>
          <w:numId w:val="2"/>
        </w:numPr>
        <w:spacing w:after="60"/>
      </w:pPr>
      <w:r>
        <w:t xml:space="preserve">COD: commission is deducted from the next payout cycle instead.</w:t>
      </w:r>
    </w:p>
    <w:p>
      <w:pPr>
        <w:pStyle w:val="ListParagraph"/>
        <w:numPr>
          <w:ilvl w:val="0"/>
          <w:numId w:val="2"/>
        </w:numPr>
        <w:spacing w:after="60"/>
      </w:pPr>
      <w:r>
        <w:t xml:space="preserve">All rates, slabs, and even per-region overrides are Admin-editable at any time; historical orders keep their original rate.</w:t>
      </w:r>
    </w:p>
    <w:p>
      <w:r>
        <w:br w:type="page"/>
      </w:r>
    </w:p>
    <w:p>
      <w:pPr>
        <w:pStyle w:val="Heading1"/>
        <w:spacing w:after="160" w:before="360"/>
      </w:pPr>
      <w:r>
        <w:rPr>
          <w:color w:val="1B5E20"/>
        </w:rPr>
        <w:t xml:space="preserve">12. Security &amp; Data Protection</w:t>
      </w:r>
    </w:p>
    <w:p>
      <w:pPr>
        <w:pStyle w:val="ListParagraph"/>
        <w:numPr>
          <w:ilvl w:val="0"/>
          <w:numId w:val="2"/>
        </w:numPr>
        <w:spacing w:after="60"/>
      </w:pPr>
      <w:r>
        <w:t xml:space="preserve">OTP: 5-minute expiry, max 3 attempts, Redis rate-limiting per number and per IP.</w:t>
      </w:r>
    </w:p>
    <w:p>
      <w:pPr>
        <w:pStyle w:val="ListParagraph"/>
        <w:numPr>
          <w:ilvl w:val="0"/>
          <w:numId w:val="2"/>
        </w:numPr>
        <w:spacing w:after="60"/>
      </w:pPr>
      <w:r>
        <w:t xml:space="preserve">Passwords/PINs hashed with bcrypt; JWT access tokens (15 min) + refresh tokens; Admin sessions expire after 30 minutes idle.</w:t>
      </w:r>
    </w:p>
    <w:p>
      <w:pPr>
        <w:pStyle w:val="ListParagraph"/>
        <w:numPr>
          <w:ilvl w:val="0"/>
          <w:numId w:val="2"/>
        </w:numPr>
        <w:spacing w:after="60"/>
      </w:pPr>
      <w:r>
        <w:t xml:space="preserve">HTTPS everywhere (Let’s Encrypt); Aadhaar/bank documents stored encrypted in Supabase storage with access only via signed URLs.</w:t>
      </w:r>
    </w:p>
    <w:p>
      <w:pPr>
        <w:pStyle w:val="ListParagraph"/>
        <w:numPr>
          <w:ilvl w:val="0"/>
          <w:numId w:val="2"/>
        </w:numPr>
        <w:spacing w:after="60"/>
      </w:pPr>
      <w:r>
        <w:t xml:space="preserve">Role-based API guards: a farmer token can never call customer or admin endpoints.</w:t>
      </w:r>
    </w:p>
    <w:p>
      <w:pPr>
        <w:pStyle w:val="ListParagraph"/>
        <w:numPr>
          <w:ilvl w:val="0"/>
          <w:numId w:val="2"/>
        </w:numPr>
        <w:spacing w:after="60"/>
      </w:pPr>
      <w:r>
        <w:t xml:space="preserve">Daily automatic PostgreSQL backups to off-server storage; 30-day retention.</w:t>
      </w:r>
    </w:p>
    <w:p>
      <w:pPr>
        <w:pStyle w:val="ListParagraph"/>
        <w:numPr>
          <w:ilvl w:val="0"/>
          <w:numId w:val="2"/>
        </w:numPr>
        <w:spacing w:after="60"/>
      </w:pPr>
      <w:r>
        <w:t xml:space="preserve">Audit log of every admin action; payment webhooks verified with Razorpay signatures.</w:t>
      </w:r>
    </w:p>
    <w:p>
      <w:pPr>
        <w:pStyle w:val="ListParagraph"/>
        <w:numPr>
          <w:ilvl w:val="0"/>
          <w:numId w:val="2"/>
        </w:numPr>
        <w:spacing w:after="60"/>
      </w:pPr>
      <w:r>
        <w:t xml:space="preserve">Compliance note: store only masked Aadhaar (last 4 digits) in the database; full document only as an encrypted file, per Indian data-protection norms.</w:t>
      </w:r>
    </w:p>
    <w:p>
      <w:r>
        <w:br w:type="page"/>
      </w:r>
    </w:p>
    <w:p>
      <w:pPr>
        <w:pStyle w:val="Heading1"/>
        <w:spacing w:after="160" w:before="360"/>
      </w:pPr>
      <w:r>
        <w:rPr>
          <w:color w:val="1B5E20"/>
        </w:rPr>
        <w:t xml:space="preserve">13. Deployment on Your VPS</w:t>
      </w:r>
    </w:p>
    <w:p>
      <w:pPr>
        <w:spacing w:after="120"/>
      </w:pPr>
      <w:r>
        <w:t xml:space="preserve">Everything runs as Docker containers behind Nginx on the VPS you already purchased:</w:t>
      </w:r>
    </w:p>
    <w:p>
      <w:pPr>
        <w:shd w:fill="F4F4F4" w:val="clear"/>
        <w:spacing w:after="40"/>
      </w:pPr>
      <w:r>
        <w:rPr>
          <w:rFonts w:ascii="Consolas" w:cs="Consolas" w:eastAsia="Consolas" w:hAnsi="Consolas"/>
          <w:sz w:val="18"/>
          <w:szCs w:val="18"/>
        </w:rPr>
        <w:t xml:space="preserve">nginx (SSL, Let’s Encrypt)</w:t>
      </w:r>
    </w:p>
    <w:p>
      <w:pPr>
        <w:shd w:fill="F4F4F4" w:val="clear"/>
        <w:spacing w:after="40"/>
      </w:pPr>
      <w:r>
        <w:rPr>
          <w:rFonts w:ascii="Consolas" w:cs="Consolas" w:eastAsia="Consolas" w:hAnsi="Consolas"/>
          <w:sz w:val="18"/>
          <w:szCs w:val="18"/>
        </w:rPr>
        <w:t xml:space="preserve">  ├─ nextjs-web        (customer/farmer/b2b website)</w:t>
      </w:r>
    </w:p>
    <w:p>
      <w:pPr>
        <w:shd w:fill="F4F4F4" w:val="clear"/>
        <w:spacing w:after="40"/>
      </w:pPr>
      <w:r>
        <w:rPr>
          <w:rFonts w:ascii="Consolas" w:cs="Consolas" w:eastAsia="Consolas" w:hAnsi="Consolas"/>
          <w:sz w:val="18"/>
          <w:szCs w:val="18"/>
        </w:rPr>
        <w:t xml:space="preserve">  ├─ nestjs-api        (all backend APIs)</w:t>
      </w:r>
    </w:p>
    <w:p>
      <w:pPr>
        <w:shd w:fill="F4F4F4" w:val="clear"/>
        <w:spacing w:after="40"/>
      </w:pPr>
      <w:r>
        <w:rPr>
          <w:rFonts w:ascii="Consolas" w:cs="Consolas" w:eastAsia="Consolas" w:hAnsi="Consolas"/>
          <w:sz w:val="18"/>
          <w:szCs w:val="18"/>
        </w:rPr>
        <w:t xml:space="preserve">  ├─ admin-panel       (Refine/React-Admin build)</w:t>
      </w:r>
    </w:p>
    <w:p>
      <w:pPr>
        <w:shd w:fill="F4F4F4" w:val="clear"/>
        <w:spacing w:after="40"/>
      </w:pPr>
      <w:r>
        <w:rPr>
          <w:rFonts w:ascii="Consolas" w:cs="Consolas" w:eastAsia="Consolas" w:hAnsi="Consolas"/>
          <w:sz w:val="18"/>
          <w:szCs w:val="18"/>
        </w:rPr>
        <w:t xml:space="preserve">  ├─ supabase          (auth, OTP, file storage — self-hosted)</w:t>
      </w:r>
    </w:p>
    <w:p>
      <w:pPr>
        <w:shd w:fill="F4F4F4" w:val="clear"/>
        <w:spacing w:after="40"/>
      </w:pPr>
      <w:r>
        <w:rPr>
          <w:rFonts w:ascii="Consolas" w:cs="Consolas" w:eastAsia="Consolas" w:hAnsi="Consolas"/>
          <w:sz w:val="18"/>
          <w:szCs w:val="18"/>
        </w:rPr>
        <w:t xml:space="preserve">  ├─ postgresql+postgis (main database)</w:t>
      </w:r>
    </w:p>
    <w:p>
      <w:pPr>
        <w:shd w:fill="F4F4F4" w:val="clear"/>
        <w:spacing w:after="40"/>
      </w:pPr>
      <w:r>
        <w:rPr>
          <w:rFonts w:ascii="Consolas" w:cs="Consolas" w:eastAsia="Consolas" w:hAnsi="Consolas"/>
          <w:sz w:val="18"/>
          <w:szCs w:val="18"/>
        </w:rPr>
        <w:t xml:space="preserve">  └─ redis             (cache, rate limits, queues)</w:t>
      </w:r>
    </w:p>
    <w:p>
      <w:pPr>
        <w:spacing w:after="120"/>
      </w:pPr>
    </w:p>
    <w:p>
      <w:pPr>
        <w:pStyle w:val="ListParagraph"/>
        <w:numPr>
          <w:ilvl w:val="0"/>
          <w:numId w:val="2"/>
        </w:numPr>
        <w:spacing w:after="60"/>
      </w:pPr>
      <w:r>
        <w:t xml:space="preserve">One docker-compose file starts the whole platform; updates deploy with zero downtime.</w:t>
      </w:r>
    </w:p>
    <w:p>
      <w:pPr>
        <w:pStyle w:val="ListParagraph"/>
        <w:numPr>
          <w:ilvl w:val="0"/>
          <w:numId w:val="2"/>
        </w:numPr>
        <w:spacing w:after="60"/>
      </w:pPr>
      <w:r>
        <w:t xml:space="preserve">Daily cron: database backup + upload to external storage.</w:t>
      </w:r>
    </w:p>
    <w:p>
      <w:pPr>
        <w:pStyle w:val="ListParagraph"/>
        <w:numPr>
          <w:ilvl w:val="0"/>
          <w:numId w:val="2"/>
        </w:numPr>
        <w:spacing w:after="60"/>
      </w:pPr>
      <w:r>
        <w:t xml:space="preserve">Monitoring: Uptime Kuma (open source) for alerts if anything goes down.</w:t>
      </w:r>
    </w:p>
    <w:p>
      <w:pPr>
        <w:pStyle w:val="Heading2"/>
        <w:spacing w:after="120" w:before="280"/>
      </w:pPr>
      <w:r>
        <w:rPr>
          <w:color w:val="2E7D32"/>
        </w:rPr>
        <w:t xml:space="preserve">13.1 Future Move to Firebase/Google Cloud (Your Plan)</w:t>
      </w:r>
    </w:p>
    <w:p>
      <w:pPr>
        <w:pStyle w:val="ListParagraph"/>
        <w:numPr>
          <w:ilvl w:val="0"/>
          <w:numId w:val="2"/>
        </w:numPr>
        <w:spacing w:after="60"/>
      </w:pPr>
      <w:r>
        <w:t xml:space="preserve">Phase now: everything on VPS as above. Add Firebase FCM immediately (free) for push notifications.</w:t>
      </w:r>
    </w:p>
    <w:p>
      <w:pPr>
        <w:pStyle w:val="ListParagraph"/>
        <w:numPr>
          <w:ilvl w:val="0"/>
          <w:numId w:val="2"/>
        </w:numPr>
        <w:spacing w:after="60"/>
      </w:pPr>
      <w:r>
        <w:t xml:space="preserve">Phase scale: lift the same PostgreSQL to Google Cloud SQL, containers to Cloud Run; keep Firebase for FCM, Crashlytics, Analytics. No rewrite — because all database access sits behind a repository layer in the code (instruct your developer to enforce this from day one).</w:t>
      </w:r>
    </w:p>
    <w:p>
      <w:r>
        <w:br w:type="page"/>
      </w:r>
    </w:p>
    <w:p>
      <w:pPr>
        <w:pStyle w:val="Heading1"/>
        <w:spacing w:after="160" w:before="360"/>
      </w:pPr>
      <w:r>
        <w:rPr>
          <w:color w:val="1B5E20"/>
        </w:rPr>
        <w:t xml:space="preserve">14. Build Roadmap (Recommended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c>
          <w:tcPr>
            <w:tcW w:type="dxa" w:w="2600"/>
            <w:shd w:fill="E8F5E9" w:val="clear"/>
            <w:tcMar>
              <w:top w:type="dxa" w:w="60"/>
              <w:left w:type="dxa" w:w="100"/>
              <w:bottom w:type="dxa" w:w="60"/>
              <w:right w:type="dxa" w:w="100"/>
            </w:tcMar>
          </w:tcPr>
          <w:p>
            <w:r>
              <w:rPr>
                <w:b/>
                <w:bCs/>
                <w:sz w:val="19"/>
                <w:szCs w:val="19"/>
              </w:rPr>
              <w:t xml:space="preserve">Phase</w:t>
            </w:r>
          </w:p>
        </w:tc>
        <w:tc>
          <w:tcPr>
            <w:tcW w:type="dxa" w:w="1900"/>
            <w:shd w:fill="E8F5E9" w:val="clear"/>
            <w:tcMar>
              <w:top w:type="dxa" w:w="60"/>
              <w:left w:type="dxa" w:w="100"/>
              <w:bottom w:type="dxa" w:w="60"/>
              <w:right w:type="dxa" w:w="100"/>
            </w:tcMar>
          </w:tcPr>
          <w:p>
            <w:r>
              <w:rPr>
                <w:b/>
                <w:bCs/>
                <w:sz w:val="19"/>
                <w:szCs w:val="19"/>
              </w:rPr>
              <w:t xml:space="preserve">Duration (approx.)</w:t>
            </w:r>
          </w:p>
        </w:tc>
        <w:tc>
          <w:tcPr>
            <w:tcW w:type="dxa" w:w="4860"/>
            <w:shd w:fill="E8F5E9" w:val="clear"/>
            <w:tcMar>
              <w:top w:type="dxa" w:w="60"/>
              <w:left w:type="dxa" w:w="100"/>
              <w:bottom w:type="dxa" w:w="60"/>
              <w:right w:type="dxa" w:w="100"/>
            </w:tcMar>
          </w:tcPr>
          <w:p>
            <w:r>
              <w:rPr>
                <w:b/>
                <w:bCs/>
                <w:sz w:val="19"/>
                <w:szCs w:val="19"/>
              </w:rPr>
              <w:t xml:space="preserve">Deliverables</w:t>
            </w:r>
          </w:p>
        </w:tc>
      </w:tr>
      <w:tr>
        <w:tc>
          <w:tcPr>
            <w:tcW w:type="dxa" w:w="2600"/>
            <w:tcMar>
              <w:top w:type="dxa" w:w="60"/>
              <w:left w:type="dxa" w:w="100"/>
              <w:bottom w:type="dxa" w:w="60"/>
              <w:right w:type="dxa" w:w="100"/>
            </w:tcMar>
          </w:tcPr>
          <w:p>
            <w:r>
              <w:rPr>
                <w:b w:val="false"/>
                <w:bCs w:val="false"/>
                <w:sz w:val="19"/>
                <w:szCs w:val="19"/>
              </w:rPr>
              <w:t xml:space="preserve">Phase 1 — Foundation</w:t>
            </w:r>
          </w:p>
        </w:tc>
        <w:tc>
          <w:tcPr>
            <w:tcW w:type="dxa" w:w="1900"/>
            <w:tcMar>
              <w:top w:type="dxa" w:w="60"/>
              <w:left w:type="dxa" w:w="100"/>
              <w:bottom w:type="dxa" w:w="60"/>
              <w:right w:type="dxa" w:w="100"/>
            </w:tcMar>
          </w:tcPr>
          <w:p>
            <w:r>
              <w:rPr>
                <w:b w:val="false"/>
                <w:bCs w:val="false"/>
                <w:sz w:val="19"/>
                <w:szCs w:val="19"/>
              </w:rPr>
              <w:t xml:space="preserve">3–4 weeks</w:t>
            </w:r>
          </w:p>
        </w:tc>
        <w:tc>
          <w:tcPr>
            <w:tcW w:type="dxa" w:w="4860"/>
            <w:tcMar>
              <w:top w:type="dxa" w:w="60"/>
              <w:left w:type="dxa" w:w="100"/>
              <w:bottom w:type="dxa" w:w="60"/>
              <w:right w:type="dxa" w:w="100"/>
            </w:tcMar>
          </w:tcPr>
          <w:p>
            <w:r>
              <w:rPr>
                <w:b w:val="false"/>
                <w:bCs w:val="false"/>
                <w:sz w:val="19"/>
                <w:szCs w:val="19"/>
              </w:rPr>
              <w:t xml:space="preserve">VPS setup, database schema, OTP + Gmail registration for all roles, KYC upload, Admin verification queue</w:t>
            </w:r>
          </w:p>
        </w:tc>
      </w:tr>
      <w:tr>
        <w:tc>
          <w:tcPr>
            <w:tcW w:type="dxa" w:w="2600"/>
            <w:tcMar>
              <w:top w:type="dxa" w:w="60"/>
              <w:left w:type="dxa" w:w="100"/>
              <w:bottom w:type="dxa" w:w="60"/>
              <w:right w:type="dxa" w:w="100"/>
            </w:tcMar>
          </w:tcPr>
          <w:p>
            <w:r>
              <w:rPr>
                <w:b w:val="false"/>
                <w:bCs w:val="false"/>
                <w:sz w:val="19"/>
                <w:szCs w:val="19"/>
              </w:rPr>
              <w:t xml:space="preserve">Phase 2 — Core Marketplace</w:t>
            </w:r>
          </w:p>
        </w:tc>
        <w:tc>
          <w:tcPr>
            <w:tcW w:type="dxa" w:w="1900"/>
            <w:tcMar>
              <w:top w:type="dxa" w:w="60"/>
              <w:left w:type="dxa" w:w="100"/>
              <w:bottom w:type="dxa" w:w="60"/>
              <w:right w:type="dxa" w:w="100"/>
            </w:tcMar>
          </w:tcPr>
          <w:p>
            <w:r>
              <w:rPr>
                <w:b w:val="false"/>
                <w:bCs w:val="false"/>
                <w:sz w:val="19"/>
                <w:szCs w:val="19"/>
              </w:rPr>
              <w:t xml:space="preserve">4–5 weeks</w:t>
            </w:r>
          </w:p>
        </w:tc>
        <w:tc>
          <w:tcPr>
            <w:tcW w:type="dxa" w:w="4860"/>
            <w:tcMar>
              <w:top w:type="dxa" w:w="60"/>
              <w:left w:type="dxa" w:w="100"/>
              <w:bottom w:type="dxa" w:w="60"/>
              <w:right w:type="dxa" w:w="100"/>
            </w:tcMar>
          </w:tcPr>
          <w:p>
            <w:r>
              <w:rPr>
                <w:b w:val="false"/>
                <w:bCs w:val="false"/>
                <w:sz w:val="19"/>
                <w:szCs w:val="19"/>
              </w:rPr>
              <w:t xml:space="preserve">Farmer product listing (price + all units), customer radius browsing on Mapbox, product &amp; farmer pages, cart</w:t>
            </w:r>
          </w:p>
        </w:tc>
      </w:tr>
      <w:tr>
        <w:tc>
          <w:tcPr>
            <w:tcW w:type="dxa" w:w="2600"/>
            <w:tcMar>
              <w:top w:type="dxa" w:w="60"/>
              <w:left w:type="dxa" w:w="100"/>
              <w:bottom w:type="dxa" w:w="60"/>
              <w:right w:type="dxa" w:w="100"/>
            </w:tcMar>
          </w:tcPr>
          <w:p>
            <w:r>
              <w:rPr>
                <w:b w:val="false"/>
                <w:bCs w:val="false"/>
                <w:sz w:val="19"/>
                <w:szCs w:val="19"/>
              </w:rPr>
              <w:t xml:space="preserve">Phase 3 — Money</w:t>
            </w:r>
          </w:p>
        </w:tc>
        <w:tc>
          <w:tcPr>
            <w:tcW w:type="dxa" w:w="1900"/>
            <w:tcMar>
              <w:top w:type="dxa" w:w="60"/>
              <w:left w:type="dxa" w:w="100"/>
              <w:bottom w:type="dxa" w:w="60"/>
              <w:right w:type="dxa" w:w="100"/>
            </w:tcMar>
          </w:tcPr>
          <w:p>
            <w:r>
              <w:rPr>
                <w:b w:val="false"/>
                <w:bCs w:val="false"/>
                <w:sz w:val="19"/>
                <w:szCs w:val="19"/>
              </w:rPr>
              <w:t xml:space="preserve">3–4 weeks</w:t>
            </w:r>
          </w:p>
        </w:tc>
        <w:tc>
          <w:tcPr>
            <w:tcW w:type="dxa" w:w="4860"/>
            <w:tcMar>
              <w:top w:type="dxa" w:w="60"/>
              <w:left w:type="dxa" w:w="100"/>
              <w:bottom w:type="dxa" w:w="60"/>
              <w:right w:type="dxa" w:w="100"/>
            </w:tcMar>
          </w:tcPr>
          <w:p>
            <w:r>
              <w:rPr>
                <w:b w:val="false"/>
                <w:bCs w:val="false"/>
                <w:sz w:val="19"/>
                <w:szCs w:val="19"/>
              </w:rPr>
              <w:t xml:space="preserve">Razorpay + Route split, commission slab engine, order lifecycle, invoices, farmer payout statements</w:t>
            </w:r>
          </w:p>
        </w:tc>
      </w:tr>
      <w:tr>
        <w:tc>
          <w:tcPr>
            <w:tcW w:type="dxa" w:w="2600"/>
            <w:tcMar>
              <w:top w:type="dxa" w:w="60"/>
              <w:left w:type="dxa" w:w="100"/>
              <w:bottom w:type="dxa" w:w="60"/>
              <w:right w:type="dxa" w:w="100"/>
            </w:tcMar>
          </w:tcPr>
          <w:p>
            <w:r>
              <w:rPr>
                <w:b w:val="false"/>
                <w:bCs w:val="false"/>
                <w:sz w:val="19"/>
                <w:szCs w:val="19"/>
              </w:rPr>
              <w:t xml:space="preserve">Phase 4 — Dashboards &amp; Content</w:t>
            </w:r>
          </w:p>
        </w:tc>
        <w:tc>
          <w:tcPr>
            <w:tcW w:type="dxa" w:w="1900"/>
            <w:tcMar>
              <w:top w:type="dxa" w:w="60"/>
              <w:left w:type="dxa" w:w="100"/>
              <w:bottom w:type="dxa" w:w="60"/>
              <w:right w:type="dxa" w:w="100"/>
            </w:tcMar>
          </w:tcPr>
          <w:p>
            <w:r>
              <w:rPr>
                <w:b w:val="false"/>
                <w:bCs w:val="false"/>
                <w:sz w:val="19"/>
                <w:szCs w:val="19"/>
              </w:rPr>
              <w:t xml:space="preserve">2–3 weeks</w:t>
            </w:r>
          </w:p>
        </w:tc>
        <w:tc>
          <w:tcPr>
            <w:tcW w:type="dxa" w:w="4860"/>
            <w:tcMar>
              <w:top w:type="dxa" w:w="60"/>
              <w:left w:type="dxa" w:w="100"/>
              <w:bottom w:type="dxa" w:w="60"/>
              <w:right w:type="dxa" w:w="100"/>
            </w:tcMar>
          </w:tcPr>
          <w:p>
            <w:r>
              <w:rPr>
                <w:b w:val="false"/>
                <w:bCs w:val="false"/>
                <w:sz w:val="19"/>
                <w:szCs w:val="19"/>
              </w:rPr>
              <w:t xml:space="preserve">Savings &amp; earnings ledgers + dashboards, banners/welcome notes, social links, locations page, notifications (FCM + WhatsApp)</w:t>
            </w:r>
          </w:p>
        </w:tc>
      </w:tr>
      <w:tr>
        <w:tc>
          <w:tcPr>
            <w:tcW w:type="dxa" w:w="2600"/>
            <w:tcMar>
              <w:top w:type="dxa" w:w="60"/>
              <w:left w:type="dxa" w:w="100"/>
              <w:bottom w:type="dxa" w:w="60"/>
              <w:right w:type="dxa" w:w="100"/>
            </w:tcMar>
          </w:tcPr>
          <w:p>
            <w:r>
              <w:rPr>
                <w:b w:val="false"/>
                <w:bCs w:val="false"/>
                <w:sz w:val="19"/>
                <w:szCs w:val="19"/>
              </w:rPr>
              <w:t xml:space="preserve">Phase 5 — Admin Depth</w:t>
            </w:r>
          </w:p>
        </w:tc>
        <w:tc>
          <w:tcPr>
            <w:tcW w:type="dxa" w:w="1900"/>
            <w:tcMar>
              <w:top w:type="dxa" w:w="60"/>
              <w:left w:type="dxa" w:w="100"/>
              <w:bottom w:type="dxa" w:w="60"/>
              <w:right w:type="dxa" w:w="100"/>
            </w:tcMar>
          </w:tcPr>
          <w:p>
            <w:r>
              <w:rPr>
                <w:b w:val="false"/>
                <w:bCs w:val="false"/>
                <w:sz w:val="19"/>
                <w:szCs w:val="19"/>
              </w:rPr>
              <w:t xml:space="preserve">3 weeks</w:t>
            </w:r>
          </w:p>
        </w:tc>
        <w:tc>
          <w:tcPr>
            <w:tcW w:type="dxa" w:w="4860"/>
            <w:tcMar>
              <w:top w:type="dxa" w:w="60"/>
              <w:left w:type="dxa" w:w="100"/>
              <w:bottom w:type="dxa" w:w="60"/>
              <w:right w:type="dxa" w:w="100"/>
            </w:tcMar>
          </w:tcPr>
          <w:p>
            <w:r>
              <w:rPr>
                <w:b w:val="false"/>
                <w:bCs w:val="false"/>
                <w:sz w:val="19"/>
                <w:szCs w:val="19"/>
              </w:rPr>
              <w:t xml:space="preserve">Shops location-wise, POS billing, finance reports, disputes/refunds, coupons, analytics</w:t>
            </w:r>
          </w:p>
        </w:tc>
      </w:tr>
      <w:tr>
        <w:tc>
          <w:tcPr>
            <w:tcW w:type="dxa" w:w="2600"/>
            <w:tcMar>
              <w:top w:type="dxa" w:w="60"/>
              <w:left w:type="dxa" w:w="100"/>
              <w:bottom w:type="dxa" w:w="60"/>
              <w:right w:type="dxa" w:w="100"/>
            </w:tcMar>
          </w:tcPr>
          <w:p>
            <w:r>
              <w:rPr>
                <w:b w:val="false"/>
                <w:bCs w:val="false"/>
                <w:sz w:val="19"/>
                <w:szCs w:val="19"/>
              </w:rPr>
              <w:t xml:space="preserve">Phase 6 — B2B</w:t>
            </w:r>
          </w:p>
        </w:tc>
        <w:tc>
          <w:tcPr>
            <w:tcW w:type="dxa" w:w="1900"/>
            <w:tcMar>
              <w:top w:type="dxa" w:w="60"/>
              <w:left w:type="dxa" w:w="100"/>
              <w:bottom w:type="dxa" w:w="60"/>
              <w:right w:type="dxa" w:w="100"/>
            </w:tcMar>
          </w:tcPr>
          <w:p>
            <w:r>
              <w:rPr>
                <w:b w:val="false"/>
                <w:bCs w:val="false"/>
                <w:sz w:val="19"/>
                <w:szCs w:val="19"/>
              </w:rPr>
              <w:t xml:space="preserve">3 weeks</w:t>
            </w:r>
          </w:p>
        </w:tc>
        <w:tc>
          <w:tcPr>
            <w:tcW w:type="dxa" w:w="4860"/>
            <w:tcMar>
              <w:top w:type="dxa" w:w="60"/>
              <w:left w:type="dxa" w:w="100"/>
              <w:bottom w:type="dxa" w:w="60"/>
              <w:right w:type="dxa" w:w="100"/>
            </w:tcMar>
          </w:tcPr>
          <w:p>
            <w:r>
              <w:rPr>
                <w:b w:val="false"/>
                <w:bCs w:val="false"/>
                <w:sz w:val="19"/>
                <w:szCs w:val="19"/>
              </w:rPr>
              <w:t xml:space="preserve">B2B catalog, quotes, GST invoicing, credit ledger, delivery scheduling</w:t>
            </w:r>
          </w:p>
        </w:tc>
      </w:tr>
      <w:tr>
        <w:tc>
          <w:tcPr>
            <w:tcW w:type="dxa" w:w="2600"/>
            <w:tcMar>
              <w:top w:type="dxa" w:w="60"/>
              <w:left w:type="dxa" w:w="100"/>
              <w:bottom w:type="dxa" w:w="60"/>
              <w:right w:type="dxa" w:w="100"/>
            </w:tcMar>
          </w:tcPr>
          <w:p>
            <w:r>
              <w:rPr>
                <w:b w:val="false"/>
                <w:bCs w:val="false"/>
                <w:sz w:val="19"/>
                <w:szCs w:val="19"/>
              </w:rPr>
              <w:t xml:space="preserve">Phase 7 — Mobile App</w:t>
            </w:r>
          </w:p>
        </w:tc>
        <w:tc>
          <w:tcPr>
            <w:tcW w:type="dxa" w:w="1900"/>
            <w:tcMar>
              <w:top w:type="dxa" w:w="60"/>
              <w:left w:type="dxa" w:w="100"/>
              <w:bottom w:type="dxa" w:w="60"/>
              <w:right w:type="dxa" w:w="100"/>
            </w:tcMar>
          </w:tcPr>
          <w:p>
            <w:r>
              <w:rPr>
                <w:b w:val="false"/>
                <w:bCs w:val="false"/>
                <w:sz w:val="19"/>
                <w:szCs w:val="19"/>
              </w:rPr>
              <w:t xml:space="preserve">4–6 weeks</w:t>
            </w:r>
          </w:p>
        </w:tc>
        <w:tc>
          <w:tcPr>
            <w:tcW w:type="dxa" w:w="4860"/>
            <w:tcMar>
              <w:top w:type="dxa" w:w="60"/>
              <w:left w:type="dxa" w:w="100"/>
              <w:bottom w:type="dxa" w:w="60"/>
              <w:right w:type="dxa" w:w="100"/>
            </w:tcMar>
          </w:tcPr>
          <w:p>
            <w:r>
              <w:rPr>
                <w:b w:val="false"/>
                <w:bCs w:val="false"/>
                <w:sz w:val="19"/>
                <w:szCs w:val="19"/>
              </w:rPr>
              <w:t xml:space="preserve">React Native app reusing all APIs; Play Store launch</w:t>
            </w:r>
          </w:p>
        </w:tc>
      </w:tr>
    </w:tbl>
    <w:p>
      <w:pPr>
        <w:spacing w:after="120"/>
      </w:pPr>
    </w:p>
    <w:p>
      <w:pPr>
        <w:spacing w:after="120"/>
      </w:pPr>
      <w:r>
        <w:t xml:space="preserve">Launch advice: go live with Phases 1–4 in ONE district first (e.g., around Vijayawada), prove that farmers list and customers buy, then expand district by district using the Admin locations manager.</w:t>
      </w:r>
    </w:p>
    <w:p>
      <w:r>
        <w:br w:type="page"/>
      </w:r>
    </w:p>
    <w:p>
      <w:pPr>
        <w:pStyle w:val="Heading1"/>
        <w:spacing w:after="160" w:before="360"/>
      </w:pPr>
      <w:r>
        <w:rPr>
          <w:color w:val="1B5E20"/>
        </w:rPr>
        <w:t xml:space="preserve">15. Important Items You Should Not Miss</w:t>
      </w:r>
    </w:p>
    <w:p>
      <w:pPr>
        <w:pStyle w:val="ListParagraph"/>
        <w:numPr>
          <w:ilvl w:val="0"/>
          <w:numId w:val="2"/>
        </w:numPr>
        <w:spacing w:after="60"/>
      </w:pPr>
      <w:r>
        <w:t xml:space="preserve">Delivery model decision (most critical): farmer self-delivery, hired delivery partners per district, or customer pickup points. Zepto-style speed needs local delivery capacity — plan this before launch.</w:t>
      </w:r>
    </w:p>
    <w:p>
      <w:pPr>
        <w:pStyle w:val="ListParagraph"/>
        <w:numPr>
          <w:ilvl w:val="0"/>
          <w:numId w:val="2"/>
        </w:numPr>
        <w:spacing w:after="60"/>
      </w:pPr>
      <w:r>
        <w:t xml:space="preserve">Multi-language UI (Telugu / Hindi / English) — essential for farmer adoption.</w:t>
      </w:r>
    </w:p>
    <w:p>
      <w:pPr>
        <w:pStyle w:val="ListParagraph"/>
        <w:numPr>
          <w:ilvl w:val="0"/>
          <w:numId w:val="2"/>
        </w:numPr>
        <w:spacing w:after="60"/>
      </w:pPr>
      <w:r>
        <w:t xml:space="preserve">Farmer training: a simple WhatsApp video guide on adding products and accepting orders.</w:t>
      </w:r>
    </w:p>
    <w:p>
      <w:pPr>
        <w:pStyle w:val="ListParagraph"/>
        <w:numPr>
          <w:ilvl w:val="0"/>
          <w:numId w:val="2"/>
        </w:numPr>
        <w:spacing w:after="60"/>
      </w:pPr>
      <w:r>
        <w:t xml:space="preserve">Weight/quality verification step for B2B bulk orders (photo/weighbridge slip upload at dispatch).</w:t>
      </w:r>
    </w:p>
    <w:p>
      <w:pPr>
        <w:pStyle w:val="ListParagraph"/>
        <w:numPr>
          <w:ilvl w:val="0"/>
          <w:numId w:val="2"/>
        </w:numPr>
        <w:spacing w:after="60"/>
      </w:pPr>
      <w:r>
        <w:t xml:space="preserve">Legal: platform Terms &amp; Conditions, privacy policy, refund policy, GST registration for the platform itself, and FSSAI if you handle food storage in your own shops.</w:t>
      </w:r>
    </w:p>
    <w:p>
      <w:pPr>
        <w:pStyle w:val="ListParagraph"/>
        <w:numPr>
          <w:ilvl w:val="0"/>
          <w:numId w:val="2"/>
        </w:numPr>
        <w:spacing w:after="60"/>
      </w:pPr>
      <w:r>
        <w:t xml:space="preserve">Customer support channel: WhatsApp support number + in-app help, managed from the Admin Support role.</w:t>
      </w:r>
    </w:p>
    <w:p>
      <w:pPr>
        <w:pStyle w:val="ListParagraph"/>
        <w:numPr>
          <w:ilvl w:val="0"/>
          <w:numId w:val="2"/>
        </w:numPr>
        <w:spacing w:after="60"/>
      </w:pPr>
      <w:r>
        <w:t xml:space="preserve">Seasonal price volatility: allow Admin to update market reference prices weekly so savings/earnings numbers stay honest.</w:t>
      </w:r>
    </w:p>
    <w:p>
      <w:pPr>
        <w:spacing w:after="120"/>
      </w:pPr>
    </w:p>
    <w:p>
      <w:pPr>
        <w:pBdr>
          <w:top w:val="single" w:color="2E7D32" w:sz="6"/>
        </w:pBdr>
        <w:spacing w:before="240"/>
      </w:pPr>
      <w:r>
        <w:rPr>
          <w:i/>
          <w:iCs/>
          <w:color w:val="555555"/>
        </w:rPr>
        <w:t xml:space="preserve">End of Document — Aswamithra Project Specification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2026-07-12T15:52:00.745Z</dcterms:created>
  <dcterms:modified xsi:type="dcterms:W3CDTF">2026-07-12T15:52:00.758Z</dcterms:modified>
</cp:coreProperties>
</file>

<file path=docProps/custom.xml><?xml version="1.0" encoding="utf-8"?>
<Properties xmlns="http://schemas.openxmlformats.org/officeDocument/2006/custom-properties" xmlns:vt="http://schemas.openxmlformats.org/officeDocument/2006/docPropsVTypes"/>
</file>