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1a. Необходимо разработать БД, которая позволит хранить магазины и товары магазинов.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Описание сущностей: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Магазин: наименование, адрес, режим работы.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Товар: название, описание.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1b. Нужно сделать страницу, которая будет выводить список магазинов в виде таблицы. 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В каждой строчке должна быть ссылка на товары магазина. По нажатии на ссылку - отображение товаров магазина в виде таблицы.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1с. На странице товаров магазина, должна быть возможность добавления, редактирования и удаления товаров открытого магазина.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</w:p>
    <w:p w:rsidR="00B950F8" w:rsidRPr="002943BE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Требования к технологиям: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1. </w:t>
      </w:r>
      <w:hyperlink r:id="rId4" w:tgtFrame="_blank" w:history="1">
        <w:r>
          <w:rPr>
            <w:rStyle w:val="a4"/>
            <w:rFonts w:ascii="Calibri" w:hAnsi="Calibri" w:cs="Calibri"/>
            <w:sz w:val="22"/>
            <w:szCs w:val="22"/>
          </w:rPr>
          <w:t>ASP.NET</w:t>
        </w:r>
      </w:hyperlink>
      <w:r>
        <w:rPr>
          <w:rFonts w:ascii="Calibri" w:hAnsi="Calibri" w:cs="Calibri"/>
          <w:sz w:val="22"/>
          <w:szCs w:val="22"/>
        </w:rPr>
        <w:t xml:space="preserve"> / </w:t>
      </w:r>
      <w:hyperlink r:id="rId5" w:tgtFrame="_blank" w:history="1">
        <w:r>
          <w:rPr>
            <w:rStyle w:val="a4"/>
            <w:rFonts w:ascii="Calibri" w:hAnsi="Calibri" w:cs="Calibri"/>
            <w:sz w:val="22"/>
            <w:szCs w:val="22"/>
          </w:rPr>
          <w:t>ASP.NET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Core</w:t>
      </w:r>
      <w:proofErr w:type="spellEnd"/>
      <w:r>
        <w:rPr>
          <w:rFonts w:ascii="Calibri" w:hAnsi="Calibri" w:cs="Calibri"/>
          <w:sz w:val="22"/>
          <w:szCs w:val="22"/>
        </w:rPr>
        <w:t xml:space="preserve">  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2. UI – MVC или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Angular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или любой другой UI </w:t>
      </w:r>
      <w:proofErr w:type="spellStart"/>
      <w:r>
        <w:rPr>
          <w:rFonts w:ascii="Calibri" w:hAnsi="Calibri" w:cs="Calibri"/>
          <w:sz w:val="22"/>
          <w:szCs w:val="22"/>
        </w:rPr>
        <w:t>фреймворк</w:t>
      </w:r>
      <w:proofErr w:type="spellEnd"/>
      <w:r>
        <w:rPr>
          <w:rFonts w:ascii="Calibri" w:hAnsi="Calibri" w:cs="Calibri"/>
          <w:sz w:val="22"/>
          <w:szCs w:val="22"/>
        </w:rPr>
        <w:t xml:space="preserve">) + </w:t>
      </w:r>
      <w:proofErr w:type="spellStart"/>
      <w:r>
        <w:rPr>
          <w:rFonts w:ascii="Calibri" w:hAnsi="Calibri" w:cs="Calibri"/>
          <w:sz w:val="22"/>
          <w:szCs w:val="22"/>
        </w:rPr>
        <w:t>WebAPI</w:t>
      </w:r>
      <w:proofErr w:type="spellEnd"/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MiddleTier</w:t>
      </w:r>
      <w:proofErr w:type="spellEnd"/>
      <w:r>
        <w:rPr>
          <w:rFonts w:ascii="Calibri" w:hAnsi="Calibri" w:cs="Calibri"/>
          <w:sz w:val="22"/>
          <w:szCs w:val="22"/>
        </w:rPr>
        <w:t xml:space="preserve"> – ORM EF, </w:t>
      </w:r>
      <w:proofErr w:type="spellStart"/>
      <w:r>
        <w:rPr>
          <w:rFonts w:ascii="Calibri" w:hAnsi="Calibri" w:cs="Calibri"/>
          <w:sz w:val="22"/>
          <w:szCs w:val="22"/>
        </w:rPr>
        <w:t>Repository</w:t>
      </w:r>
      <w:proofErr w:type="spellEnd"/>
    </w:p>
    <w:p w:rsidR="00B950F8" w:rsidRDefault="00B950F8" w:rsidP="00B950F8">
      <w:pPr>
        <w:pStyle w:val="a3"/>
        <w:spacing w:before="0" w:beforeAutospacing="0" w:after="0" w:afterAutospacing="0"/>
      </w:pPr>
      <w:proofErr w:type="spellStart"/>
      <w:r>
        <w:rPr>
          <w:rFonts w:ascii="Calibri" w:hAnsi="Calibri" w:cs="Calibri"/>
          <w:sz w:val="22"/>
          <w:szCs w:val="22"/>
        </w:rPr>
        <w:t>Unit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work</w:t>
      </w:r>
      <w:proofErr w:type="spellEnd"/>
      <w:r>
        <w:rPr>
          <w:rFonts w:ascii="Calibri" w:hAnsi="Calibri" w:cs="Calibri"/>
          <w:sz w:val="22"/>
          <w:szCs w:val="22"/>
        </w:rPr>
        <w:t xml:space="preserve"> - не обязательно, будет плюсом вашему заданию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4. Необходимо использовать DI (любой </w:t>
      </w:r>
      <w:proofErr w:type="spellStart"/>
      <w:r>
        <w:rPr>
          <w:rFonts w:ascii="Calibri" w:hAnsi="Calibri" w:cs="Calibri"/>
          <w:sz w:val="22"/>
          <w:szCs w:val="22"/>
        </w:rPr>
        <w:t>IoC</w:t>
      </w:r>
      <w:proofErr w:type="spellEnd"/>
      <w:r>
        <w:rPr>
          <w:rFonts w:ascii="Calibri" w:hAnsi="Calibri" w:cs="Calibri"/>
          <w:sz w:val="22"/>
          <w:szCs w:val="22"/>
        </w:rPr>
        <w:t>-контейнер –</w:t>
      </w:r>
      <w:proofErr w:type="spellStart"/>
      <w:r>
        <w:rPr>
          <w:rFonts w:ascii="Calibri" w:hAnsi="Calibri" w:cs="Calibri"/>
          <w:sz w:val="22"/>
          <w:szCs w:val="22"/>
        </w:rPr>
        <w:t>ninject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autofac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нативный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6" w:tgtFrame="_blank" w:history="1">
        <w:r>
          <w:rPr>
            <w:rStyle w:val="a4"/>
            <w:rFonts w:ascii="Calibri" w:hAnsi="Calibri" w:cs="Calibri"/>
            <w:sz w:val="22"/>
            <w:szCs w:val="22"/>
          </w:rPr>
          <w:t>asp.net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core</w:t>
      </w:r>
      <w:proofErr w:type="spellEnd"/>
      <w:r>
        <w:rPr>
          <w:rFonts w:ascii="Calibri" w:hAnsi="Calibri" w:cs="Calibri"/>
          <w:sz w:val="22"/>
          <w:szCs w:val="22"/>
        </w:rPr>
        <w:t xml:space="preserve"> и </w:t>
      </w:r>
      <w:proofErr w:type="spellStart"/>
      <w:r>
        <w:rPr>
          <w:rFonts w:ascii="Calibri" w:hAnsi="Calibri" w:cs="Calibri"/>
          <w:sz w:val="22"/>
          <w:szCs w:val="22"/>
        </w:rPr>
        <w:t>тд</w:t>
      </w:r>
      <w:proofErr w:type="spellEnd"/>
      <w:r>
        <w:rPr>
          <w:rFonts w:ascii="Calibri" w:hAnsi="Calibri" w:cs="Calibri"/>
          <w:sz w:val="22"/>
          <w:szCs w:val="22"/>
        </w:rPr>
        <w:t xml:space="preserve">)     </w:t>
      </w:r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5. DB – </w:t>
      </w:r>
      <w:proofErr w:type="spellStart"/>
      <w:r>
        <w:rPr>
          <w:rFonts w:ascii="Calibri" w:hAnsi="Calibri" w:cs="Calibri"/>
          <w:sz w:val="22"/>
          <w:szCs w:val="22"/>
        </w:rPr>
        <w:t>MSSQLServer</w:t>
      </w:r>
      <w:proofErr w:type="spellEnd"/>
    </w:p>
    <w:p w:rsidR="00B950F8" w:rsidRDefault="00B950F8" w:rsidP="00B950F8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 xml:space="preserve">При первом обращении к базе она должна автоматически создаваться и заполняться тестовыми данными – несколько магазинов и несколько товаров в каждом из них. Для этого можно использовать </w:t>
      </w:r>
      <w:proofErr w:type="spellStart"/>
      <w:r>
        <w:rPr>
          <w:rFonts w:ascii="Calibri" w:hAnsi="Calibri" w:cs="Calibri"/>
          <w:sz w:val="22"/>
          <w:szCs w:val="22"/>
        </w:rPr>
        <w:t>entity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framework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data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seeding</w:t>
      </w:r>
      <w:proofErr w:type="spellEnd"/>
      <w:r>
        <w:rPr>
          <w:rFonts w:ascii="Calibri" w:hAnsi="Calibri" w:cs="Calibri"/>
          <w:sz w:val="22"/>
          <w:szCs w:val="22"/>
        </w:rPr>
        <w:t xml:space="preserve">.  </w:t>
      </w:r>
    </w:p>
    <w:p w:rsidR="00664F66" w:rsidRPr="001A22E7" w:rsidRDefault="007B6F0B"/>
    <w:p w:rsidR="001A22E7" w:rsidRPr="001A22E7" w:rsidRDefault="001A22E7">
      <w:bookmarkStart w:id="0" w:name="_GoBack"/>
      <w:bookmarkEnd w:id="0"/>
    </w:p>
    <w:sectPr w:rsidR="001A22E7" w:rsidRPr="001A2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6"/>
    <w:rsid w:val="001265D6"/>
    <w:rsid w:val="001A22E7"/>
    <w:rsid w:val="002943BE"/>
    <w:rsid w:val="005879C2"/>
    <w:rsid w:val="007B6F0B"/>
    <w:rsid w:val="008B1889"/>
    <w:rsid w:val="00B950F8"/>
    <w:rsid w:val="00C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700B"/>
  <w15:chartTrackingRefBased/>
  <w15:docId w15:val="{59E0B7BA-3CA8-4CED-85A4-D1C99C78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5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p.net" TargetMode="External"/><Relationship Id="rId5" Type="http://schemas.openxmlformats.org/officeDocument/2006/relationships/hyperlink" Target="http://ASP.NET" TargetMode="External"/><Relationship Id="rId4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Романовский</dc:creator>
  <cp:keywords/>
  <dc:description/>
  <cp:lastModifiedBy>Денис Романовский</cp:lastModifiedBy>
  <cp:revision>7</cp:revision>
  <dcterms:created xsi:type="dcterms:W3CDTF">2019-11-19T17:46:00Z</dcterms:created>
  <dcterms:modified xsi:type="dcterms:W3CDTF">2019-11-21T12:24:00Z</dcterms:modified>
</cp:coreProperties>
</file>