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71D" w:rsidRDefault="00D6171D">
      <w:pPr>
        <w:rPr>
          <w:rFonts w:ascii="SabonLTStd-Roman" w:hAnsi="SabonLTStd-Roman" w:cs="SabonLTStd-Roman"/>
          <w:sz w:val="24"/>
          <w:szCs w:val="24"/>
        </w:rPr>
      </w:pPr>
    </w:p>
    <w:p w:rsidR="00236A12" w:rsidRDefault="00236A12">
      <w:pPr>
        <w:rPr>
          <w:rFonts w:ascii="SabonLTStd-Roman" w:hAnsi="SabonLTStd-Roman" w:cs="SabonLTStd-Roman"/>
          <w:sz w:val="24"/>
          <w:szCs w:val="24"/>
        </w:rPr>
      </w:pPr>
    </w:p>
    <w:p w:rsid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>Review Questions Chapter 6 Legal and Compliance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D6171D">
        <w:rPr>
          <w:rFonts w:ascii="SabonLTStd-Roman" w:hAnsi="SabonLTStd-Roman" w:cs="SabonLTStd-Roman"/>
          <w:sz w:val="24"/>
          <w:szCs w:val="24"/>
        </w:rPr>
        <w:t>Which is the lowest level of the CSA STAR program?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Continuous monitoring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Self-assessment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Hybridization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Attestation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is a valid risk management metric?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KPI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KRI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SLA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SOC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frameworks focuses specifically on design implementation and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management?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ISO 31000:2009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HIPAA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ISO 27017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NIST 800-92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frameworks identifies the top 8 security risks based on likelihood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and impact?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NIST 800-53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ISO 27000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ENISA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COBIT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D6171D">
        <w:rPr>
          <w:rFonts w:ascii="SabonLTStd-Roman" w:hAnsi="SabonLTStd-Roman" w:cs="SabonLTStd-Roman"/>
          <w:sz w:val="24"/>
          <w:szCs w:val="24"/>
        </w:rPr>
        <w:t xml:space="preserve">The CSA STAR program consists of three levels. Which of the following is not one of </w:t>
      </w:r>
      <w:proofErr w:type="gramStart"/>
      <w:r w:rsidRPr="00D6171D">
        <w:rPr>
          <w:rFonts w:ascii="SabonLTStd-Roman" w:hAnsi="SabonLTStd-Roman" w:cs="SabonLTStd-Roman"/>
          <w:sz w:val="24"/>
          <w:szCs w:val="24"/>
        </w:rPr>
        <w:t>those</w:t>
      </w:r>
      <w:proofErr w:type="gramEnd"/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levels?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Self-assessment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Third-party assessment-based certification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SOC 2 audit certification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Continuous monitoring–based certification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D6171D">
        <w:rPr>
          <w:rFonts w:ascii="SabonLTStd-Roman" w:hAnsi="SabonLTStd-Roman" w:cs="SabonLTStd-Roman"/>
          <w:sz w:val="24"/>
          <w:szCs w:val="24"/>
        </w:rPr>
        <w:t>Which ISO standard refers to addressing security risks in a supply chain?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  <w:lang w:val="es-ES"/>
        </w:rPr>
        <w:t>ISO 27001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  <w:lang w:val="es-ES"/>
        </w:rPr>
        <w:t>ISO/IEC 28000:2007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ISO 18799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ISO 31000:2009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D6171D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D6171D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D6171D">
        <w:rPr>
          <w:rFonts w:ascii="SabonLTStd-Roman" w:hAnsi="SabonLTStd-Roman" w:cs="SabonLTStd-Roman"/>
          <w:sz w:val="24"/>
          <w:szCs w:val="24"/>
        </w:rPr>
        <w:t>a risk management framework?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NIST SP 800-37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European Union Agency for Network and Information Security (ENISA)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Key risk indicators (KRI)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ISO 31000:2009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best define risk?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Threat coupled with a breach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Vulnerability coupled with an attack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Threat coupled with a threat actor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Threat coupled with a vulnerability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is not a part of the ENISA Top 8 Security Risks of cloud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computing?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Vendor lock-in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Isolation failure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Insecure or incomplete data deletion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Availability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is a risk management option that halts a business function?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Mitigation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Acceptance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Transference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Avoidance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best describes a cloud carrier?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A person or entity responsible for making a cloud service available to consumers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The intermediary who provides connectivity and transport of cloud services between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cloud providers and cloud consumers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The person or entity responsible for keeping cloud services running for customers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The person or entity responsible for transporting data across the Internet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methods of addressing risk is most associated with insurance?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Transference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Avoidance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Acceptance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Mitigation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components are part of what a CCSP should review when looking</w:t>
      </w:r>
      <w:r w:rsidR="00236A12">
        <w:rPr>
          <w:rFonts w:ascii="SabonLTStd-Roman" w:hAnsi="SabonLTStd-Roman" w:cs="SabonLTStd-Roman"/>
          <w:sz w:val="24"/>
          <w:szCs w:val="24"/>
        </w:rPr>
        <w:t xml:space="preserve"> </w:t>
      </w:r>
      <w:r w:rsidRPr="00D6171D">
        <w:rPr>
          <w:rFonts w:ascii="SabonLTStd-Roman" w:hAnsi="SabonLTStd-Roman" w:cs="SabonLTStd-Roman"/>
          <w:sz w:val="24"/>
          <w:szCs w:val="24"/>
        </w:rPr>
        <w:t>at contracting with a cloud service provider?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The physical layout of the datacenter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Background checks for the provider’s personnel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Use of subcontractors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Redundant uplink grafts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D6171D">
        <w:rPr>
          <w:rFonts w:ascii="SabonLTStd-Roman" w:hAnsi="SabonLTStd-Roman" w:cs="SabonLTStd-Roman"/>
          <w:sz w:val="24"/>
          <w:szCs w:val="24"/>
        </w:rPr>
        <w:t>A data custodian is responsible for which of the following?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The safe custody, transport, storage of the data, and implementation of business rules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Logging access and alerts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Data content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Data context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D6171D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D6171D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D6171D">
        <w:rPr>
          <w:rFonts w:ascii="SabonLTStd-Roman" w:hAnsi="SabonLTStd-Roman" w:cs="SabonLTStd-Roman"/>
          <w:sz w:val="24"/>
          <w:szCs w:val="24"/>
        </w:rPr>
        <w:t>a way to manage risk?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Enveloping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Mitigating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Accepting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Transferring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is not a risk management framework?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Hex GBL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COBIT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NIST SP 800-37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ISO 31000:2009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is not appropriate to include in an SLA?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The number of user accounts allowed during a specified period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Which personnel are responsible and authorized among both the provider and the customer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to declare an emergency and transition the service to contingency operation status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The amount of data allowed to be transmitted and received between the cloud provider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and customer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The time allowed to migrate from normal operations to contingency operations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D6171D">
        <w:rPr>
          <w:rFonts w:ascii="SabonLTStd-Roman" w:hAnsi="SabonLTStd-Roman" w:cs="SabonLTStd-Roman"/>
          <w:sz w:val="24"/>
          <w:szCs w:val="24"/>
        </w:rPr>
        <w:t>What is the Cloud Security Alliance Cloud Controls Matrix (CCM)?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An inventory of cloud service security controls that are arranged into separate security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domains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An inventory of cloud services security controls that are arranged into a hierarchy of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security domains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A set of regulatory requirements for cloud service providers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A set of software development life cycle requirements for cloud service providers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is not one of the types of controls?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Transitional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Administrative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Technical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Physical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D6171D">
        <w:rPr>
          <w:rFonts w:ascii="SabonLTStd-Roman" w:hAnsi="SabonLTStd-Roman" w:cs="SabonLTStd-Roman"/>
          <w:sz w:val="24"/>
          <w:szCs w:val="24"/>
        </w:rPr>
        <w:t>Which of the following is not an example of an essential internal stakeholder?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IT analyst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IT director</w:t>
      </w:r>
    </w:p>
    <w:p w:rsidR="00D6171D" w:rsidRPr="00D6171D" w:rsidRDefault="00D6171D" w:rsidP="00236A1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CFO</w:t>
      </w:r>
    </w:p>
    <w:p w:rsidR="00D6171D" w:rsidRDefault="00D6171D" w:rsidP="00236A12">
      <w:pPr>
        <w:ind w:left="720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HR director</w:t>
      </w:r>
    </w:p>
    <w:p w:rsidR="00D6171D" w:rsidRDefault="00D6171D" w:rsidP="00D6171D">
      <w:pPr>
        <w:rPr>
          <w:rFonts w:ascii="SabonLTStd-Roman" w:hAnsi="SabonLTStd-Roman" w:cs="SabonLTStd-Roman"/>
          <w:sz w:val="24"/>
          <w:szCs w:val="24"/>
        </w:rPr>
      </w:pPr>
    </w:p>
    <w:p w:rsidR="00D6171D" w:rsidRDefault="00D6171D">
      <w:pPr>
        <w:rPr>
          <w:rFonts w:ascii="SabonLTStd-Roman" w:hAnsi="SabonLTStd-Roman" w:cs="SabonLTStd-Roman"/>
          <w:sz w:val="24"/>
          <w:szCs w:val="24"/>
        </w:rPr>
      </w:pPr>
      <w:r>
        <w:rPr>
          <w:rFonts w:ascii="SabonLTStd-Roman" w:hAnsi="SabonLTStd-Roman" w:cs="SabonLTStd-Roman"/>
          <w:sz w:val="24"/>
          <w:szCs w:val="24"/>
        </w:rPr>
        <w:br w:type="page"/>
      </w:r>
    </w:p>
    <w:p w:rsid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lastRenderedPageBreak/>
        <w:t xml:space="preserve">Answers Chapter </w:t>
      </w:r>
      <w:r w:rsidR="00236A12">
        <w:rPr>
          <w:rFonts w:ascii="UniversLTStd" w:hAnsi="UniversLTStd" w:cs="UniversLTStd"/>
          <w:sz w:val="40"/>
          <w:szCs w:val="40"/>
        </w:rPr>
        <w:t>6</w:t>
      </w:r>
      <w:bookmarkStart w:id="0" w:name="_GoBack"/>
      <w:bookmarkEnd w:id="0"/>
      <w:r>
        <w:rPr>
          <w:rFonts w:ascii="UniversLTStd" w:hAnsi="UniversLTStd" w:cs="UniversLTStd"/>
          <w:sz w:val="40"/>
          <w:szCs w:val="40"/>
        </w:rPr>
        <w:t xml:space="preserve">: Legal and Compliance  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D6171D">
        <w:rPr>
          <w:rFonts w:ascii="SabonLTStd-Roman" w:hAnsi="SabonLTStd-Roman" w:cs="SabonLTStd-Roman"/>
          <w:sz w:val="24"/>
          <w:szCs w:val="24"/>
        </w:rPr>
        <w:t>B. The lowest level is Level 1, which is self-assessment, Level 2 is an external third-party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attestation, and Level 3 is a continuous-monitoring program. Hybridization does not exist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as part of the CSA STAR program.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D6171D">
        <w:rPr>
          <w:rFonts w:ascii="SabonLTStd-Roman" w:hAnsi="SabonLTStd-Roman" w:cs="SabonLTStd-Roman"/>
          <w:sz w:val="24"/>
          <w:szCs w:val="24"/>
        </w:rPr>
        <w:t>B. KRI stands for key risk indicator. KRIs are the red flags if you will in the world of risk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management. When these change, they indicate something is amiss and should be looked at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quickly to determine if the change is minor or indicative of something important.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D6171D">
        <w:rPr>
          <w:rFonts w:ascii="SabonLTStd-Roman" w:hAnsi="SabonLTStd-Roman" w:cs="SabonLTStd-Roman"/>
          <w:sz w:val="24"/>
          <w:szCs w:val="24"/>
        </w:rPr>
        <w:t>A. ISO 31000:2009 specifically focuses on design implementation and management.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HIPAA refers to health care regulations, NIST 800-92 is about log management, and ISO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27017 is about cloud specific security controls.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D6171D">
        <w:rPr>
          <w:rFonts w:ascii="SabonLTStd-Roman" w:hAnsi="SabonLTStd-Roman" w:cs="SabonLTStd-Roman"/>
          <w:sz w:val="24"/>
          <w:szCs w:val="24"/>
        </w:rPr>
        <w:t>C. ENISA specifically identifies the top 8 security risks based on likelihood and impact.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D6171D">
        <w:rPr>
          <w:rFonts w:ascii="SabonLTStd-Roman" w:hAnsi="SabonLTStd-Roman" w:cs="SabonLTStd-Roman"/>
          <w:sz w:val="24"/>
          <w:szCs w:val="24"/>
        </w:rPr>
        <w:t>C. The SOC 2 report is not a part of the CSA Star program. It is a totally different audit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reporting standard developed by the AICPA.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D6171D">
        <w:rPr>
          <w:rFonts w:ascii="SabonLTStd-Roman" w:hAnsi="SabonLTStd-Roman" w:cs="SabonLTStd-Roman"/>
          <w:sz w:val="24"/>
          <w:szCs w:val="24"/>
        </w:rPr>
        <w:t>B. ISO /IEC 28000-2007 applies to security controls in supply chains. The others are cloud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computing standards by have little to do with supply chain management.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D6171D">
        <w:rPr>
          <w:rFonts w:ascii="SabonLTStd-Roman" w:hAnsi="SabonLTStd-Roman" w:cs="SabonLTStd-Roman"/>
          <w:sz w:val="24"/>
          <w:szCs w:val="24"/>
        </w:rPr>
        <w:t>C. Key risk indicators are useful, but they are not a framework. ISO 31000:2009 is an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international standard that focuses on designing, implementing, and reviewing risk management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processes and practices. NIST SP 800-37 is the Guide for Implementing the Risk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Management Framework (RMF), a methodology for handling all organizational risk in a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holistic, comprehensive, and continual manner. European Union Agency for Network and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Information Security (ENISA) identifies 35 types of risks organizations should consider but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goes further by identifying the top eight security risks based on likelihood and impact.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D6171D">
        <w:rPr>
          <w:rFonts w:ascii="SabonLTStd-Roman" w:hAnsi="SabonLTStd-Roman" w:cs="SabonLTStd-Roman"/>
          <w:sz w:val="24"/>
          <w:szCs w:val="24"/>
        </w:rPr>
        <w:t>D. The best definition of risk is that of a threat coupled with a vulnerability.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D6171D">
        <w:rPr>
          <w:rFonts w:ascii="SabonLTStd-Roman" w:hAnsi="SabonLTStd-Roman" w:cs="SabonLTStd-Roman"/>
          <w:sz w:val="24"/>
          <w:szCs w:val="24"/>
        </w:rPr>
        <w:t>D. The ENISA Top 8 Security Risks of Cloud Computing does not include availability,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even though it is certainly a risk that could be realized.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D6171D">
        <w:rPr>
          <w:rFonts w:ascii="SabonLTStd-Roman" w:hAnsi="SabonLTStd-Roman" w:cs="SabonLTStd-Roman"/>
          <w:sz w:val="24"/>
          <w:szCs w:val="24"/>
        </w:rPr>
        <w:t>D. Avoidance halts the business process, mitigation entails using controls to reduce risk,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acceptance involves taking on the risk, and transference usually involves insurance.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D6171D">
        <w:rPr>
          <w:rFonts w:ascii="SabonLTStd-Roman" w:hAnsi="SabonLTStd-Roman" w:cs="SabonLTStd-Roman"/>
          <w:sz w:val="24"/>
          <w:szCs w:val="24"/>
        </w:rPr>
        <w:t>B. A cloud carrier is the intermediary who provides connectivity and transport of cloud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services between cloud providers and cloud customers.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D6171D">
        <w:rPr>
          <w:rFonts w:ascii="SabonLTStd-Roman" w:hAnsi="SabonLTStd-Roman" w:cs="SabonLTStd-Roman"/>
          <w:sz w:val="24"/>
          <w:szCs w:val="24"/>
        </w:rPr>
        <w:t>A. Avoidance halts the business process, mitigation entails using controls to reduce risk,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acceptance involves taking on the risk, and transference usually involves insurance.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D6171D">
        <w:rPr>
          <w:rFonts w:ascii="SabonLTStd-Roman" w:hAnsi="SabonLTStd-Roman" w:cs="SabonLTStd-Roman"/>
          <w:sz w:val="24"/>
          <w:szCs w:val="24"/>
        </w:rPr>
        <w:t>C. The use of subcontractors can add risk to the supply chain and should be considered;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trusting the provider’s management of their vendors and suppliers (including subcontractors)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is important to trusting the provider. Conversely, the customer is not likely to be allowed to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review the physical design of the datacenter (or, indeed, even know the exact location of the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datacenter) or the personnel security specifics for the provider’s staff. “Redundant uplink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grafts” is a nonsense term used as a distractor.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D6171D">
        <w:rPr>
          <w:rFonts w:ascii="SabonLTStd-Roman" w:hAnsi="SabonLTStd-Roman" w:cs="SabonLTStd-Roman"/>
          <w:sz w:val="24"/>
          <w:szCs w:val="24"/>
        </w:rPr>
        <w:t>A. A data custodian is responsible for the safe custody, transport, and storage of data, and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the implementation of business roles.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15. </w:t>
      </w:r>
      <w:r w:rsidRPr="00D6171D">
        <w:rPr>
          <w:rFonts w:ascii="SabonLTStd-Roman" w:hAnsi="SabonLTStd-Roman" w:cs="SabonLTStd-Roman"/>
          <w:sz w:val="24"/>
          <w:szCs w:val="24"/>
        </w:rPr>
        <w:t>A. Enveloping is a nonsense term, unrelated to risk management. The rest are not.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D6171D">
        <w:rPr>
          <w:rFonts w:ascii="SabonLTStd-Roman" w:hAnsi="SabonLTStd-Roman" w:cs="SabonLTStd-Roman"/>
          <w:sz w:val="24"/>
          <w:szCs w:val="24"/>
        </w:rPr>
        <w:t>A. Hex GBL is a reference to a computer part in Terry Pratchett’s fictional Discworld universe.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The rest are not.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D6171D">
        <w:rPr>
          <w:rFonts w:ascii="SabonLTStd-Roman" w:hAnsi="SabonLTStd-Roman" w:cs="SabonLTStd-Roman"/>
          <w:sz w:val="24"/>
          <w:szCs w:val="24"/>
        </w:rPr>
        <w:t>B. Roles and responsibilities should be included in the contract, not the SLA; a good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method to determine whether something might belong in the SLA at all is figuring out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whether a numerical value is associated with it—in this case, the element involves names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and offices (roles), not numerical values, so it’s immediately recognizable as something that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isn’t appropriate for the SLA. Options A and C are explicitly defined by exact numbers and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are just the sort of aspects that belong in the SLA. Option D, the amount of time allowed to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transition between normal and contingency operations, is also an explicit numerical value,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but it is not a recurring event, regularly anticipated during each period of performance (or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shouldn’t be, anyway; if your cloud provider is fluctuating between normal and contingency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ops every performance period, you should probably find a new provider), so this is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something that can be defined once in the contract, and if the provider fails to perform in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the (hopefully rare) event it needs to be evaluated, then the provider is in breach, and there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should be remedies available other than the SLA. This is not an easy question, and understanding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the nuances can be difficult.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D6171D">
        <w:rPr>
          <w:rFonts w:ascii="SabonLTStd-Roman" w:hAnsi="SabonLTStd-Roman" w:cs="SabonLTStd-Roman"/>
          <w:sz w:val="24"/>
          <w:szCs w:val="24"/>
        </w:rPr>
        <w:t>A. The CSA CCM is an inventory of cloud service security controls that are arranged into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separate security domains, not a hierarchy.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D6171D">
        <w:rPr>
          <w:rFonts w:ascii="SabonLTStd-Roman" w:hAnsi="SabonLTStd-Roman" w:cs="SabonLTStd-Roman"/>
          <w:sz w:val="24"/>
          <w:szCs w:val="24"/>
        </w:rPr>
        <w:t>A. Transitional is not a term we associate with types of controls; the rest are.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D6171D">
        <w:rPr>
          <w:rFonts w:ascii="SabonLTStd-Roman" w:hAnsi="SabonLTStd-Roman" w:cs="SabonLTStd-Roman"/>
          <w:sz w:val="24"/>
          <w:szCs w:val="24"/>
        </w:rPr>
        <w:t>A. An IT analyst is generally not high enough of a position to be able to provide quality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 xml:space="preserve">information to other stakeholders. However, the IT director would be in such a </w:t>
      </w:r>
      <w:proofErr w:type="spellStart"/>
      <w:r w:rsidRPr="00D6171D">
        <w:rPr>
          <w:rFonts w:ascii="SabonLTStd-Roman" w:hAnsi="SabonLTStd-Roman" w:cs="SabonLTStd-Roman"/>
          <w:sz w:val="24"/>
          <w:szCs w:val="24"/>
        </w:rPr>
        <w:t>positon</w:t>
      </w:r>
      <w:proofErr w:type="spellEnd"/>
      <w:r w:rsidRPr="00D6171D">
        <w:rPr>
          <w:rFonts w:ascii="SabonLTStd-Roman" w:hAnsi="SabonLTStd-Roman" w:cs="SabonLTStd-Roman"/>
          <w:sz w:val="24"/>
          <w:szCs w:val="24"/>
        </w:rPr>
        <w:t>, as</w:t>
      </w:r>
    </w:p>
    <w:p w:rsidR="00D6171D" w:rsidRPr="00D6171D" w:rsidRDefault="00D6171D" w:rsidP="00D6171D">
      <w:pPr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would the others.</w:t>
      </w:r>
    </w:p>
    <w:p w:rsidR="00E424C7" w:rsidRPr="00D6171D" w:rsidRDefault="00E424C7" w:rsidP="00D6171D">
      <w:pPr>
        <w:rPr>
          <w:sz w:val="24"/>
          <w:szCs w:val="24"/>
        </w:rPr>
      </w:pPr>
    </w:p>
    <w:sectPr w:rsidR="00E424C7" w:rsidRPr="00D6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C7"/>
    <w:rsid w:val="00236A12"/>
    <w:rsid w:val="0040366C"/>
    <w:rsid w:val="00852D00"/>
    <w:rsid w:val="00D6171D"/>
    <w:rsid w:val="00E4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203E"/>
  <w15:chartTrackingRefBased/>
  <w15:docId w15:val="{E55EE0BD-4C72-4EE9-B4E5-26FB95DC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hand</dc:creator>
  <cp:keywords/>
  <dc:description/>
  <cp:lastModifiedBy>kely hand</cp:lastModifiedBy>
  <cp:revision>3</cp:revision>
  <dcterms:created xsi:type="dcterms:W3CDTF">2018-01-19T05:37:00Z</dcterms:created>
  <dcterms:modified xsi:type="dcterms:W3CDTF">2018-01-19T05:39:00Z</dcterms:modified>
</cp:coreProperties>
</file>