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AAE2C" w14:textId="658EE43E" w:rsidR="00D9696D" w:rsidRDefault="00D06910" w:rsidP="00EC7861">
      <w:r>
        <w:t>Eksamen V2026</w:t>
      </w:r>
      <w:r w:rsidR="00FD2021">
        <w:t xml:space="preserve"> </w:t>
      </w:r>
    </w:p>
    <w:p w14:paraId="32A29860"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inherit" w:eastAsia="Times New Roman" w:hAnsi="inherit" w:cs="Times New Roman"/>
          <w:b/>
          <w:bCs/>
          <w:color w:val="333333"/>
          <w:kern w:val="0"/>
          <w:sz w:val="21"/>
          <w:szCs w:val="21"/>
          <w:lang w:eastAsia="nb-NO"/>
          <w14:ligatures w14:val="none"/>
        </w:rPr>
        <w:t xml:space="preserve">Rapport om redusert bruk av KI, økt stress og redusert </w:t>
      </w:r>
      <w:proofErr w:type="spellStart"/>
      <w:r w:rsidRPr="00D06910">
        <w:rPr>
          <w:rFonts w:ascii="inherit" w:eastAsia="Times New Roman" w:hAnsi="inherit" w:cs="Times New Roman"/>
          <w:b/>
          <w:bCs/>
          <w:color w:val="333333"/>
          <w:kern w:val="0"/>
          <w:sz w:val="21"/>
          <w:szCs w:val="21"/>
          <w:lang w:eastAsia="nb-NO"/>
          <w14:ligatures w14:val="none"/>
        </w:rPr>
        <w:t>jobbtrilfredshet</w:t>
      </w:r>
      <w:proofErr w:type="spellEnd"/>
      <w:r w:rsidRPr="00D06910">
        <w:rPr>
          <w:rFonts w:ascii="inherit" w:eastAsia="Times New Roman" w:hAnsi="inherit" w:cs="Times New Roman"/>
          <w:b/>
          <w:bCs/>
          <w:color w:val="333333"/>
          <w:kern w:val="0"/>
          <w:sz w:val="21"/>
          <w:szCs w:val="21"/>
          <w:lang w:eastAsia="nb-NO"/>
          <w14:ligatures w14:val="none"/>
        </w:rPr>
        <w:t xml:space="preserve"> for Select</w:t>
      </w:r>
    </w:p>
    <w:p w14:paraId="22BC6475"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Calibri" w:eastAsia="Times New Roman" w:hAnsi="Calibri" w:cs="Calibri"/>
          <w:color w:val="333333"/>
          <w:kern w:val="0"/>
          <w:sz w:val="21"/>
          <w:szCs w:val="21"/>
          <w:lang w:eastAsia="nb-NO"/>
          <w14:ligatures w14:val="none"/>
        </w:rPr>
        <w:t>﻿</w:t>
      </w:r>
      <w:r w:rsidRPr="00D06910">
        <w:rPr>
          <w:rFonts w:ascii="inherit" w:eastAsia="Times New Roman" w:hAnsi="inherit" w:cs="Times New Roman"/>
          <w:color w:val="333333"/>
          <w:kern w:val="0"/>
          <w:sz w:val="21"/>
          <w:szCs w:val="21"/>
          <w:lang w:eastAsia="nb-NO"/>
          <w14:ligatures w14:val="none"/>
        </w:rPr>
        <w:t xml:space="preserve">Select er et mellomstort konsulentfirma som leverer analyser og rådgivning innen rekruttering, kompetanseutvikling, og arbeidsmiljø. Arbeidshverdagen deres er preget av høy grad av kompleksitet, noe som krever stor grad av kreativ problemløsning. Den siste perioden har selskapet slitt med mer stress i hverdagen og lavere jobbtrivsel, i tillegg har selskapet hatt problemer med å </w:t>
      </w:r>
      <w:proofErr w:type="gramStart"/>
      <w:r w:rsidRPr="00D06910">
        <w:rPr>
          <w:rFonts w:ascii="inherit" w:eastAsia="Times New Roman" w:hAnsi="inherit" w:cs="Times New Roman"/>
          <w:color w:val="333333"/>
          <w:kern w:val="0"/>
          <w:sz w:val="21"/>
          <w:szCs w:val="21"/>
          <w:lang w:eastAsia="nb-NO"/>
          <w14:ligatures w14:val="none"/>
        </w:rPr>
        <w:t>implementere</w:t>
      </w:r>
      <w:proofErr w:type="gramEnd"/>
      <w:r w:rsidRPr="00D06910">
        <w:rPr>
          <w:rFonts w:ascii="inherit" w:eastAsia="Times New Roman" w:hAnsi="inherit" w:cs="Times New Roman"/>
          <w:color w:val="333333"/>
          <w:kern w:val="0"/>
          <w:sz w:val="21"/>
          <w:szCs w:val="21"/>
          <w:lang w:eastAsia="nb-NO"/>
          <w14:ligatures w14:val="none"/>
        </w:rPr>
        <w:t xml:space="preserve"> KI som en sentral del av deres arbeidshverdag. </w:t>
      </w:r>
    </w:p>
    <w:p w14:paraId="30669E38"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Calibri" w:eastAsia="Times New Roman" w:hAnsi="Calibri" w:cs="Calibri"/>
          <w:color w:val="333333"/>
          <w:kern w:val="0"/>
          <w:sz w:val="21"/>
          <w:szCs w:val="21"/>
          <w:lang w:eastAsia="nb-NO"/>
          <w14:ligatures w14:val="none"/>
        </w:rPr>
        <w:t>﻿</w:t>
      </w:r>
      <w:r w:rsidRPr="00D06910">
        <w:rPr>
          <w:rFonts w:ascii="Calibri" w:eastAsia="Times New Roman" w:hAnsi="Calibri" w:cs="Calibri"/>
          <w:i/>
          <w:iCs/>
          <w:color w:val="333333"/>
          <w:kern w:val="0"/>
          <w:sz w:val="21"/>
          <w:szCs w:val="21"/>
          <w:lang w:eastAsia="nb-NO"/>
          <w14:ligatures w14:val="none"/>
        </w:rPr>
        <w:t>﻿</w:t>
      </w:r>
      <w:r w:rsidRPr="00D06910">
        <w:rPr>
          <w:rFonts w:ascii="inherit" w:eastAsia="Times New Roman" w:hAnsi="inherit" w:cs="Times New Roman"/>
          <w:i/>
          <w:iCs/>
          <w:color w:val="333333"/>
          <w:kern w:val="0"/>
          <w:sz w:val="21"/>
          <w:szCs w:val="21"/>
          <w:lang w:eastAsia="nb-NO"/>
          <w14:ligatures w14:val="none"/>
        </w:rPr>
        <w:t xml:space="preserve">Rapporten tar med dette sikte på å forklare hvordan innføring av en bonusordning for KI-bruk medførte redusert </w:t>
      </w:r>
      <w:proofErr w:type="gramStart"/>
      <w:r w:rsidRPr="00D06910">
        <w:rPr>
          <w:rFonts w:ascii="inherit" w:eastAsia="Times New Roman" w:hAnsi="inherit" w:cs="Times New Roman"/>
          <w:i/>
          <w:iCs/>
          <w:color w:val="333333"/>
          <w:kern w:val="0"/>
          <w:sz w:val="21"/>
          <w:szCs w:val="21"/>
          <w:lang w:eastAsia="nb-NO"/>
          <w14:ligatures w14:val="none"/>
        </w:rPr>
        <w:t>anvendelse</w:t>
      </w:r>
      <w:proofErr w:type="gramEnd"/>
      <w:r w:rsidRPr="00D06910">
        <w:rPr>
          <w:rFonts w:ascii="inherit" w:eastAsia="Times New Roman" w:hAnsi="inherit" w:cs="Times New Roman"/>
          <w:i/>
          <w:iCs/>
          <w:color w:val="333333"/>
          <w:kern w:val="0"/>
          <w:sz w:val="21"/>
          <w:szCs w:val="21"/>
          <w:lang w:eastAsia="nb-NO"/>
          <w14:ligatures w14:val="none"/>
        </w:rPr>
        <w:t xml:space="preserve"> av KI, økte stressnivået i virksomheten og reduserte trivselsnivået, etterfulgt av konkrete forslag til tiltak som kan snu den negative utviklingen. </w:t>
      </w:r>
    </w:p>
    <w:p w14:paraId="6BD08948"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inherit" w:eastAsia="Times New Roman" w:hAnsi="inherit" w:cs="Times New Roman"/>
          <w:color w:val="333333"/>
          <w:kern w:val="0"/>
          <w:sz w:val="21"/>
          <w:szCs w:val="21"/>
          <w:u w:val="single"/>
          <w:lang w:eastAsia="nb-NO"/>
          <w14:ligatures w14:val="none"/>
        </w:rPr>
        <w:t>Veikart</w:t>
      </w:r>
    </w:p>
    <w:p w14:paraId="3A2F7F2D"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Calibri" w:eastAsia="Times New Roman" w:hAnsi="Calibri" w:cs="Calibri"/>
          <w:color w:val="333333"/>
          <w:kern w:val="0"/>
          <w:sz w:val="21"/>
          <w:szCs w:val="21"/>
          <w:lang w:eastAsia="nb-NO"/>
          <w14:ligatures w14:val="none"/>
        </w:rPr>
        <w:t>﻿</w:t>
      </w:r>
      <w:r w:rsidRPr="00D06910">
        <w:rPr>
          <w:rFonts w:ascii="Helvetica Neue" w:eastAsia="Times New Roman" w:hAnsi="Helvetica Neue" w:cs="Times New Roman"/>
          <w:color w:val="333333"/>
          <w:kern w:val="0"/>
          <w:sz w:val="21"/>
          <w:szCs w:val="21"/>
          <w:lang w:eastAsia="nb-NO"/>
          <w14:ligatures w14:val="none"/>
        </w:rPr>
        <w:t xml:space="preserve">For å besvare </w:t>
      </w:r>
      <w:proofErr w:type="spellStart"/>
      <w:r w:rsidRPr="00D06910">
        <w:rPr>
          <w:rFonts w:ascii="Helvetica Neue" w:eastAsia="Times New Roman" w:hAnsi="Helvetica Neue" w:cs="Times New Roman"/>
          <w:color w:val="333333"/>
          <w:kern w:val="0"/>
          <w:sz w:val="21"/>
          <w:szCs w:val="21"/>
          <w:lang w:eastAsia="nb-NO"/>
          <w14:ligatures w14:val="none"/>
        </w:rPr>
        <w:t>caset</w:t>
      </w:r>
      <w:proofErr w:type="spellEnd"/>
      <w:r w:rsidRPr="00D06910">
        <w:rPr>
          <w:rFonts w:ascii="Helvetica Neue" w:eastAsia="Times New Roman" w:hAnsi="Helvetica Neue" w:cs="Times New Roman"/>
          <w:color w:val="333333"/>
          <w:kern w:val="0"/>
          <w:sz w:val="21"/>
          <w:szCs w:val="21"/>
          <w:lang w:eastAsia="nb-NO"/>
          <w14:ligatures w14:val="none"/>
        </w:rPr>
        <w:t xml:space="preserve"> på en systematisk måte vil rapporten først belyse aktuelle teorier hentet fra psykologi og ledelse. Rapporten vil deretter anvende belyste teorier i en analyse av Select, for deretter å komme med tiltak til endring med grunnlag i empiriske data. Avslutningsvis vil rapporten komme med en kort konklusjon, og gjennomføre en robusthetsanalyse knyttet til mulige svakheter i besvarelsen. </w:t>
      </w:r>
    </w:p>
    <w:p w14:paraId="4B2EAA1A"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inherit" w:eastAsia="Times New Roman" w:hAnsi="inherit" w:cs="Times New Roman"/>
          <w:b/>
          <w:bCs/>
          <w:color w:val="333333"/>
          <w:kern w:val="0"/>
          <w:sz w:val="21"/>
          <w:szCs w:val="21"/>
          <w:lang w:eastAsia="nb-NO"/>
          <w14:ligatures w14:val="none"/>
        </w:rPr>
        <w:t>Teorier</w:t>
      </w:r>
    </w:p>
    <w:p w14:paraId="58408F98"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Calibri" w:eastAsia="Times New Roman" w:hAnsi="Calibri" w:cs="Calibri"/>
          <w:color w:val="333333"/>
          <w:kern w:val="0"/>
          <w:sz w:val="21"/>
          <w:szCs w:val="21"/>
          <w:lang w:eastAsia="nb-NO"/>
          <w14:ligatures w14:val="none"/>
        </w:rPr>
        <w:t>﻿</w:t>
      </w:r>
      <w:r w:rsidRPr="00D06910">
        <w:rPr>
          <w:rFonts w:ascii="Helvetica Neue" w:eastAsia="Times New Roman" w:hAnsi="Helvetica Neue" w:cs="Times New Roman"/>
          <w:color w:val="333333"/>
          <w:kern w:val="0"/>
          <w:sz w:val="21"/>
          <w:szCs w:val="21"/>
          <w:lang w:eastAsia="nb-NO"/>
          <w14:ligatures w14:val="none"/>
        </w:rPr>
        <w:t xml:space="preserve">For å besvare </w:t>
      </w:r>
      <w:proofErr w:type="spellStart"/>
      <w:r w:rsidRPr="00D06910">
        <w:rPr>
          <w:rFonts w:ascii="Helvetica Neue" w:eastAsia="Times New Roman" w:hAnsi="Helvetica Neue" w:cs="Times New Roman"/>
          <w:color w:val="333333"/>
          <w:kern w:val="0"/>
          <w:sz w:val="21"/>
          <w:szCs w:val="21"/>
          <w:lang w:eastAsia="nb-NO"/>
          <w14:ligatures w14:val="none"/>
        </w:rPr>
        <w:t>caset</w:t>
      </w:r>
      <w:proofErr w:type="spellEnd"/>
      <w:r w:rsidRPr="00D06910">
        <w:rPr>
          <w:rFonts w:ascii="Helvetica Neue" w:eastAsia="Times New Roman" w:hAnsi="Helvetica Neue" w:cs="Times New Roman"/>
          <w:color w:val="333333"/>
          <w:kern w:val="0"/>
          <w:sz w:val="21"/>
          <w:szCs w:val="21"/>
          <w:lang w:eastAsia="nb-NO"/>
          <w14:ligatures w14:val="none"/>
        </w:rPr>
        <w:t xml:space="preserve"> er et godt utgangspunkt den mest overordnede og sentrale modellen innenfor jobbprestasjon: </w:t>
      </w:r>
      <w:r w:rsidRPr="00D06910">
        <w:rPr>
          <w:rFonts w:ascii="inherit" w:eastAsia="Times New Roman" w:hAnsi="inherit" w:cs="Times New Roman"/>
          <w:i/>
          <w:iCs/>
          <w:color w:val="333333"/>
          <w:kern w:val="0"/>
          <w:sz w:val="21"/>
          <w:szCs w:val="21"/>
          <w:lang w:eastAsia="nb-NO"/>
          <w14:ligatures w14:val="none"/>
        </w:rPr>
        <w:t>MARS-modellen</w:t>
      </w:r>
      <w:r w:rsidRPr="00D06910">
        <w:rPr>
          <w:rFonts w:ascii="Helvetica Neue" w:eastAsia="Times New Roman" w:hAnsi="Helvetica Neue" w:cs="Times New Roman"/>
          <w:color w:val="333333"/>
          <w:kern w:val="0"/>
          <w:sz w:val="21"/>
          <w:szCs w:val="21"/>
          <w:lang w:eastAsia="nb-NO"/>
          <w14:ligatures w14:val="none"/>
        </w:rPr>
        <w:t xml:space="preserve">. </w:t>
      </w:r>
      <w:r w:rsidRPr="00D06910">
        <w:rPr>
          <w:rFonts w:ascii="inherit" w:eastAsia="Times New Roman" w:hAnsi="inherit" w:cs="Times New Roman"/>
          <w:i/>
          <w:iCs/>
          <w:color w:val="333333"/>
          <w:kern w:val="0"/>
          <w:sz w:val="21"/>
          <w:szCs w:val="21"/>
          <w:lang w:eastAsia="nb-NO"/>
          <w14:ligatures w14:val="none"/>
        </w:rPr>
        <w:t>MARS</w:t>
      </w:r>
      <w:r w:rsidRPr="00D06910">
        <w:rPr>
          <w:rFonts w:ascii="Helvetica Neue" w:eastAsia="Times New Roman" w:hAnsi="Helvetica Neue" w:cs="Times New Roman"/>
          <w:color w:val="333333"/>
          <w:kern w:val="0"/>
          <w:sz w:val="21"/>
          <w:szCs w:val="21"/>
          <w:lang w:eastAsia="nb-NO"/>
          <w14:ligatures w14:val="none"/>
        </w:rPr>
        <w:t xml:space="preserve"> er en forkortelse for </w:t>
      </w:r>
      <w:r w:rsidRPr="00D06910">
        <w:rPr>
          <w:rFonts w:ascii="inherit" w:eastAsia="Times New Roman" w:hAnsi="inherit" w:cs="Times New Roman"/>
          <w:i/>
          <w:iCs/>
          <w:color w:val="333333"/>
          <w:kern w:val="0"/>
          <w:sz w:val="21"/>
          <w:szCs w:val="21"/>
          <w:lang w:eastAsia="nb-NO"/>
          <w14:ligatures w14:val="none"/>
        </w:rPr>
        <w:t>motivasjon, ferdigheter(</w:t>
      </w:r>
      <w:proofErr w:type="spellStart"/>
      <w:r w:rsidRPr="00D06910">
        <w:rPr>
          <w:rFonts w:ascii="inherit" w:eastAsia="Times New Roman" w:hAnsi="inherit" w:cs="Times New Roman"/>
          <w:i/>
          <w:iCs/>
          <w:color w:val="333333"/>
          <w:kern w:val="0"/>
          <w:sz w:val="21"/>
          <w:szCs w:val="21"/>
          <w:lang w:eastAsia="nb-NO"/>
          <w14:ligatures w14:val="none"/>
        </w:rPr>
        <w:t>ability</w:t>
      </w:r>
      <w:proofErr w:type="spellEnd"/>
      <w:r w:rsidRPr="00D06910">
        <w:rPr>
          <w:rFonts w:ascii="inherit" w:eastAsia="Times New Roman" w:hAnsi="inherit" w:cs="Times New Roman"/>
          <w:i/>
          <w:iCs/>
          <w:color w:val="333333"/>
          <w:kern w:val="0"/>
          <w:sz w:val="21"/>
          <w:szCs w:val="21"/>
          <w:lang w:eastAsia="nb-NO"/>
          <w14:ligatures w14:val="none"/>
        </w:rPr>
        <w:t xml:space="preserve">), rolleforståelse og situasjonelle faktorer. </w:t>
      </w:r>
      <w:r w:rsidRPr="00D06910">
        <w:rPr>
          <w:rFonts w:ascii="Helvetica Neue" w:eastAsia="Times New Roman" w:hAnsi="Helvetica Neue" w:cs="Times New Roman"/>
          <w:color w:val="333333"/>
          <w:kern w:val="0"/>
          <w:sz w:val="21"/>
          <w:szCs w:val="21"/>
          <w:lang w:eastAsia="nb-NO"/>
          <w14:ligatures w14:val="none"/>
        </w:rPr>
        <w:t xml:space="preserve">For Select er det særlig motivasjon gjennom redusert KI bruk og situasjonelle faktorer gjennom økt stress som bør belyses videre i besvarelsen av </w:t>
      </w:r>
      <w:proofErr w:type="spellStart"/>
      <w:r w:rsidRPr="00D06910">
        <w:rPr>
          <w:rFonts w:ascii="Helvetica Neue" w:eastAsia="Times New Roman" w:hAnsi="Helvetica Neue" w:cs="Times New Roman"/>
          <w:color w:val="333333"/>
          <w:kern w:val="0"/>
          <w:sz w:val="21"/>
          <w:szCs w:val="21"/>
          <w:lang w:eastAsia="nb-NO"/>
          <w14:ligatures w14:val="none"/>
        </w:rPr>
        <w:t>caset</w:t>
      </w:r>
      <w:proofErr w:type="spellEnd"/>
      <w:r w:rsidRPr="00D06910">
        <w:rPr>
          <w:rFonts w:ascii="Helvetica Neue" w:eastAsia="Times New Roman" w:hAnsi="Helvetica Neue" w:cs="Times New Roman"/>
          <w:color w:val="333333"/>
          <w:kern w:val="0"/>
          <w:sz w:val="21"/>
          <w:szCs w:val="21"/>
          <w:lang w:eastAsia="nb-NO"/>
          <w14:ligatures w14:val="none"/>
        </w:rPr>
        <w:t>.</w:t>
      </w:r>
    </w:p>
    <w:p w14:paraId="3FD1A67E"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proofErr w:type="spellStart"/>
      <w:r w:rsidRPr="00D06910">
        <w:rPr>
          <w:rFonts w:ascii="inherit" w:eastAsia="Times New Roman" w:hAnsi="inherit" w:cs="Times New Roman"/>
          <w:i/>
          <w:iCs/>
          <w:color w:val="333333"/>
          <w:kern w:val="0"/>
          <w:sz w:val="21"/>
          <w:szCs w:val="21"/>
          <w:u w:val="single"/>
          <w:lang w:eastAsia="nb-NO"/>
          <w14:ligatures w14:val="none"/>
        </w:rPr>
        <w:t>Motvasjonsteori</w:t>
      </w:r>
      <w:proofErr w:type="spellEnd"/>
      <w:r w:rsidRPr="00D06910">
        <w:rPr>
          <w:rFonts w:ascii="inherit" w:eastAsia="Times New Roman" w:hAnsi="inherit" w:cs="Times New Roman"/>
          <w:i/>
          <w:iCs/>
          <w:color w:val="333333"/>
          <w:kern w:val="0"/>
          <w:sz w:val="21"/>
          <w:szCs w:val="21"/>
          <w:u w:val="single"/>
          <w:lang w:eastAsia="nb-NO"/>
          <w14:ligatures w14:val="none"/>
        </w:rPr>
        <w:t xml:space="preserve">: </w:t>
      </w:r>
    </w:p>
    <w:p w14:paraId="68ECF54E"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t>Motivasjon er den indre drivkraften for å gjennomføre noe. Teorien bak er i hovedsak bygd opp av selvbestemmelsesteorien, som beskriver hvor motivasjonen for å gjennomføre noe kommer fra og forventningsteorien som beskriver noe om hvor motiverte individer er for å gjennomføre en oppgave. Hver av de to sentrale teoriene skal videre beskrives individuelt.</w:t>
      </w:r>
    </w:p>
    <w:p w14:paraId="658BA0C1"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t xml:space="preserve">Det vil imidlertid først være sentralt å se på skillet mellom ytre og indre motivasjon: Ytre motivasjon er motivasjon kun preget av belønningen målet gir. Dette kan være alt fra økonomiske incentiver til status, makt eller </w:t>
      </w:r>
      <w:proofErr w:type="spellStart"/>
      <w:r w:rsidRPr="00D06910">
        <w:rPr>
          <w:rFonts w:ascii="Helvetica Neue" w:eastAsia="Times New Roman" w:hAnsi="Helvetica Neue" w:cs="Times New Roman"/>
          <w:color w:val="333333"/>
          <w:kern w:val="0"/>
          <w:sz w:val="21"/>
          <w:szCs w:val="21"/>
          <w:lang w:eastAsia="nb-NO"/>
          <w14:ligatures w14:val="none"/>
        </w:rPr>
        <w:t>resulater</w:t>
      </w:r>
      <w:proofErr w:type="spellEnd"/>
      <w:r w:rsidRPr="00D06910">
        <w:rPr>
          <w:rFonts w:ascii="Helvetica Neue" w:eastAsia="Times New Roman" w:hAnsi="Helvetica Neue" w:cs="Times New Roman"/>
          <w:color w:val="333333"/>
          <w:kern w:val="0"/>
          <w:sz w:val="21"/>
          <w:szCs w:val="21"/>
          <w:lang w:eastAsia="nb-NO"/>
          <w14:ligatures w14:val="none"/>
        </w:rPr>
        <w:t xml:space="preserve">. Indre motivasjon er motsatsen, og selve prosessen i arbeidet mot målet oppleves som belønnende. Forskjellen er sentral å ta med seg videre i rapporten. </w:t>
      </w:r>
    </w:p>
    <w:p w14:paraId="38A2E9C6"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inherit" w:eastAsia="Times New Roman" w:hAnsi="inherit" w:cs="Times New Roman"/>
          <w:i/>
          <w:iCs/>
          <w:color w:val="333333"/>
          <w:kern w:val="0"/>
          <w:sz w:val="21"/>
          <w:szCs w:val="21"/>
          <w:lang w:eastAsia="nb-NO"/>
          <w14:ligatures w14:val="none"/>
        </w:rPr>
        <w:t>Selvbestemmelsesteorien</w:t>
      </w:r>
    </w:p>
    <w:p w14:paraId="5CEF2CB7"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inherit" w:eastAsia="Times New Roman" w:hAnsi="inherit" w:cs="Times New Roman"/>
          <w:i/>
          <w:iCs/>
          <w:color w:val="333333"/>
          <w:kern w:val="0"/>
          <w:sz w:val="21"/>
          <w:szCs w:val="21"/>
          <w:lang w:eastAsia="nb-NO"/>
          <w14:ligatures w14:val="none"/>
        </w:rPr>
        <w:t>Selvbestemmelsesteorien</w:t>
      </w:r>
      <w:r w:rsidRPr="00D06910">
        <w:rPr>
          <w:rFonts w:ascii="Helvetica Neue" w:eastAsia="Times New Roman" w:hAnsi="Helvetica Neue" w:cs="Times New Roman"/>
          <w:color w:val="333333"/>
          <w:kern w:val="0"/>
          <w:sz w:val="21"/>
          <w:szCs w:val="21"/>
          <w:lang w:eastAsia="nb-NO"/>
          <w14:ligatures w14:val="none"/>
        </w:rPr>
        <w:t xml:space="preserve"> er en sentral teori innenfor den overordnede motivasjonsteorien. Den beskriver kilden til motivasjon på et spekter fra </w:t>
      </w:r>
      <w:proofErr w:type="spellStart"/>
      <w:r w:rsidRPr="00D06910">
        <w:rPr>
          <w:rFonts w:ascii="Helvetica Neue" w:eastAsia="Times New Roman" w:hAnsi="Helvetica Neue" w:cs="Times New Roman"/>
          <w:color w:val="333333"/>
          <w:kern w:val="0"/>
          <w:sz w:val="21"/>
          <w:szCs w:val="21"/>
          <w:lang w:eastAsia="nb-NO"/>
          <w14:ligatures w14:val="none"/>
        </w:rPr>
        <w:t>amotivasjon</w:t>
      </w:r>
      <w:proofErr w:type="spellEnd"/>
      <w:r w:rsidRPr="00D06910">
        <w:rPr>
          <w:rFonts w:ascii="Helvetica Neue" w:eastAsia="Times New Roman" w:hAnsi="Helvetica Neue" w:cs="Times New Roman"/>
          <w:color w:val="333333"/>
          <w:kern w:val="0"/>
          <w:sz w:val="21"/>
          <w:szCs w:val="21"/>
          <w:lang w:eastAsia="nb-NO"/>
          <w14:ligatures w14:val="none"/>
        </w:rPr>
        <w:t xml:space="preserve">, til ytre motivasjon, til indre-motivasjon. Teorien tar høyde på å forklare hvordan ulike former for motivasjon kan påvirke hvordan oppgaven løses. Indre motivasjon er særlig korrelert med kreativ tenking og løsning av komplekse problemer, mens ytre motivasjon er ofte en god driver bak monotone og enklere oppgaver. </w:t>
      </w:r>
    </w:p>
    <w:p w14:paraId="5E9355E0"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lastRenderedPageBreak/>
        <w:t xml:space="preserve">Hoveddelen av teorien er hvordan autonomi, mestring og sosial </w:t>
      </w:r>
      <w:proofErr w:type="spellStart"/>
      <w:r w:rsidRPr="00D06910">
        <w:rPr>
          <w:rFonts w:ascii="Helvetica Neue" w:eastAsia="Times New Roman" w:hAnsi="Helvetica Neue" w:cs="Times New Roman"/>
          <w:color w:val="333333"/>
          <w:kern w:val="0"/>
          <w:sz w:val="21"/>
          <w:szCs w:val="21"/>
          <w:lang w:eastAsia="nb-NO"/>
          <w14:ligatures w14:val="none"/>
        </w:rPr>
        <w:t>tilhøriget</w:t>
      </w:r>
      <w:proofErr w:type="spellEnd"/>
      <w:r w:rsidRPr="00D06910">
        <w:rPr>
          <w:rFonts w:ascii="Helvetica Neue" w:eastAsia="Times New Roman" w:hAnsi="Helvetica Neue" w:cs="Times New Roman"/>
          <w:color w:val="333333"/>
          <w:kern w:val="0"/>
          <w:sz w:val="21"/>
          <w:szCs w:val="21"/>
          <w:lang w:eastAsia="nb-NO"/>
          <w14:ligatures w14:val="none"/>
        </w:rPr>
        <w:t xml:space="preserve"> er pågangsdrivere for indre motivasjon. Dersom en av faktorene reduseres vil gjennomførelsen av en oppgave bære mindre preg av indre motivasjon, og økt preg av ytre motivasjon. Det er her sentralt å nevne at selve oppgaven som skal gjennomføres er sentral for hvorvidt dette er et problem, og i enkelte oppgaver er det i praksis svært krevende å ha høy indre motivasjon. Oppgaver som krever høy indre </w:t>
      </w:r>
      <w:proofErr w:type="gramStart"/>
      <w:r w:rsidRPr="00D06910">
        <w:rPr>
          <w:rFonts w:ascii="Helvetica Neue" w:eastAsia="Times New Roman" w:hAnsi="Helvetica Neue" w:cs="Times New Roman"/>
          <w:color w:val="333333"/>
          <w:kern w:val="0"/>
          <w:sz w:val="21"/>
          <w:szCs w:val="21"/>
          <w:lang w:eastAsia="nb-NO"/>
          <w14:ligatures w14:val="none"/>
        </w:rPr>
        <w:t>motivasjon</w:t>
      </w:r>
      <w:proofErr w:type="gramEnd"/>
      <w:r w:rsidRPr="00D06910">
        <w:rPr>
          <w:rFonts w:ascii="Helvetica Neue" w:eastAsia="Times New Roman" w:hAnsi="Helvetica Neue" w:cs="Times New Roman"/>
          <w:color w:val="333333"/>
          <w:kern w:val="0"/>
          <w:sz w:val="21"/>
          <w:szCs w:val="21"/>
          <w:lang w:eastAsia="nb-NO"/>
          <w14:ligatures w14:val="none"/>
        </w:rPr>
        <w:t xml:space="preserve"> er kjennetegnet ved at de krever kreativ problemløsning og ofte er svært komplekse. Dersom oppgaven er monoton, eller uten særlig behov for kreativ problemløsning vil ytre motivasjon kunne være tilstrekkelig for å løse oppgaven på en hensiktsmessig måte. </w:t>
      </w:r>
    </w:p>
    <w:p w14:paraId="555253B5"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t xml:space="preserve">Problemet kan oppstå ved innføring av ytre incentiver i komplekse og kreative problemer, hvor de ytre-incentivene undergraver den indre motivasjonen. Effekten er også kjent som </w:t>
      </w:r>
      <w:proofErr w:type="spellStart"/>
      <w:r w:rsidRPr="00D06910">
        <w:rPr>
          <w:rFonts w:ascii="inherit" w:eastAsia="Times New Roman" w:hAnsi="inherit" w:cs="Times New Roman"/>
          <w:i/>
          <w:iCs/>
          <w:color w:val="333333"/>
          <w:kern w:val="0"/>
          <w:sz w:val="21"/>
          <w:szCs w:val="21"/>
          <w:lang w:eastAsia="nb-NO"/>
          <w14:ligatures w14:val="none"/>
        </w:rPr>
        <w:t>crowding-out</w:t>
      </w:r>
      <w:proofErr w:type="spellEnd"/>
      <w:r w:rsidRPr="00D06910">
        <w:rPr>
          <w:rFonts w:ascii="Helvetica Neue" w:eastAsia="Times New Roman" w:hAnsi="Helvetica Neue" w:cs="Times New Roman"/>
          <w:color w:val="333333"/>
          <w:kern w:val="0"/>
          <w:sz w:val="21"/>
          <w:szCs w:val="21"/>
          <w:lang w:eastAsia="nb-NO"/>
          <w14:ligatures w14:val="none"/>
        </w:rPr>
        <w:t>, og er et sentralt aspekt innenfor selvbestemmelsesteorien. Videre vil besvarelsen ta for seg to eksperimenter gjennomført for å belyse hvordan innføringen av ytre incentiver kan undergrave den indre motivasjonen.</w:t>
      </w:r>
    </w:p>
    <w:p w14:paraId="52621EB8"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Calibri" w:eastAsia="Times New Roman" w:hAnsi="Calibri" w:cs="Calibri"/>
          <w:i/>
          <w:iCs/>
          <w:color w:val="333333"/>
          <w:kern w:val="0"/>
          <w:sz w:val="21"/>
          <w:szCs w:val="21"/>
          <w:lang w:eastAsia="nb-NO"/>
          <w14:ligatures w14:val="none"/>
        </w:rPr>
        <w:t>﻿</w:t>
      </w:r>
      <w:r w:rsidRPr="00D06910">
        <w:rPr>
          <w:rFonts w:ascii="inherit" w:eastAsia="Times New Roman" w:hAnsi="inherit" w:cs="Times New Roman"/>
          <w:i/>
          <w:iCs/>
          <w:color w:val="333333"/>
          <w:kern w:val="0"/>
          <w:sz w:val="21"/>
          <w:szCs w:val="21"/>
          <w:lang w:eastAsia="nb-NO"/>
          <w14:ligatures w14:val="none"/>
        </w:rPr>
        <w:t>Tegneeksperimentet</w:t>
      </w:r>
    </w:p>
    <w:p w14:paraId="19415C20"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inherit" w:eastAsia="Times New Roman" w:hAnsi="inherit" w:cs="Times New Roman"/>
          <w:i/>
          <w:iCs/>
          <w:color w:val="333333"/>
          <w:kern w:val="0"/>
          <w:sz w:val="21"/>
          <w:szCs w:val="21"/>
          <w:lang w:eastAsia="nb-NO"/>
          <w14:ligatures w14:val="none"/>
        </w:rPr>
        <w:t>Tegneeksperimentet</w:t>
      </w:r>
      <w:r w:rsidRPr="00D06910">
        <w:rPr>
          <w:rFonts w:ascii="Helvetica Neue" w:eastAsia="Times New Roman" w:hAnsi="Helvetica Neue" w:cs="Times New Roman"/>
          <w:color w:val="333333"/>
          <w:kern w:val="0"/>
          <w:sz w:val="21"/>
          <w:szCs w:val="21"/>
          <w:lang w:eastAsia="nb-NO"/>
          <w14:ligatures w14:val="none"/>
        </w:rPr>
        <w:t xml:space="preserve"> ble gjennomført på tegneglade barn. Hensikten var å utforske om innføringen av ytre incentiver kunne ha noen effekt på tegnegleden til barna. Eksperimentet delte barna opp i tre grupper: én kontrollgruppe som ikke fikk betalt, én gruppe som fikk betalt og visste det før studiet, og én gruppe som fikk belønningen som en overraskelse etter at de hadde tegnet. </w:t>
      </w:r>
    </w:p>
    <w:p w14:paraId="7B7804F3"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t xml:space="preserve">Resultatene viste at barna som var klar over betalingen hadde høyere motivasjon enn de som ikke fikk betalt underveis i studien, noe som i seg selv var ikke slående. Barna som mottok betaling, fikk nå enda en motivasjonsfaktor for å tegne. Det som var interessant var hva som skjedde etter studien. Gruppen med barn som fikk vederlag for tegningen deres underveis i studiet </w:t>
      </w:r>
      <w:proofErr w:type="spellStart"/>
      <w:r w:rsidRPr="00D06910">
        <w:rPr>
          <w:rFonts w:ascii="Helvetica Neue" w:eastAsia="Times New Roman" w:hAnsi="Helvetica Neue" w:cs="Times New Roman"/>
          <w:color w:val="333333"/>
          <w:kern w:val="0"/>
          <w:sz w:val="21"/>
          <w:szCs w:val="21"/>
          <w:lang w:eastAsia="nb-NO"/>
          <w14:ligatures w14:val="none"/>
        </w:rPr>
        <w:t>beygynte</w:t>
      </w:r>
      <w:proofErr w:type="spellEnd"/>
      <w:r w:rsidRPr="00D06910">
        <w:rPr>
          <w:rFonts w:ascii="Helvetica Neue" w:eastAsia="Times New Roman" w:hAnsi="Helvetica Neue" w:cs="Times New Roman"/>
          <w:color w:val="333333"/>
          <w:kern w:val="0"/>
          <w:sz w:val="21"/>
          <w:szCs w:val="21"/>
          <w:lang w:eastAsia="nb-NO"/>
          <w14:ligatures w14:val="none"/>
        </w:rPr>
        <w:t xml:space="preserve"> nemlig å tegne mindre, dette skilte seg særlig fra gruppen som ikke mottok noen form for betaling, hvor tegnegleden økte, men også fra gruppen som fikk det som en overraskelse. I gruppen med overraskelsesbetalingen gikk tegnegleden også noe opp, men signifikant mindre enn i gruppen som ikke mottok noen form for belønning. </w:t>
      </w:r>
    </w:p>
    <w:p w14:paraId="4662C980"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t xml:space="preserve">Eksperimentet viste hvordan tegning gikk fra å være noe gøy og frivillig, til å bli en jobb med betaling. Endringen medførte en permanent endring i barnas oppfattelse av tegning, som reduserte gleden av å tegne når dette ikke medførte betaling. </w:t>
      </w:r>
    </w:p>
    <w:p w14:paraId="56D90AA4"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val="en-GB" w:eastAsia="nb-NO"/>
          <w14:ligatures w14:val="none"/>
        </w:rPr>
      </w:pPr>
      <w:r w:rsidRPr="00D06910">
        <w:rPr>
          <w:rFonts w:ascii="Calibri" w:eastAsia="Times New Roman" w:hAnsi="Calibri" w:cs="Calibri"/>
          <w:i/>
          <w:iCs/>
          <w:color w:val="333333"/>
          <w:kern w:val="0"/>
          <w:sz w:val="21"/>
          <w:szCs w:val="21"/>
          <w:lang w:eastAsia="nb-NO"/>
          <w14:ligatures w14:val="none"/>
        </w:rPr>
        <w:t>﻿﻿</w:t>
      </w:r>
      <w:r w:rsidRPr="00D06910">
        <w:rPr>
          <w:rFonts w:ascii="inherit" w:eastAsia="Times New Roman" w:hAnsi="inherit" w:cs="Times New Roman"/>
          <w:i/>
          <w:iCs/>
          <w:color w:val="333333"/>
          <w:kern w:val="0"/>
          <w:sz w:val="21"/>
          <w:szCs w:val="21"/>
          <w:lang w:val="en-GB" w:eastAsia="nb-NO"/>
          <w14:ligatures w14:val="none"/>
        </w:rPr>
        <w:t>Pay enough or don't pay at all</w:t>
      </w:r>
    </w:p>
    <w:p w14:paraId="5F7A18EE"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Calibri" w:eastAsia="Times New Roman" w:hAnsi="Calibri" w:cs="Calibri"/>
          <w:color w:val="333333"/>
          <w:kern w:val="0"/>
          <w:sz w:val="21"/>
          <w:szCs w:val="21"/>
          <w:lang w:eastAsia="nb-NO"/>
          <w14:ligatures w14:val="none"/>
        </w:rPr>
        <w:t>﻿</w:t>
      </w:r>
      <w:proofErr w:type="spellStart"/>
      <w:r w:rsidRPr="00D06910">
        <w:rPr>
          <w:rFonts w:ascii="inherit" w:eastAsia="Times New Roman" w:hAnsi="inherit" w:cs="Times New Roman"/>
          <w:i/>
          <w:iCs/>
          <w:color w:val="333333"/>
          <w:kern w:val="0"/>
          <w:sz w:val="21"/>
          <w:szCs w:val="21"/>
          <w:lang w:eastAsia="nb-NO"/>
          <w14:ligatures w14:val="none"/>
        </w:rPr>
        <w:t>Pay</w:t>
      </w:r>
      <w:proofErr w:type="spellEnd"/>
      <w:r w:rsidRPr="00D06910">
        <w:rPr>
          <w:rFonts w:ascii="inherit" w:eastAsia="Times New Roman" w:hAnsi="inherit" w:cs="Times New Roman"/>
          <w:i/>
          <w:iCs/>
          <w:color w:val="333333"/>
          <w:kern w:val="0"/>
          <w:sz w:val="21"/>
          <w:szCs w:val="21"/>
          <w:lang w:eastAsia="nb-NO"/>
          <w14:ligatures w14:val="none"/>
        </w:rPr>
        <w:t xml:space="preserve"> </w:t>
      </w:r>
      <w:proofErr w:type="spellStart"/>
      <w:r w:rsidRPr="00D06910">
        <w:rPr>
          <w:rFonts w:ascii="inherit" w:eastAsia="Times New Roman" w:hAnsi="inherit" w:cs="Times New Roman"/>
          <w:i/>
          <w:iCs/>
          <w:color w:val="333333"/>
          <w:kern w:val="0"/>
          <w:sz w:val="21"/>
          <w:szCs w:val="21"/>
          <w:lang w:eastAsia="nb-NO"/>
          <w14:ligatures w14:val="none"/>
        </w:rPr>
        <w:t>enough</w:t>
      </w:r>
      <w:proofErr w:type="spellEnd"/>
      <w:r w:rsidRPr="00D06910">
        <w:rPr>
          <w:rFonts w:ascii="inherit" w:eastAsia="Times New Roman" w:hAnsi="inherit" w:cs="Times New Roman"/>
          <w:i/>
          <w:iCs/>
          <w:color w:val="333333"/>
          <w:kern w:val="0"/>
          <w:sz w:val="21"/>
          <w:szCs w:val="21"/>
          <w:lang w:eastAsia="nb-NO"/>
          <w14:ligatures w14:val="none"/>
        </w:rPr>
        <w:t xml:space="preserve"> or </w:t>
      </w:r>
      <w:proofErr w:type="spellStart"/>
      <w:r w:rsidRPr="00D06910">
        <w:rPr>
          <w:rFonts w:ascii="inherit" w:eastAsia="Times New Roman" w:hAnsi="inherit" w:cs="Times New Roman"/>
          <w:i/>
          <w:iCs/>
          <w:color w:val="333333"/>
          <w:kern w:val="0"/>
          <w:sz w:val="21"/>
          <w:szCs w:val="21"/>
          <w:lang w:eastAsia="nb-NO"/>
          <w14:ligatures w14:val="none"/>
        </w:rPr>
        <w:t>don´t</w:t>
      </w:r>
      <w:proofErr w:type="spellEnd"/>
      <w:r w:rsidRPr="00D06910">
        <w:rPr>
          <w:rFonts w:ascii="inherit" w:eastAsia="Times New Roman" w:hAnsi="inherit" w:cs="Times New Roman"/>
          <w:i/>
          <w:iCs/>
          <w:color w:val="333333"/>
          <w:kern w:val="0"/>
          <w:sz w:val="21"/>
          <w:szCs w:val="21"/>
          <w:lang w:eastAsia="nb-NO"/>
          <w14:ligatures w14:val="none"/>
        </w:rPr>
        <w:t xml:space="preserve"> </w:t>
      </w:r>
      <w:proofErr w:type="spellStart"/>
      <w:r w:rsidRPr="00D06910">
        <w:rPr>
          <w:rFonts w:ascii="inherit" w:eastAsia="Times New Roman" w:hAnsi="inherit" w:cs="Times New Roman"/>
          <w:i/>
          <w:iCs/>
          <w:color w:val="333333"/>
          <w:kern w:val="0"/>
          <w:sz w:val="21"/>
          <w:szCs w:val="21"/>
          <w:lang w:eastAsia="nb-NO"/>
          <w14:ligatures w14:val="none"/>
        </w:rPr>
        <w:t>pay</w:t>
      </w:r>
      <w:proofErr w:type="spellEnd"/>
      <w:r w:rsidRPr="00D06910">
        <w:rPr>
          <w:rFonts w:ascii="inherit" w:eastAsia="Times New Roman" w:hAnsi="inherit" w:cs="Times New Roman"/>
          <w:i/>
          <w:iCs/>
          <w:color w:val="333333"/>
          <w:kern w:val="0"/>
          <w:sz w:val="21"/>
          <w:szCs w:val="21"/>
          <w:lang w:eastAsia="nb-NO"/>
          <w14:ligatures w14:val="none"/>
        </w:rPr>
        <w:t xml:space="preserve"> at all </w:t>
      </w:r>
      <w:r w:rsidRPr="00D06910">
        <w:rPr>
          <w:rFonts w:ascii="Helvetica Neue" w:eastAsia="Times New Roman" w:hAnsi="Helvetica Neue" w:cs="Times New Roman"/>
          <w:color w:val="333333"/>
          <w:kern w:val="0"/>
          <w:sz w:val="21"/>
          <w:szCs w:val="21"/>
          <w:lang w:eastAsia="nb-NO"/>
          <w14:ligatures w14:val="none"/>
        </w:rPr>
        <w:t xml:space="preserve">er </w:t>
      </w:r>
      <w:proofErr w:type="gramStart"/>
      <w:r w:rsidRPr="00D06910">
        <w:rPr>
          <w:rFonts w:ascii="Helvetica Neue" w:eastAsia="Times New Roman" w:hAnsi="Helvetica Neue" w:cs="Times New Roman"/>
          <w:color w:val="333333"/>
          <w:kern w:val="0"/>
          <w:sz w:val="21"/>
          <w:szCs w:val="21"/>
          <w:lang w:eastAsia="nb-NO"/>
          <w14:ligatures w14:val="none"/>
        </w:rPr>
        <w:t>et studie</w:t>
      </w:r>
      <w:proofErr w:type="gramEnd"/>
      <w:r w:rsidRPr="00D06910">
        <w:rPr>
          <w:rFonts w:ascii="Helvetica Neue" w:eastAsia="Times New Roman" w:hAnsi="Helvetica Neue" w:cs="Times New Roman"/>
          <w:color w:val="333333"/>
          <w:kern w:val="0"/>
          <w:sz w:val="21"/>
          <w:szCs w:val="21"/>
          <w:lang w:eastAsia="nb-NO"/>
          <w14:ligatures w14:val="none"/>
        </w:rPr>
        <w:t xml:space="preserve"> gjennomført av </w:t>
      </w:r>
      <w:proofErr w:type="spellStart"/>
      <w:r w:rsidRPr="00D06910">
        <w:rPr>
          <w:rFonts w:ascii="Helvetica Neue" w:eastAsia="Times New Roman" w:hAnsi="Helvetica Neue" w:cs="Times New Roman"/>
          <w:color w:val="333333"/>
          <w:kern w:val="0"/>
          <w:sz w:val="21"/>
          <w:szCs w:val="21"/>
          <w:lang w:eastAsia="nb-NO"/>
          <w14:ligatures w14:val="none"/>
        </w:rPr>
        <w:t>Gneezy</w:t>
      </w:r>
      <w:proofErr w:type="spellEnd"/>
      <w:r w:rsidRPr="00D06910">
        <w:rPr>
          <w:rFonts w:ascii="Helvetica Neue" w:eastAsia="Times New Roman" w:hAnsi="Helvetica Neue" w:cs="Times New Roman"/>
          <w:color w:val="333333"/>
          <w:kern w:val="0"/>
          <w:sz w:val="21"/>
          <w:szCs w:val="21"/>
          <w:lang w:eastAsia="nb-NO"/>
          <w14:ligatures w14:val="none"/>
        </w:rPr>
        <w:t xml:space="preserve"> &amp; </w:t>
      </w:r>
      <w:proofErr w:type="spellStart"/>
      <w:r w:rsidRPr="00D06910">
        <w:rPr>
          <w:rFonts w:ascii="Helvetica Neue" w:eastAsia="Times New Roman" w:hAnsi="Helvetica Neue" w:cs="Times New Roman"/>
          <w:color w:val="333333"/>
          <w:kern w:val="0"/>
          <w:sz w:val="21"/>
          <w:szCs w:val="21"/>
          <w:lang w:eastAsia="nb-NO"/>
          <w14:ligatures w14:val="none"/>
        </w:rPr>
        <w:t>Rustichini</w:t>
      </w:r>
      <w:proofErr w:type="spellEnd"/>
      <w:r w:rsidRPr="00D06910">
        <w:rPr>
          <w:rFonts w:ascii="Helvetica Neue" w:eastAsia="Times New Roman" w:hAnsi="Helvetica Neue" w:cs="Times New Roman"/>
          <w:color w:val="333333"/>
          <w:kern w:val="0"/>
          <w:sz w:val="21"/>
          <w:szCs w:val="21"/>
          <w:lang w:eastAsia="nb-NO"/>
          <w14:ligatures w14:val="none"/>
        </w:rPr>
        <w:t xml:space="preserve"> (2000). Studiet tar sikte på å forklare hvordan innføringen av ytre incentiver kan medføre økt prestasjon, dersom belønningen er høy nok. I studien ble studenter bedt om å gjennomføre en IQ-test. Studentene ble delt opp i 4 ulike grupper. Gruppe 1, var kontrollgruppen, de mottok ingen belønning for deltakelse. Gruppe 2, mottok en lav belønning per </w:t>
      </w:r>
      <w:proofErr w:type="spellStart"/>
      <w:r w:rsidRPr="00D06910">
        <w:rPr>
          <w:rFonts w:ascii="Helvetica Neue" w:eastAsia="Times New Roman" w:hAnsi="Helvetica Neue" w:cs="Times New Roman"/>
          <w:color w:val="333333"/>
          <w:kern w:val="0"/>
          <w:sz w:val="21"/>
          <w:szCs w:val="21"/>
          <w:lang w:eastAsia="nb-NO"/>
          <w14:ligatures w14:val="none"/>
        </w:rPr>
        <w:t>rikrige</w:t>
      </w:r>
      <w:proofErr w:type="spellEnd"/>
      <w:r w:rsidRPr="00D06910">
        <w:rPr>
          <w:rFonts w:ascii="Helvetica Neue" w:eastAsia="Times New Roman" w:hAnsi="Helvetica Neue" w:cs="Times New Roman"/>
          <w:color w:val="333333"/>
          <w:kern w:val="0"/>
          <w:sz w:val="21"/>
          <w:szCs w:val="21"/>
          <w:lang w:eastAsia="nb-NO"/>
          <w14:ligatures w14:val="none"/>
        </w:rPr>
        <w:t xml:space="preserve"> svar. Gruppe 3, mottok en mellomstor belønning per riktige svar. Gruppe 4, mottok en stor belønning for hvert riktige svar. </w:t>
      </w:r>
    </w:p>
    <w:p w14:paraId="6A1B5D1E"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t xml:space="preserve">Det sentrale funnet fra studien var at gruppen som gjorde det klart svakest var gruppe 2, gruppen som mottok en liten belønning per riktig svar. Gruppe 3 og 4 gjorde det ganske likt (ingen signifikant forskjell), og var litt bedre enn gruppe 1. Studiet viste at en liten belønning undergravde den indre motivasjonen etter å gjøre det så bra som mulig. Studien viste også at dersom belønningen ble tilstrekkelig stor medførte dette ytterligere motivasjon etter å prestere så godt som mulig, men viste også at dersom belønningen ble av en signifikant størrelse, er individet allerede topp motivert, og ytterligere sum har ingen effekt. </w:t>
      </w:r>
    </w:p>
    <w:p w14:paraId="36D02F00"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lastRenderedPageBreak/>
        <w:t xml:space="preserve">Gjennom eksperimentelle studier er det altså funnet en sammenheng mellom økte ytre incentiver og redusert indre motivasjon. Effekten er ofte omtalt som </w:t>
      </w:r>
      <w:proofErr w:type="spellStart"/>
      <w:r w:rsidRPr="00D06910">
        <w:rPr>
          <w:rFonts w:ascii="Helvetica Neue" w:eastAsia="Times New Roman" w:hAnsi="Helvetica Neue" w:cs="Times New Roman"/>
          <w:color w:val="333333"/>
          <w:kern w:val="0"/>
          <w:sz w:val="21"/>
          <w:szCs w:val="21"/>
          <w:lang w:eastAsia="nb-NO"/>
          <w14:ligatures w14:val="none"/>
        </w:rPr>
        <w:t>crowding-out</w:t>
      </w:r>
      <w:proofErr w:type="spellEnd"/>
      <w:r w:rsidRPr="00D06910">
        <w:rPr>
          <w:rFonts w:ascii="Helvetica Neue" w:eastAsia="Times New Roman" w:hAnsi="Helvetica Neue" w:cs="Times New Roman"/>
          <w:color w:val="333333"/>
          <w:kern w:val="0"/>
          <w:sz w:val="21"/>
          <w:szCs w:val="21"/>
          <w:lang w:eastAsia="nb-NO"/>
          <w14:ligatures w14:val="none"/>
        </w:rPr>
        <w:t xml:space="preserve">, og går ut på nettopp det som ble beskrevet i studiene over. </w:t>
      </w:r>
      <w:proofErr w:type="spellStart"/>
      <w:r w:rsidRPr="00D06910">
        <w:rPr>
          <w:rFonts w:ascii="Helvetica Neue" w:eastAsia="Times New Roman" w:hAnsi="Helvetica Neue" w:cs="Times New Roman"/>
          <w:color w:val="333333"/>
          <w:kern w:val="0"/>
          <w:sz w:val="21"/>
          <w:szCs w:val="21"/>
          <w:lang w:eastAsia="nb-NO"/>
          <w14:ligatures w14:val="none"/>
        </w:rPr>
        <w:t>Crowding-out</w:t>
      </w:r>
      <w:proofErr w:type="spellEnd"/>
      <w:r w:rsidRPr="00D06910">
        <w:rPr>
          <w:rFonts w:ascii="Helvetica Neue" w:eastAsia="Times New Roman" w:hAnsi="Helvetica Neue" w:cs="Times New Roman"/>
          <w:color w:val="333333"/>
          <w:kern w:val="0"/>
          <w:sz w:val="21"/>
          <w:szCs w:val="21"/>
          <w:lang w:eastAsia="nb-NO"/>
          <w14:ligatures w14:val="none"/>
        </w:rPr>
        <w:t xml:space="preserve"> effekten kan redusere kreativ problemløsning og ha en demotiverende effekt dersom betalingen er for liten. Innføring av betaling kan altså resultere i dårligere resultater, og opphevelsen kan resultere i langt lavere motivasjon en det som opprinnelig var tilfellet. </w:t>
      </w:r>
    </w:p>
    <w:p w14:paraId="6BA7EA70"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inherit" w:eastAsia="Times New Roman" w:hAnsi="inherit" w:cs="Times New Roman"/>
          <w:i/>
          <w:iCs/>
          <w:color w:val="333333"/>
          <w:kern w:val="0"/>
          <w:sz w:val="21"/>
          <w:szCs w:val="21"/>
          <w:lang w:eastAsia="nb-NO"/>
          <w14:ligatures w14:val="none"/>
        </w:rPr>
        <w:t>Forventingsteorien:</w:t>
      </w:r>
    </w:p>
    <w:p w14:paraId="23D9C9EB"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inherit" w:eastAsia="Times New Roman" w:hAnsi="inherit" w:cs="Times New Roman"/>
          <w:i/>
          <w:iCs/>
          <w:color w:val="333333"/>
          <w:kern w:val="0"/>
          <w:sz w:val="21"/>
          <w:szCs w:val="21"/>
          <w:lang w:eastAsia="nb-NO"/>
          <w14:ligatures w14:val="none"/>
        </w:rPr>
        <w:t>Forventningsteorien</w:t>
      </w:r>
      <w:r w:rsidRPr="00D06910">
        <w:rPr>
          <w:rFonts w:ascii="Helvetica Neue" w:eastAsia="Times New Roman" w:hAnsi="Helvetica Neue" w:cs="Times New Roman"/>
          <w:color w:val="333333"/>
          <w:kern w:val="0"/>
          <w:sz w:val="21"/>
          <w:szCs w:val="21"/>
          <w:lang w:eastAsia="nb-NO"/>
          <w14:ligatures w14:val="none"/>
        </w:rPr>
        <w:t xml:space="preserve"> er en av de andre sentrale teoriene innenfor </w:t>
      </w:r>
      <w:r w:rsidRPr="00D06910">
        <w:rPr>
          <w:rFonts w:ascii="inherit" w:eastAsia="Times New Roman" w:hAnsi="inherit" w:cs="Times New Roman"/>
          <w:i/>
          <w:iCs/>
          <w:color w:val="333333"/>
          <w:kern w:val="0"/>
          <w:sz w:val="21"/>
          <w:szCs w:val="21"/>
          <w:lang w:eastAsia="nb-NO"/>
          <w14:ligatures w14:val="none"/>
        </w:rPr>
        <w:t>motivasjonsteorien</w:t>
      </w:r>
      <w:r w:rsidRPr="00D06910">
        <w:rPr>
          <w:rFonts w:ascii="Helvetica Neue" w:eastAsia="Times New Roman" w:hAnsi="Helvetica Neue" w:cs="Times New Roman"/>
          <w:color w:val="333333"/>
          <w:kern w:val="0"/>
          <w:sz w:val="21"/>
          <w:szCs w:val="21"/>
          <w:lang w:eastAsia="nb-NO"/>
          <w14:ligatures w14:val="none"/>
        </w:rPr>
        <w:t xml:space="preserve"> og beskriver hvordan prosessen fra innsatsen legges ned, til verdien på belønningen må være komplett for å føre til høy motivasjon. Et brudd i bare ett av leddene vil medføre at hele motivasjonen svikter. Leddene er som følger: (E-&gt;P) Innsats leder til prestasjon. (P-&gt;O), Prestasjon leder til et utfall eller en belønning. (O-&gt;V) Utfallet/belønningen har en verdi for den som mottar belønningen. </w:t>
      </w:r>
    </w:p>
    <w:p w14:paraId="7524002E"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t xml:space="preserve">For å </w:t>
      </w:r>
      <w:proofErr w:type="spellStart"/>
      <w:r w:rsidRPr="00D06910">
        <w:rPr>
          <w:rFonts w:ascii="Helvetica Neue" w:eastAsia="Times New Roman" w:hAnsi="Helvetica Neue" w:cs="Times New Roman"/>
          <w:color w:val="333333"/>
          <w:kern w:val="0"/>
          <w:sz w:val="21"/>
          <w:szCs w:val="21"/>
          <w:lang w:eastAsia="nb-NO"/>
          <w14:ligatures w14:val="none"/>
        </w:rPr>
        <w:t>illustere</w:t>
      </w:r>
      <w:proofErr w:type="spellEnd"/>
      <w:r w:rsidRPr="00D06910">
        <w:rPr>
          <w:rFonts w:ascii="Helvetica Neue" w:eastAsia="Times New Roman" w:hAnsi="Helvetica Neue" w:cs="Times New Roman"/>
          <w:color w:val="333333"/>
          <w:kern w:val="0"/>
          <w:sz w:val="21"/>
          <w:szCs w:val="21"/>
          <w:lang w:eastAsia="nb-NO"/>
          <w14:ligatures w14:val="none"/>
        </w:rPr>
        <w:t xml:space="preserve"> forventningsteorien kan et enkelt eksempel anvendes. La oss si at Linda er en mobilselger, hun går fra gate til gate, og selger mobiltelefoner. En dag innfører sjefen en bonusordning på 5 000kr, dersom man klarer å selge 10 telefoner i uken. Dersom Linda tror at uansett hvor hardt hun prøver, vil hun aldri kunne klare å nå dette målet, er dette </w:t>
      </w:r>
      <w:proofErr w:type="gramStart"/>
      <w:r w:rsidRPr="00D06910">
        <w:rPr>
          <w:rFonts w:ascii="Helvetica Neue" w:eastAsia="Times New Roman" w:hAnsi="Helvetica Neue" w:cs="Times New Roman"/>
          <w:color w:val="333333"/>
          <w:kern w:val="0"/>
          <w:sz w:val="21"/>
          <w:szCs w:val="21"/>
          <w:lang w:eastAsia="nb-NO"/>
          <w14:ligatures w14:val="none"/>
        </w:rPr>
        <w:t>et svikt</w:t>
      </w:r>
      <w:proofErr w:type="gramEnd"/>
      <w:r w:rsidRPr="00D06910">
        <w:rPr>
          <w:rFonts w:ascii="Helvetica Neue" w:eastAsia="Times New Roman" w:hAnsi="Helvetica Neue" w:cs="Times New Roman"/>
          <w:color w:val="333333"/>
          <w:kern w:val="0"/>
          <w:sz w:val="21"/>
          <w:szCs w:val="21"/>
          <w:lang w:eastAsia="nb-NO"/>
          <w14:ligatures w14:val="none"/>
        </w:rPr>
        <w:t xml:space="preserve"> i det første leddet (E-&gt;P). Dersom hun tror hun kan klare målet, men ikke at bonusen noen gang blir utbetalt, vil dette være en svikt i det andre leddet, (P-&gt;O). Dersom hun </w:t>
      </w:r>
      <w:proofErr w:type="spellStart"/>
      <w:r w:rsidRPr="00D06910">
        <w:rPr>
          <w:rFonts w:ascii="Helvetica Neue" w:eastAsia="Times New Roman" w:hAnsi="Helvetica Neue" w:cs="Times New Roman"/>
          <w:color w:val="333333"/>
          <w:kern w:val="0"/>
          <w:sz w:val="21"/>
          <w:szCs w:val="21"/>
          <w:lang w:eastAsia="nb-NO"/>
          <w14:ligatures w14:val="none"/>
        </w:rPr>
        <w:t>dermot</w:t>
      </w:r>
      <w:proofErr w:type="spellEnd"/>
      <w:r w:rsidRPr="00D06910">
        <w:rPr>
          <w:rFonts w:ascii="Helvetica Neue" w:eastAsia="Times New Roman" w:hAnsi="Helvetica Neue" w:cs="Times New Roman"/>
          <w:color w:val="333333"/>
          <w:kern w:val="0"/>
          <w:sz w:val="21"/>
          <w:szCs w:val="21"/>
          <w:lang w:eastAsia="nb-NO"/>
          <w14:ligatures w14:val="none"/>
        </w:rPr>
        <w:t xml:space="preserve"> tror at målet er oppnåelig, og at bonusen vil bli utbetalt, men bonusen i seg selv ikke har noen verdi for henne, vil dette være en svikt i det siste leddet, (O-&gt;V). </w:t>
      </w:r>
    </w:p>
    <w:p w14:paraId="0127CD51"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t xml:space="preserve">Teorien baserer seg på at alle ledd må ivaretas for at en belønning skal virke motiverende. Dersom ett av leddene svikter, eller delvis svikter vil motivasjonen rundt hele belønningen falle (Sjåstad, 2026). </w:t>
      </w:r>
    </w:p>
    <w:p w14:paraId="6EFC3F6A"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inherit" w:eastAsia="Times New Roman" w:hAnsi="inherit" w:cs="Times New Roman"/>
          <w:i/>
          <w:iCs/>
          <w:color w:val="333333"/>
          <w:kern w:val="0"/>
          <w:sz w:val="21"/>
          <w:szCs w:val="21"/>
          <w:u w:val="single"/>
          <w:lang w:eastAsia="nb-NO"/>
          <w14:ligatures w14:val="none"/>
        </w:rPr>
        <w:t>Jobbkrav-ressursmodellen</w:t>
      </w:r>
    </w:p>
    <w:p w14:paraId="5E19BF0B"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inherit" w:eastAsia="Times New Roman" w:hAnsi="inherit" w:cs="Times New Roman"/>
          <w:i/>
          <w:iCs/>
          <w:color w:val="333333"/>
          <w:kern w:val="0"/>
          <w:sz w:val="21"/>
          <w:szCs w:val="21"/>
          <w:lang w:eastAsia="nb-NO"/>
          <w14:ligatures w14:val="none"/>
        </w:rPr>
        <w:t>Jobbkrav-ressursmodellen</w:t>
      </w:r>
      <w:r w:rsidRPr="00D06910">
        <w:rPr>
          <w:rFonts w:ascii="Helvetica Neue" w:eastAsia="Times New Roman" w:hAnsi="Helvetica Neue" w:cs="Times New Roman"/>
          <w:color w:val="333333"/>
          <w:kern w:val="0"/>
          <w:sz w:val="21"/>
          <w:szCs w:val="21"/>
          <w:lang w:eastAsia="nb-NO"/>
          <w14:ligatures w14:val="none"/>
        </w:rPr>
        <w:t xml:space="preserve"> er en sentral modell innenfor jobbtrivsel og stressteori, og beskriver hvordan opplevd stress er en kombinasjon av hvilke krav som stilles, og hvilke ressurser man har tilgjengelig. Teorien bygger videre på </w:t>
      </w:r>
      <w:r w:rsidRPr="00D06910">
        <w:rPr>
          <w:rFonts w:ascii="inherit" w:eastAsia="Times New Roman" w:hAnsi="inherit" w:cs="Times New Roman"/>
          <w:i/>
          <w:iCs/>
          <w:color w:val="333333"/>
          <w:kern w:val="0"/>
          <w:sz w:val="21"/>
          <w:szCs w:val="21"/>
          <w:lang w:eastAsia="nb-NO"/>
          <w14:ligatures w14:val="none"/>
        </w:rPr>
        <w:t>krav-kontroll-støtte modellen</w:t>
      </w:r>
      <w:r w:rsidRPr="00D06910">
        <w:rPr>
          <w:rFonts w:ascii="Helvetica Neue" w:eastAsia="Times New Roman" w:hAnsi="Helvetica Neue" w:cs="Times New Roman"/>
          <w:color w:val="333333"/>
          <w:kern w:val="0"/>
          <w:sz w:val="21"/>
          <w:szCs w:val="21"/>
          <w:lang w:eastAsia="nb-NO"/>
          <w14:ligatures w14:val="none"/>
        </w:rPr>
        <w:t xml:space="preserve"> til </w:t>
      </w:r>
      <w:proofErr w:type="spellStart"/>
      <w:r w:rsidRPr="00D06910">
        <w:rPr>
          <w:rFonts w:ascii="Helvetica Neue" w:eastAsia="Times New Roman" w:hAnsi="Helvetica Neue" w:cs="Times New Roman"/>
          <w:color w:val="333333"/>
          <w:kern w:val="0"/>
          <w:sz w:val="21"/>
          <w:szCs w:val="21"/>
          <w:lang w:eastAsia="nb-NO"/>
          <w14:ligatures w14:val="none"/>
        </w:rPr>
        <w:t>Kasinsky</w:t>
      </w:r>
      <w:proofErr w:type="spellEnd"/>
      <w:r w:rsidRPr="00D06910">
        <w:rPr>
          <w:rFonts w:ascii="Helvetica Neue" w:eastAsia="Times New Roman" w:hAnsi="Helvetica Neue" w:cs="Times New Roman"/>
          <w:color w:val="333333"/>
          <w:kern w:val="0"/>
          <w:sz w:val="21"/>
          <w:szCs w:val="21"/>
          <w:lang w:eastAsia="nb-NO"/>
          <w14:ligatures w14:val="none"/>
        </w:rPr>
        <w:t xml:space="preserve"> (1979), og retter seg mer inn mot jobbprestasjon. Den mest kjente analogien fra </w:t>
      </w:r>
      <w:r w:rsidRPr="00D06910">
        <w:rPr>
          <w:rFonts w:ascii="inherit" w:eastAsia="Times New Roman" w:hAnsi="inherit" w:cs="Times New Roman"/>
          <w:i/>
          <w:iCs/>
          <w:color w:val="333333"/>
          <w:kern w:val="0"/>
          <w:sz w:val="21"/>
          <w:szCs w:val="21"/>
          <w:lang w:eastAsia="nb-NO"/>
          <w14:ligatures w14:val="none"/>
        </w:rPr>
        <w:t>jobbkrav-ressursmodellen</w:t>
      </w:r>
      <w:r w:rsidRPr="00D06910">
        <w:rPr>
          <w:rFonts w:ascii="Helvetica Neue" w:eastAsia="Times New Roman" w:hAnsi="Helvetica Neue" w:cs="Times New Roman"/>
          <w:color w:val="333333"/>
          <w:kern w:val="0"/>
          <w:sz w:val="21"/>
          <w:szCs w:val="21"/>
          <w:lang w:eastAsia="nb-NO"/>
          <w14:ligatures w14:val="none"/>
        </w:rPr>
        <w:t xml:space="preserve"> er bøtteanalogien. (Sjåstad, 2026). Hvor toleransen for stress kan anses som bøtta, videre er kravene som stilles en vannkran som fyller vann opp i bøtta. Analogien bygger opp under at man ikke har høyere toleranse for stress enn hva størrelsen på bøtta er i dag. Dersom man ønsker å redusere stressnivået må man enten øke toleransen sin på sikt (større bøtte), eller redusere antall krav (skru igjen krana). Teorien underbygger at det mest effektive på kort sikt er å redusere kravene, mens man på lenger sikt kan jobbe med å heve toleransen for stress, og deretter øke stressbelastningen gradvis. </w:t>
      </w:r>
    </w:p>
    <w:p w14:paraId="1CC2DFD7"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t xml:space="preserve">En "bøtte" som renner over vil kunne redusere generell livsglede, redusere jobbtrivsel, produktivitet og kreativitet. Det er imidlertid viktig å påpeke at et visst stressnivå som regel er ansett som det mest produktive, men at det her finnes en grense. Grensen er individuell, og baserer seg både en rekke faktorer, som for eksempel, genetikk, kompetanse og sosial støtte. Som regel er det først når individer begynner å nærme seg grensen eller tråkke over den at stresset blir et reelt problem i hverdagen. </w:t>
      </w:r>
      <w:r w:rsidRPr="00D06910">
        <w:rPr>
          <w:rFonts w:ascii="inherit" w:eastAsia="Times New Roman" w:hAnsi="inherit" w:cs="Times New Roman"/>
          <w:color w:val="333333"/>
          <w:kern w:val="0"/>
          <w:sz w:val="21"/>
          <w:szCs w:val="21"/>
          <w:lang w:eastAsia="nb-NO"/>
          <w14:ligatures w14:val="none"/>
        </w:rPr>
        <w:br/>
      </w:r>
    </w:p>
    <w:p w14:paraId="7B120295"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inherit" w:eastAsia="Times New Roman" w:hAnsi="inherit" w:cs="Times New Roman"/>
          <w:b/>
          <w:bCs/>
          <w:color w:val="333333"/>
          <w:kern w:val="0"/>
          <w:sz w:val="21"/>
          <w:szCs w:val="21"/>
          <w:lang w:eastAsia="nb-NO"/>
          <w14:ligatures w14:val="none"/>
        </w:rPr>
        <w:t>Analyse</w:t>
      </w:r>
    </w:p>
    <w:p w14:paraId="7CFA1944"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lastRenderedPageBreak/>
        <w:t xml:space="preserve">Videre vil rapporten ta for seg hvordan de ulike teoriene presentert ovenfor kan knyttes direkte opp mot Select, for så å komme med tiltak. For å besvare </w:t>
      </w:r>
      <w:proofErr w:type="spellStart"/>
      <w:r w:rsidRPr="00D06910">
        <w:rPr>
          <w:rFonts w:ascii="Helvetica Neue" w:eastAsia="Times New Roman" w:hAnsi="Helvetica Neue" w:cs="Times New Roman"/>
          <w:color w:val="333333"/>
          <w:kern w:val="0"/>
          <w:sz w:val="21"/>
          <w:szCs w:val="21"/>
          <w:lang w:eastAsia="nb-NO"/>
          <w14:ligatures w14:val="none"/>
        </w:rPr>
        <w:t>caset</w:t>
      </w:r>
      <w:proofErr w:type="spellEnd"/>
      <w:r w:rsidRPr="00D06910">
        <w:rPr>
          <w:rFonts w:ascii="Helvetica Neue" w:eastAsia="Times New Roman" w:hAnsi="Helvetica Neue" w:cs="Times New Roman"/>
          <w:color w:val="333333"/>
          <w:kern w:val="0"/>
          <w:sz w:val="21"/>
          <w:szCs w:val="21"/>
          <w:lang w:eastAsia="nb-NO"/>
          <w14:ligatures w14:val="none"/>
        </w:rPr>
        <w:t xml:space="preserve"> på en hensiktsmessig og ryddig måte skal problemstillingen nå bli delt opp og besvart ut fra hvilken teori som kan knyttes til delen av problemstillingen. </w:t>
      </w:r>
    </w:p>
    <w:p w14:paraId="21A851BF"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Calibri" w:eastAsia="Times New Roman" w:hAnsi="Calibri" w:cs="Calibri"/>
          <w:i/>
          <w:iCs/>
          <w:color w:val="333333"/>
          <w:kern w:val="0"/>
          <w:sz w:val="21"/>
          <w:szCs w:val="21"/>
          <w:lang w:eastAsia="nb-NO"/>
          <w14:ligatures w14:val="none"/>
        </w:rPr>
        <w:t>﻿</w:t>
      </w:r>
      <w:r w:rsidRPr="00D06910">
        <w:rPr>
          <w:rFonts w:ascii="Calibri" w:eastAsia="Times New Roman" w:hAnsi="Calibri" w:cs="Calibri"/>
          <w:i/>
          <w:iCs/>
          <w:color w:val="333333"/>
          <w:kern w:val="0"/>
          <w:sz w:val="21"/>
          <w:szCs w:val="21"/>
          <w:u w:val="single"/>
          <w:lang w:eastAsia="nb-NO"/>
          <w14:ligatures w14:val="none"/>
        </w:rPr>
        <w:t>﻿</w:t>
      </w:r>
      <w:r w:rsidRPr="00D06910">
        <w:rPr>
          <w:rFonts w:ascii="inherit" w:eastAsia="Times New Roman" w:hAnsi="inherit" w:cs="Times New Roman"/>
          <w:i/>
          <w:iCs/>
          <w:color w:val="333333"/>
          <w:kern w:val="0"/>
          <w:sz w:val="21"/>
          <w:szCs w:val="21"/>
          <w:u w:val="single"/>
          <w:lang w:eastAsia="nb-NO"/>
          <w14:ligatures w14:val="none"/>
        </w:rPr>
        <w:t>Hvordan førte innføringen og fjerningen av en bonusordning for KI-bruk til redusert bruk av KI?</w:t>
      </w:r>
    </w:p>
    <w:p w14:paraId="5154D298"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Calibri" w:eastAsia="Times New Roman" w:hAnsi="Calibri" w:cs="Calibri"/>
          <w:color w:val="333333"/>
          <w:kern w:val="0"/>
          <w:sz w:val="21"/>
          <w:szCs w:val="21"/>
          <w:lang w:eastAsia="nb-NO"/>
          <w14:ligatures w14:val="none"/>
        </w:rPr>
        <w:t>﻿﻿﻿</w:t>
      </w:r>
      <w:r w:rsidRPr="00D06910">
        <w:rPr>
          <w:rFonts w:ascii="Helvetica Neue" w:eastAsia="Times New Roman" w:hAnsi="Helvetica Neue" w:cs="Times New Roman"/>
          <w:color w:val="333333"/>
          <w:kern w:val="0"/>
          <w:sz w:val="21"/>
          <w:szCs w:val="21"/>
          <w:lang w:eastAsia="nb-NO"/>
          <w14:ligatures w14:val="none"/>
        </w:rPr>
        <w:t xml:space="preserve">For å belyse denne delen av problemstilling er det særlig </w:t>
      </w:r>
      <w:proofErr w:type="spellStart"/>
      <w:r w:rsidRPr="00D06910">
        <w:rPr>
          <w:rFonts w:ascii="inherit" w:eastAsia="Times New Roman" w:hAnsi="inherit" w:cs="Times New Roman"/>
          <w:i/>
          <w:iCs/>
          <w:color w:val="333333"/>
          <w:kern w:val="0"/>
          <w:sz w:val="21"/>
          <w:szCs w:val="21"/>
          <w:lang w:eastAsia="nb-NO"/>
          <w14:ligatures w14:val="none"/>
        </w:rPr>
        <w:t>crowding-out</w:t>
      </w:r>
      <w:proofErr w:type="spellEnd"/>
      <w:r w:rsidRPr="00D06910">
        <w:rPr>
          <w:rFonts w:ascii="Helvetica Neue" w:eastAsia="Times New Roman" w:hAnsi="Helvetica Neue" w:cs="Times New Roman"/>
          <w:color w:val="333333"/>
          <w:kern w:val="0"/>
          <w:sz w:val="21"/>
          <w:szCs w:val="21"/>
          <w:lang w:eastAsia="nb-NO"/>
          <w14:ligatures w14:val="none"/>
        </w:rPr>
        <w:t xml:space="preserve"> effekten fra </w:t>
      </w:r>
      <w:r w:rsidRPr="00D06910">
        <w:rPr>
          <w:rFonts w:ascii="inherit" w:eastAsia="Times New Roman" w:hAnsi="inherit" w:cs="Times New Roman"/>
          <w:i/>
          <w:iCs/>
          <w:color w:val="333333"/>
          <w:kern w:val="0"/>
          <w:sz w:val="21"/>
          <w:szCs w:val="21"/>
          <w:lang w:eastAsia="nb-NO"/>
          <w14:ligatures w14:val="none"/>
        </w:rPr>
        <w:t>selvbestemmelsesteorien</w:t>
      </w:r>
      <w:r w:rsidRPr="00D06910">
        <w:rPr>
          <w:rFonts w:ascii="Helvetica Neue" w:eastAsia="Times New Roman" w:hAnsi="Helvetica Neue" w:cs="Times New Roman"/>
          <w:color w:val="333333"/>
          <w:kern w:val="0"/>
          <w:sz w:val="21"/>
          <w:szCs w:val="21"/>
          <w:lang w:eastAsia="nb-NO"/>
          <w14:ligatures w14:val="none"/>
        </w:rPr>
        <w:t xml:space="preserve"> som er sentral. Select innførte en ordning som var ment for å belønne de ansatte for bruk av KI, hensikten med ordningen var at de ansatte skulle motiveres til å ta i bruk KI i større utstrekning enn i dag. Effekten var imidlertid svært begrenset, noe som medførte at ordningen ble skrotet. Når ordningen ble skrotet medførte dette en reduksjon i KI bruken. </w:t>
      </w:r>
    </w:p>
    <w:p w14:paraId="3E1FF2A0"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t xml:space="preserve">Effekten som ble funnet internt i Select virker å korrelere godt med </w:t>
      </w:r>
      <w:r w:rsidRPr="00D06910">
        <w:rPr>
          <w:rFonts w:ascii="inherit" w:eastAsia="Times New Roman" w:hAnsi="inherit" w:cs="Times New Roman"/>
          <w:i/>
          <w:iCs/>
          <w:color w:val="333333"/>
          <w:kern w:val="0"/>
          <w:sz w:val="21"/>
          <w:szCs w:val="21"/>
          <w:lang w:eastAsia="nb-NO"/>
          <w14:ligatures w14:val="none"/>
        </w:rPr>
        <w:t xml:space="preserve">selvbestemmelsesteorien og </w:t>
      </w:r>
      <w:proofErr w:type="spellStart"/>
      <w:r w:rsidRPr="00D06910">
        <w:rPr>
          <w:rFonts w:ascii="inherit" w:eastAsia="Times New Roman" w:hAnsi="inherit" w:cs="Times New Roman"/>
          <w:i/>
          <w:iCs/>
          <w:color w:val="333333"/>
          <w:kern w:val="0"/>
          <w:sz w:val="21"/>
          <w:szCs w:val="21"/>
          <w:lang w:eastAsia="nb-NO"/>
          <w14:ligatures w14:val="none"/>
        </w:rPr>
        <w:t>crowding-out</w:t>
      </w:r>
      <w:proofErr w:type="spellEnd"/>
      <w:r w:rsidRPr="00D06910">
        <w:rPr>
          <w:rFonts w:ascii="inherit" w:eastAsia="Times New Roman" w:hAnsi="inherit" w:cs="Times New Roman"/>
          <w:i/>
          <w:iCs/>
          <w:color w:val="333333"/>
          <w:kern w:val="0"/>
          <w:sz w:val="21"/>
          <w:szCs w:val="21"/>
          <w:lang w:eastAsia="nb-NO"/>
          <w14:ligatures w14:val="none"/>
        </w:rPr>
        <w:t xml:space="preserve"> effekten</w:t>
      </w:r>
      <w:r w:rsidRPr="00D06910">
        <w:rPr>
          <w:rFonts w:ascii="Helvetica Neue" w:eastAsia="Times New Roman" w:hAnsi="Helvetica Neue" w:cs="Times New Roman"/>
          <w:color w:val="333333"/>
          <w:kern w:val="0"/>
          <w:sz w:val="21"/>
          <w:szCs w:val="21"/>
          <w:lang w:eastAsia="nb-NO"/>
          <w14:ligatures w14:val="none"/>
        </w:rPr>
        <w:t xml:space="preserve"> med hvordan innføringen av ytre incentiver kan resultere i en uønsket effekt. Særlig tegnestudien kan benyttes for å se på hvordan innføringen og fjerningen av bonusordningen medførte redusert KI-bruk. De ansatte opplevde i utgangspunktet KI, som noe nytt spennende som de hadde lyst til å utforske, motivasjonen var utelukkende indre motivasjon. Innføringen av belønningen medførte ikke noen ekstra motivasjon, men snarere at motivasjonen endret seg fra indre motivasjon, til ytre motivasjon. Ved opphevelsen av bonusordningen fjernet man det ytre incentivet, noe som resulterte i at KI-bruk nå i større grad blir ansett som en jobb, og ikke som noe nytt og spennende. </w:t>
      </w:r>
    </w:p>
    <w:p w14:paraId="6AABC30F"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t xml:space="preserve">Det kan også nevnes at den negative kundeopplevelsen også kan beskrives med </w:t>
      </w:r>
      <w:proofErr w:type="spellStart"/>
      <w:r w:rsidRPr="00D06910">
        <w:rPr>
          <w:rFonts w:ascii="inherit" w:eastAsia="Times New Roman" w:hAnsi="inherit" w:cs="Times New Roman"/>
          <w:i/>
          <w:iCs/>
          <w:color w:val="333333"/>
          <w:kern w:val="0"/>
          <w:sz w:val="21"/>
          <w:szCs w:val="21"/>
          <w:lang w:eastAsia="nb-NO"/>
          <w14:ligatures w14:val="none"/>
        </w:rPr>
        <w:t>Crowding-out</w:t>
      </w:r>
      <w:proofErr w:type="spellEnd"/>
      <w:r w:rsidRPr="00D06910">
        <w:rPr>
          <w:rFonts w:ascii="inherit" w:eastAsia="Times New Roman" w:hAnsi="inherit" w:cs="Times New Roman"/>
          <w:i/>
          <w:iCs/>
          <w:color w:val="333333"/>
          <w:kern w:val="0"/>
          <w:sz w:val="21"/>
          <w:szCs w:val="21"/>
          <w:lang w:eastAsia="nb-NO"/>
          <w14:ligatures w14:val="none"/>
        </w:rPr>
        <w:t xml:space="preserve"> effekten. </w:t>
      </w:r>
      <w:proofErr w:type="spellStart"/>
      <w:r w:rsidRPr="00D06910">
        <w:rPr>
          <w:rFonts w:ascii="inherit" w:eastAsia="Times New Roman" w:hAnsi="inherit" w:cs="Times New Roman"/>
          <w:i/>
          <w:iCs/>
          <w:color w:val="333333"/>
          <w:kern w:val="0"/>
          <w:sz w:val="21"/>
          <w:szCs w:val="21"/>
          <w:lang w:eastAsia="nb-NO"/>
          <w14:ligatures w14:val="none"/>
        </w:rPr>
        <w:t>Pay</w:t>
      </w:r>
      <w:proofErr w:type="spellEnd"/>
      <w:r w:rsidRPr="00D06910">
        <w:rPr>
          <w:rFonts w:ascii="inherit" w:eastAsia="Times New Roman" w:hAnsi="inherit" w:cs="Times New Roman"/>
          <w:i/>
          <w:iCs/>
          <w:color w:val="333333"/>
          <w:kern w:val="0"/>
          <w:sz w:val="21"/>
          <w:szCs w:val="21"/>
          <w:lang w:eastAsia="nb-NO"/>
          <w14:ligatures w14:val="none"/>
        </w:rPr>
        <w:t xml:space="preserve"> </w:t>
      </w:r>
      <w:proofErr w:type="spellStart"/>
      <w:r w:rsidRPr="00D06910">
        <w:rPr>
          <w:rFonts w:ascii="inherit" w:eastAsia="Times New Roman" w:hAnsi="inherit" w:cs="Times New Roman"/>
          <w:i/>
          <w:iCs/>
          <w:color w:val="333333"/>
          <w:kern w:val="0"/>
          <w:sz w:val="21"/>
          <w:szCs w:val="21"/>
          <w:lang w:eastAsia="nb-NO"/>
          <w14:ligatures w14:val="none"/>
        </w:rPr>
        <w:t>enough</w:t>
      </w:r>
      <w:proofErr w:type="spellEnd"/>
      <w:r w:rsidRPr="00D06910">
        <w:rPr>
          <w:rFonts w:ascii="inherit" w:eastAsia="Times New Roman" w:hAnsi="inherit" w:cs="Times New Roman"/>
          <w:i/>
          <w:iCs/>
          <w:color w:val="333333"/>
          <w:kern w:val="0"/>
          <w:sz w:val="21"/>
          <w:szCs w:val="21"/>
          <w:lang w:eastAsia="nb-NO"/>
          <w14:ligatures w14:val="none"/>
        </w:rPr>
        <w:t xml:space="preserve">, or </w:t>
      </w:r>
      <w:proofErr w:type="spellStart"/>
      <w:r w:rsidRPr="00D06910">
        <w:rPr>
          <w:rFonts w:ascii="inherit" w:eastAsia="Times New Roman" w:hAnsi="inherit" w:cs="Times New Roman"/>
          <w:i/>
          <w:iCs/>
          <w:color w:val="333333"/>
          <w:kern w:val="0"/>
          <w:sz w:val="21"/>
          <w:szCs w:val="21"/>
          <w:lang w:eastAsia="nb-NO"/>
          <w14:ligatures w14:val="none"/>
        </w:rPr>
        <w:t>don´t</w:t>
      </w:r>
      <w:proofErr w:type="spellEnd"/>
      <w:r w:rsidRPr="00D06910">
        <w:rPr>
          <w:rFonts w:ascii="inherit" w:eastAsia="Times New Roman" w:hAnsi="inherit" w:cs="Times New Roman"/>
          <w:i/>
          <w:iCs/>
          <w:color w:val="333333"/>
          <w:kern w:val="0"/>
          <w:sz w:val="21"/>
          <w:szCs w:val="21"/>
          <w:lang w:eastAsia="nb-NO"/>
          <w14:ligatures w14:val="none"/>
        </w:rPr>
        <w:t xml:space="preserve"> </w:t>
      </w:r>
      <w:proofErr w:type="spellStart"/>
      <w:r w:rsidRPr="00D06910">
        <w:rPr>
          <w:rFonts w:ascii="inherit" w:eastAsia="Times New Roman" w:hAnsi="inherit" w:cs="Times New Roman"/>
          <w:i/>
          <w:iCs/>
          <w:color w:val="333333"/>
          <w:kern w:val="0"/>
          <w:sz w:val="21"/>
          <w:szCs w:val="21"/>
          <w:lang w:eastAsia="nb-NO"/>
          <w14:ligatures w14:val="none"/>
        </w:rPr>
        <w:t>pay</w:t>
      </w:r>
      <w:proofErr w:type="spellEnd"/>
      <w:r w:rsidRPr="00D06910">
        <w:rPr>
          <w:rFonts w:ascii="inherit" w:eastAsia="Times New Roman" w:hAnsi="inherit" w:cs="Times New Roman"/>
          <w:i/>
          <w:iCs/>
          <w:color w:val="333333"/>
          <w:kern w:val="0"/>
          <w:sz w:val="21"/>
          <w:szCs w:val="21"/>
          <w:lang w:eastAsia="nb-NO"/>
          <w14:ligatures w14:val="none"/>
        </w:rPr>
        <w:t xml:space="preserve"> at all </w:t>
      </w:r>
      <w:r w:rsidRPr="00D06910">
        <w:rPr>
          <w:rFonts w:ascii="Helvetica Neue" w:eastAsia="Times New Roman" w:hAnsi="Helvetica Neue" w:cs="Times New Roman"/>
          <w:color w:val="333333"/>
          <w:kern w:val="0"/>
          <w:sz w:val="21"/>
          <w:szCs w:val="21"/>
          <w:lang w:eastAsia="nb-NO"/>
          <w14:ligatures w14:val="none"/>
        </w:rPr>
        <w:t xml:space="preserve">viser hvordan kreativ problemløsning faller dersom belønningen ikke er tilstrekkelig stor. Ved innføringen av belønningen for KI-bruk kan produktiviteten og problemløsningsferdighetene som KI-en i utgangspunktet ga, bli redusert. Denne effekten kan forklare noe av hvorfor kundene opplever dårligere tjenester fra Select. </w:t>
      </w:r>
    </w:p>
    <w:p w14:paraId="5A66F59B"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Calibri" w:eastAsia="Times New Roman" w:hAnsi="Calibri" w:cs="Calibri"/>
          <w:i/>
          <w:iCs/>
          <w:color w:val="333333"/>
          <w:kern w:val="0"/>
          <w:sz w:val="21"/>
          <w:szCs w:val="21"/>
          <w:lang w:eastAsia="nb-NO"/>
          <w14:ligatures w14:val="none"/>
        </w:rPr>
        <w:t>﻿</w:t>
      </w:r>
      <w:r w:rsidRPr="00D06910">
        <w:rPr>
          <w:rFonts w:ascii="Calibri" w:eastAsia="Times New Roman" w:hAnsi="Calibri" w:cs="Calibri"/>
          <w:i/>
          <w:iCs/>
          <w:color w:val="333333"/>
          <w:kern w:val="0"/>
          <w:sz w:val="21"/>
          <w:szCs w:val="21"/>
          <w:u w:val="single"/>
          <w:lang w:eastAsia="nb-NO"/>
          <w14:ligatures w14:val="none"/>
        </w:rPr>
        <w:t>﻿</w:t>
      </w:r>
      <w:r w:rsidRPr="00D06910">
        <w:rPr>
          <w:rFonts w:ascii="inherit" w:eastAsia="Times New Roman" w:hAnsi="inherit" w:cs="Times New Roman"/>
          <w:i/>
          <w:iCs/>
          <w:color w:val="333333"/>
          <w:kern w:val="0"/>
          <w:sz w:val="21"/>
          <w:szCs w:val="21"/>
          <w:u w:val="single"/>
          <w:lang w:eastAsia="nb-NO"/>
          <w14:ligatures w14:val="none"/>
        </w:rPr>
        <w:t>Hvorfor opplever Select at stress øker og generell trivsel faller?</w:t>
      </w:r>
    </w:p>
    <w:p w14:paraId="3AE92F60"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Calibri" w:eastAsia="Times New Roman" w:hAnsi="Calibri" w:cs="Calibri"/>
          <w:color w:val="333333"/>
          <w:kern w:val="0"/>
          <w:sz w:val="21"/>
          <w:szCs w:val="21"/>
          <w:lang w:eastAsia="nb-NO"/>
          <w14:ligatures w14:val="none"/>
        </w:rPr>
        <w:t>﻿﻿﻿</w:t>
      </w:r>
      <w:r w:rsidRPr="00D06910">
        <w:rPr>
          <w:rFonts w:ascii="Helvetica Neue" w:eastAsia="Times New Roman" w:hAnsi="Helvetica Neue" w:cs="Times New Roman"/>
          <w:color w:val="333333"/>
          <w:kern w:val="0"/>
          <w:sz w:val="21"/>
          <w:szCs w:val="21"/>
          <w:lang w:eastAsia="nb-NO"/>
          <w14:ligatures w14:val="none"/>
        </w:rPr>
        <w:t xml:space="preserve">Fra </w:t>
      </w:r>
      <w:proofErr w:type="spellStart"/>
      <w:r w:rsidRPr="00D06910">
        <w:rPr>
          <w:rFonts w:ascii="Helvetica Neue" w:eastAsia="Times New Roman" w:hAnsi="Helvetica Neue" w:cs="Times New Roman"/>
          <w:color w:val="333333"/>
          <w:kern w:val="0"/>
          <w:sz w:val="21"/>
          <w:szCs w:val="21"/>
          <w:lang w:eastAsia="nb-NO"/>
          <w14:ligatures w14:val="none"/>
        </w:rPr>
        <w:t>caset</w:t>
      </w:r>
      <w:proofErr w:type="spellEnd"/>
      <w:r w:rsidRPr="00D06910">
        <w:rPr>
          <w:rFonts w:ascii="Helvetica Neue" w:eastAsia="Times New Roman" w:hAnsi="Helvetica Neue" w:cs="Times New Roman"/>
          <w:color w:val="333333"/>
          <w:kern w:val="0"/>
          <w:sz w:val="21"/>
          <w:szCs w:val="21"/>
          <w:lang w:eastAsia="nb-NO"/>
          <w14:ligatures w14:val="none"/>
        </w:rPr>
        <w:t xml:space="preserve"> fremkommer det at organisasjonen har redusert antall nyansettelser, og heller gir eksisterende ansatte arbeidsoppgavene som tidligere har vært dekket av juniorer i virksomheten. Det fremkommer også at </w:t>
      </w:r>
      <w:proofErr w:type="spellStart"/>
      <w:r w:rsidRPr="00D06910">
        <w:rPr>
          <w:rFonts w:ascii="Helvetica Neue" w:eastAsia="Times New Roman" w:hAnsi="Helvetica Neue" w:cs="Times New Roman"/>
          <w:color w:val="333333"/>
          <w:kern w:val="0"/>
          <w:sz w:val="21"/>
          <w:szCs w:val="21"/>
          <w:lang w:eastAsia="nb-NO"/>
          <w14:ligatures w14:val="none"/>
        </w:rPr>
        <w:t>produktivitetsvektsten</w:t>
      </w:r>
      <w:proofErr w:type="spellEnd"/>
      <w:r w:rsidRPr="00D06910">
        <w:rPr>
          <w:rFonts w:ascii="Helvetica Neue" w:eastAsia="Times New Roman" w:hAnsi="Helvetica Neue" w:cs="Times New Roman"/>
          <w:color w:val="333333"/>
          <w:kern w:val="0"/>
          <w:sz w:val="21"/>
          <w:szCs w:val="21"/>
          <w:lang w:eastAsia="nb-NO"/>
          <w14:ligatures w14:val="none"/>
        </w:rPr>
        <w:t xml:space="preserve"> generelt i organisasjonen har vært lav, men at sjefen har lagt sin lit til at denne skal være på opptil 20%. Fra </w:t>
      </w:r>
      <w:r w:rsidRPr="00D06910">
        <w:rPr>
          <w:rFonts w:ascii="inherit" w:eastAsia="Times New Roman" w:hAnsi="inherit" w:cs="Times New Roman"/>
          <w:i/>
          <w:iCs/>
          <w:color w:val="333333"/>
          <w:kern w:val="0"/>
          <w:sz w:val="21"/>
          <w:szCs w:val="21"/>
          <w:lang w:eastAsia="nb-NO"/>
          <w14:ligatures w14:val="none"/>
        </w:rPr>
        <w:t>jobbkrav-ressurs modellen</w:t>
      </w:r>
      <w:r w:rsidRPr="00D06910">
        <w:rPr>
          <w:rFonts w:ascii="Helvetica Neue" w:eastAsia="Times New Roman" w:hAnsi="Helvetica Neue" w:cs="Times New Roman"/>
          <w:color w:val="333333"/>
          <w:kern w:val="0"/>
          <w:sz w:val="21"/>
          <w:szCs w:val="21"/>
          <w:lang w:eastAsia="nb-NO"/>
          <w14:ligatures w14:val="none"/>
        </w:rPr>
        <w:t xml:space="preserve"> er det klart at å øke stressmengden uten å øke toleransen eller kapasiteten vil kunne føre til at "bøtten" renner over. En økning i arbeidsoppgaver vil kunne anses som en økning i jobbkrav. </w:t>
      </w:r>
    </w:p>
    <w:p w14:paraId="1ECB3737"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t xml:space="preserve">Det bør også belyses at sjefen i denne perioden valgte å introdusere en bonusordning for KI, som alene skulle bedre produktiviteten i organisasjonen, men av faktum fremkommer det at de ansatte ikke har fått noen opplæring i hvordan anvende KI på en hensiktsmessig måte. Dersom de ansatte hadde mottatt en slik opplæring, og opplæringen medførte en produktivitetsvekst ville dette kunne bli ansett som en utvidelse av toleransen eller kapasiteten for stress. I stedet virker det nå å være en ekstra stressfaktor medarbeiderne burde påta seg i tillegg til de ekstra arbeidsoppgavene. </w:t>
      </w:r>
    </w:p>
    <w:p w14:paraId="7511FB70"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t xml:space="preserve">Totalt kan det virke som at økningen i arbeidsoppgaver kombinert med den nye innføringen av KI har resultert i at stressbelastningen for deler av organisasjonen har blitt hevet opp på et nivå som ikke er bærekraftig over tid. Dette er faktorer som er med på å forklare den reduserte jobbtrivselen i organisasjonen. </w:t>
      </w:r>
    </w:p>
    <w:p w14:paraId="4DE7FC4F"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inherit" w:eastAsia="Times New Roman" w:hAnsi="inherit" w:cs="Times New Roman"/>
          <w:i/>
          <w:iCs/>
          <w:color w:val="333333"/>
          <w:kern w:val="0"/>
          <w:sz w:val="21"/>
          <w:szCs w:val="21"/>
          <w:u w:val="single"/>
          <w:lang w:eastAsia="nb-NO"/>
          <w14:ligatures w14:val="none"/>
        </w:rPr>
        <w:t>Tiltak:</w:t>
      </w:r>
    </w:p>
    <w:p w14:paraId="57C74FDE"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inherit" w:eastAsia="Times New Roman" w:hAnsi="inherit" w:cs="Times New Roman"/>
          <w:i/>
          <w:iCs/>
          <w:color w:val="333333"/>
          <w:kern w:val="0"/>
          <w:sz w:val="21"/>
          <w:szCs w:val="21"/>
          <w:u w:val="single"/>
          <w:lang w:eastAsia="nb-NO"/>
          <w14:ligatures w14:val="none"/>
        </w:rPr>
        <w:lastRenderedPageBreak/>
        <w:t xml:space="preserve">Hvilke tiltak kan </w:t>
      </w:r>
      <w:proofErr w:type="gramStart"/>
      <w:r w:rsidRPr="00D06910">
        <w:rPr>
          <w:rFonts w:ascii="inherit" w:eastAsia="Times New Roman" w:hAnsi="inherit" w:cs="Times New Roman"/>
          <w:i/>
          <w:iCs/>
          <w:color w:val="333333"/>
          <w:kern w:val="0"/>
          <w:sz w:val="21"/>
          <w:szCs w:val="21"/>
          <w:u w:val="single"/>
          <w:lang w:eastAsia="nb-NO"/>
          <w14:ligatures w14:val="none"/>
        </w:rPr>
        <w:t>implementeres</w:t>
      </w:r>
      <w:proofErr w:type="gramEnd"/>
      <w:r w:rsidRPr="00D06910">
        <w:rPr>
          <w:rFonts w:ascii="inherit" w:eastAsia="Times New Roman" w:hAnsi="inherit" w:cs="Times New Roman"/>
          <w:i/>
          <w:iCs/>
          <w:color w:val="333333"/>
          <w:kern w:val="0"/>
          <w:sz w:val="21"/>
          <w:szCs w:val="21"/>
          <w:u w:val="single"/>
          <w:lang w:eastAsia="nb-NO"/>
          <w14:ligatures w14:val="none"/>
        </w:rPr>
        <w:t xml:space="preserve"> for å bedre bruken av KI i virksomheten? </w:t>
      </w:r>
    </w:p>
    <w:p w14:paraId="144FEA71"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t xml:space="preserve">Som tiltak for å bedre bruken av KI, taler de empiriske funnene i </w:t>
      </w:r>
      <w:r w:rsidRPr="00D06910">
        <w:rPr>
          <w:rFonts w:ascii="inherit" w:eastAsia="Times New Roman" w:hAnsi="inherit" w:cs="Times New Roman"/>
          <w:i/>
          <w:iCs/>
          <w:color w:val="333333"/>
          <w:kern w:val="0"/>
          <w:sz w:val="21"/>
          <w:szCs w:val="21"/>
          <w:lang w:eastAsia="nb-NO"/>
          <w14:ligatures w14:val="none"/>
        </w:rPr>
        <w:t>"</w:t>
      </w:r>
      <w:proofErr w:type="spellStart"/>
      <w:r w:rsidRPr="00D06910">
        <w:rPr>
          <w:rFonts w:ascii="inherit" w:eastAsia="Times New Roman" w:hAnsi="inherit" w:cs="Times New Roman"/>
          <w:i/>
          <w:iCs/>
          <w:color w:val="333333"/>
          <w:kern w:val="0"/>
          <w:sz w:val="21"/>
          <w:szCs w:val="21"/>
          <w:lang w:eastAsia="nb-NO"/>
          <w14:ligatures w14:val="none"/>
        </w:rPr>
        <w:t>pay</w:t>
      </w:r>
      <w:proofErr w:type="spellEnd"/>
      <w:r w:rsidRPr="00D06910">
        <w:rPr>
          <w:rFonts w:ascii="inherit" w:eastAsia="Times New Roman" w:hAnsi="inherit" w:cs="Times New Roman"/>
          <w:i/>
          <w:iCs/>
          <w:color w:val="333333"/>
          <w:kern w:val="0"/>
          <w:sz w:val="21"/>
          <w:szCs w:val="21"/>
          <w:lang w:eastAsia="nb-NO"/>
          <w14:ligatures w14:val="none"/>
        </w:rPr>
        <w:t xml:space="preserve"> </w:t>
      </w:r>
      <w:proofErr w:type="spellStart"/>
      <w:r w:rsidRPr="00D06910">
        <w:rPr>
          <w:rFonts w:ascii="inherit" w:eastAsia="Times New Roman" w:hAnsi="inherit" w:cs="Times New Roman"/>
          <w:i/>
          <w:iCs/>
          <w:color w:val="333333"/>
          <w:kern w:val="0"/>
          <w:sz w:val="21"/>
          <w:szCs w:val="21"/>
          <w:lang w:eastAsia="nb-NO"/>
          <w14:ligatures w14:val="none"/>
        </w:rPr>
        <w:t>enough</w:t>
      </w:r>
      <w:proofErr w:type="spellEnd"/>
      <w:r w:rsidRPr="00D06910">
        <w:rPr>
          <w:rFonts w:ascii="inherit" w:eastAsia="Times New Roman" w:hAnsi="inherit" w:cs="Times New Roman"/>
          <w:i/>
          <w:iCs/>
          <w:color w:val="333333"/>
          <w:kern w:val="0"/>
          <w:sz w:val="21"/>
          <w:szCs w:val="21"/>
          <w:lang w:eastAsia="nb-NO"/>
          <w14:ligatures w14:val="none"/>
        </w:rPr>
        <w:t xml:space="preserve"> or </w:t>
      </w:r>
      <w:proofErr w:type="spellStart"/>
      <w:r w:rsidRPr="00D06910">
        <w:rPr>
          <w:rFonts w:ascii="inherit" w:eastAsia="Times New Roman" w:hAnsi="inherit" w:cs="Times New Roman"/>
          <w:i/>
          <w:iCs/>
          <w:color w:val="333333"/>
          <w:kern w:val="0"/>
          <w:sz w:val="21"/>
          <w:szCs w:val="21"/>
          <w:lang w:eastAsia="nb-NO"/>
          <w14:ligatures w14:val="none"/>
        </w:rPr>
        <w:t>don't</w:t>
      </w:r>
      <w:proofErr w:type="spellEnd"/>
      <w:r w:rsidRPr="00D06910">
        <w:rPr>
          <w:rFonts w:ascii="inherit" w:eastAsia="Times New Roman" w:hAnsi="inherit" w:cs="Times New Roman"/>
          <w:i/>
          <w:iCs/>
          <w:color w:val="333333"/>
          <w:kern w:val="0"/>
          <w:sz w:val="21"/>
          <w:szCs w:val="21"/>
          <w:lang w:eastAsia="nb-NO"/>
          <w14:ligatures w14:val="none"/>
        </w:rPr>
        <w:t xml:space="preserve"> </w:t>
      </w:r>
      <w:proofErr w:type="spellStart"/>
      <w:r w:rsidRPr="00D06910">
        <w:rPr>
          <w:rFonts w:ascii="inherit" w:eastAsia="Times New Roman" w:hAnsi="inherit" w:cs="Times New Roman"/>
          <w:i/>
          <w:iCs/>
          <w:color w:val="333333"/>
          <w:kern w:val="0"/>
          <w:sz w:val="21"/>
          <w:szCs w:val="21"/>
          <w:lang w:eastAsia="nb-NO"/>
          <w14:ligatures w14:val="none"/>
        </w:rPr>
        <w:t>pay</w:t>
      </w:r>
      <w:proofErr w:type="spellEnd"/>
      <w:r w:rsidRPr="00D06910">
        <w:rPr>
          <w:rFonts w:ascii="inherit" w:eastAsia="Times New Roman" w:hAnsi="inherit" w:cs="Times New Roman"/>
          <w:i/>
          <w:iCs/>
          <w:color w:val="333333"/>
          <w:kern w:val="0"/>
          <w:sz w:val="21"/>
          <w:szCs w:val="21"/>
          <w:lang w:eastAsia="nb-NO"/>
          <w14:ligatures w14:val="none"/>
        </w:rPr>
        <w:t xml:space="preserve"> at all"</w:t>
      </w:r>
      <w:r w:rsidRPr="00D06910">
        <w:rPr>
          <w:rFonts w:ascii="Helvetica Neue" w:eastAsia="Times New Roman" w:hAnsi="Helvetica Neue" w:cs="Times New Roman"/>
          <w:color w:val="333333"/>
          <w:kern w:val="0"/>
          <w:sz w:val="21"/>
          <w:szCs w:val="21"/>
          <w:lang w:eastAsia="nb-NO"/>
          <w14:ligatures w14:val="none"/>
        </w:rPr>
        <w:t xml:space="preserve">, på at en økt belønning vil kunne virke motiverende for de ansatte, og en tilstrekkelig belønning vil til og med kunne ha en positiv produktivitetsvekst, og medføre bedre løsninger for kundene. Fra tegnestudien vet vi at endringen av de ansattes oppfatning av KI-bruk er vanskelig å reversere. Dersom økt KI bruk er hovedmålet, særlig på kort sikt, vil en implementering av økt bonus kunne motivere de ansatte til å ta i bruk verktøyet i større grad. </w:t>
      </w:r>
    </w:p>
    <w:p w14:paraId="58E1AF04"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t xml:space="preserve">Et annet tiltak er opplæring i hvordan selskapet forventer at de ansatte skal benytte seg av KI. Dersom de ansatte er usikre på hva som er hensiktsmessig bruk, vil </w:t>
      </w:r>
      <w:r w:rsidRPr="00D06910">
        <w:rPr>
          <w:rFonts w:ascii="inherit" w:eastAsia="Times New Roman" w:hAnsi="inherit" w:cs="Times New Roman"/>
          <w:i/>
          <w:iCs/>
          <w:color w:val="333333"/>
          <w:kern w:val="0"/>
          <w:sz w:val="21"/>
          <w:szCs w:val="21"/>
          <w:lang w:eastAsia="nb-NO"/>
          <w14:ligatures w14:val="none"/>
        </w:rPr>
        <w:t>forventningsteorien</w:t>
      </w:r>
      <w:r w:rsidRPr="00D06910">
        <w:rPr>
          <w:rFonts w:ascii="Helvetica Neue" w:eastAsia="Times New Roman" w:hAnsi="Helvetica Neue" w:cs="Times New Roman"/>
          <w:color w:val="333333"/>
          <w:kern w:val="0"/>
          <w:sz w:val="21"/>
          <w:szCs w:val="21"/>
          <w:lang w:eastAsia="nb-NO"/>
          <w14:ligatures w14:val="none"/>
        </w:rPr>
        <w:t xml:space="preserve"> tilsi at det har oppstått et brudd i oppfattelsen om at innsats fører til prestasjon. Et slikt brudd vil kunne undergrave deler av eller hele effekten til belønningen. Ettersom at belønningen i utgangspunktet ikke avhenger av prestasjonen på oppgaven som ble gjennomført er det ikke denne prestasjonen det er snakk om, men heller prestasjon i form av økt produktivitet. De ansatte er høyt utdannende og settet sannsynligvis produktivitet høyt. Dersom ikke KI øker produktiviteten vil det etter </w:t>
      </w:r>
      <w:r w:rsidRPr="00D06910">
        <w:rPr>
          <w:rFonts w:ascii="inherit" w:eastAsia="Times New Roman" w:hAnsi="inherit" w:cs="Times New Roman"/>
          <w:i/>
          <w:iCs/>
          <w:color w:val="333333"/>
          <w:kern w:val="0"/>
          <w:sz w:val="21"/>
          <w:szCs w:val="21"/>
          <w:lang w:eastAsia="nb-NO"/>
          <w14:ligatures w14:val="none"/>
        </w:rPr>
        <w:t>forventningsteorien</w:t>
      </w:r>
      <w:r w:rsidRPr="00D06910">
        <w:rPr>
          <w:rFonts w:ascii="Helvetica Neue" w:eastAsia="Times New Roman" w:hAnsi="Helvetica Neue" w:cs="Times New Roman"/>
          <w:color w:val="333333"/>
          <w:kern w:val="0"/>
          <w:sz w:val="21"/>
          <w:szCs w:val="21"/>
          <w:lang w:eastAsia="nb-NO"/>
          <w14:ligatures w14:val="none"/>
        </w:rPr>
        <w:t xml:space="preserve"> sannsynligvis ikke anses som særlig attraktivt. </w:t>
      </w:r>
    </w:p>
    <w:p w14:paraId="65040E9B"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inherit" w:eastAsia="Times New Roman" w:hAnsi="inherit" w:cs="Times New Roman"/>
          <w:i/>
          <w:iCs/>
          <w:color w:val="333333"/>
          <w:kern w:val="0"/>
          <w:sz w:val="21"/>
          <w:szCs w:val="21"/>
          <w:u w:val="single"/>
          <w:lang w:eastAsia="nb-NO"/>
          <w14:ligatures w14:val="none"/>
        </w:rPr>
        <w:t xml:space="preserve">Hvordan kan man redusere stressnivået og øke jobbtrivselen i Select? </w:t>
      </w:r>
    </w:p>
    <w:p w14:paraId="67B14E90"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t xml:space="preserve">For å redusere stresset i organisasjonen må man etter </w:t>
      </w:r>
      <w:r w:rsidRPr="00D06910">
        <w:rPr>
          <w:rFonts w:ascii="inherit" w:eastAsia="Times New Roman" w:hAnsi="inherit" w:cs="Times New Roman"/>
          <w:i/>
          <w:iCs/>
          <w:color w:val="333333"/>
          <w:kern w:val="0"/>
          <w:sz w:val="21"/>
          <w:szCs w:val="21"/>
          <w:lang w:eastAsia="nb-NO"/>
          <w14:ligatures w14:val="none"/>
        </w:rPr>
        <w:t>jobbkrav-ressursmodellen</w:t>
      </w:r>
      <w:r w:rsidRPr="00D06910">
        <w:rPr>
          <w:rFonts w:ascii="Helvetica Neue" w:eastAsia="Times New Roman" w:hAnsi="Helvetica Neue" w:cs="Times New Roman"/>
          <w:color w:val="333333"/>
          <w:kern w:val="0"/>
          <w:sz w:val="21"/>
          <w:szCs w:val="21"/>
          <w:lang w:eastAsia="nb-NO"/>
          <w14:ligatures w14:val="none"/>
        </w:rPr>
        <w:t xml:space="preserve"> enten øke kapasiteten eller redusere stresset. Fra </w:t>
      </w:r>
      <w:proofErr w:type="spellStart"/>
      <w:r w:rsidRPr="00D06910">
        <w:rPr>
          <w:rFonts w:ascii="Helvetica Neue" w:eastAsia="Times New Roman" w:hAnsi="Helvetica Neue" w:cs="Times New Roman"/>
          <w:color w:val="333333"/>
          <w:kern w:val="0"/>
          <w:sz w:val="21"/>
          <w:szCs w:val="21"/>
          <w:lang w:eastAsia="nb-NO"/>
          <w14:ligatures w14:val="none"/>
        </w:rPr>
        <w:t>caset</w:t>
      </w:r>
      <w:proofErr w:type="spellEnd"/>
      <w:r w:rsidRPr="00D06910">
        <w:rPr>
          <w:rFonts w:ascii="Helvetica Neue" w:eastAsia="Times New Roman" w:hAnsi="Helvetica Neue" w:cs="Times New Roman"/>
          <w:color w:val="333333"/>
          <w:kern w:val="0"/>
          <w:sz w:val="21"/>
          <w:szCs w:val="21"/>
          <w:lang w:eastAsia="nb-NO"/>
          <w14:ligatures w14:val="none"/>
        </w:rPr>
        <w:t xml:space="preserve"> virker det som at de to sentrale driverne for dette enten er å starte med ansettelsesprosesser igjen, eller å innføre en opplæring i KI-bruk i virksomheten for å øke produktiviteten. </w:t>
      </w:r>
    </w:p>
    <w:p w14:paraId="181FC6A0"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t xml:space="preserve">En anbefaling vil være begge deler på kort sikt. Ved å øke nyansettelser i en periode vil medarbeiderne få ro til å lære seg KI. De vil slippe den kraftige økningen i arbeidsoppgaver før grunnlaget er på plass. Ved å utsette kuttene i en liten periode vil man kunne oppleve langt høyere kutt på lenger sikt. For at virksomheten skal oppleve en </w:t>
      </w:r>
      <w:proofErr w:type="spellStart"/>
      <w:r w:rsidRPr="00D06910">
        <w:rPr>
          <w:rFonts w:ascii="Helvetica Neue" w:eastAsia="Times New Roman" w:hAnsi="Helvetica Neue" w:cs="Times New Roman"/>
          <w:color w:val="333333"/>
          <w:kern w:val="0"/>
          <w:sz w:val="21"/>
          <w:szCs w:val="21"/>
          <w:lang w:eastAsia="nb-NO"/>
          <w14:ligatures w14:val="none"/>
        </w:rPr>
        <w:t>produktivitetesvekst</w:t>
      </w:r>
      <w:proofErr w:type="spellEnd"/>
      <w:r w:rsidRPr="00D06910">
        <w:rPr>
          <w:rFonts w:ascii="Helvetica Neue" w:eastAsia="Times New Roman" w:hAnsi="Helvetica Neue" w:cs="Times New Roman"/>
          <w:color w:val="333333"/>
          <w:kern w:val="0"/>
          <w:sz w:val="21"/>
          <w:szCs w:val="21"/>
          <w:lang w:eastAsia="nb-NO"/>
          <w14:ligatures w14:val="none"/>
        </w:rPr>
        <w:t xml:space="preserve"> er det imidlertid sentralt at opplæringen av de ansatte foregår på en tilstrekkelig måte. Her kan en rekke tiltak </w:t>
      </w:r>
      <w:proofErr w:type="gramStart"/>
      <w:r w:rsidRPr="00D06910">
        <w:rPr>
          <w:rFonts w:ascii="Helvetica Neue" w:eastAsia="Times New Roman" w:hAnsi="Helvetica Neue" w:cs="Times New Roman"/>
          <w:color w:val="333333"/>
          <w:kern w:val="0"/>
          <w:sz w:val="21"/>
          <w:szCs w:val="21"/>
          <w:lang w:eastAsia="nb-NO"/>
          <w14:ligatures w14:val="none"/>
        </w:rPr>
        <w:t>implementeres</w:t>
      </w:r>
      <w:proofErr w:type="gramEnd"/>
      <w:r w:rsidRPr="00D06910">
        <w:rPr>
          <w:rFonts w:ascii="Helvetica Neue" w:eastAsia="Times New Roman" w:hAnsi="Helvetica Neue" w:cs="Times New Roman"/>
          <w:color w:val="333333"/>
          <w:kern w:val="0"/>
          <w:sz w:val="21"/>
          <w:szCs w:val="21"/>
          <w:lang w:eastAsia="nb-NO"/>
          <w14:ligatures w14:val="none"/>
        </w:rPr>
        <w:t xml:space="preserve">, men hyppige og grundige kurs burde stå sentralt. </w:t>
      </w:r>
    </w:p>
    <w:p w14:paraId="1613B993"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inherit" w:eastAsia="Times New Roman" w:hAnsi="inherit" w:cs="Times New Roman"/>
          <w:b/>
          <w:bCs/>
          <w:color w:val="333333"/>
          <w:kern w:val="0"/>
          <w:sz w:val="21"/>
          <w:szCs w:val="21"/>
          <w:lang w:eastAsia="nb-NO"/>
          <w14:ligatures w14:val="none"/>
        </w:rPr>
        <w:t>Konklusjon</w:t>
      </w:r>
    </w:p>
    <w:p w14:paraId="0DC300E4"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Calibri" w:eastAsia="Times New Roman" w:hAnsi="Calibri" w:cs="Calibri"/>
          <w:color w:val="333333"/>
          <w:kern w:val="0"/>
          <w:sz w:val="21"/>
          <w:szCs w:val="21"/>
          <w:lang w:eastAsia="nb-NO"/>
          <w14:ligatures w14:val="none"/>
        </w:rPr>
        <w:t>﻿</w:t>
      </w:r>
      <w:r w:rsidRPr="00D06910">
        <w:rPr>
          <w:rFonts w:ascii="Helvetica Neue" w:eastAsia="Times New Roman" w:hAnsi="Helvetica Neue" w:cs="Times New Roman"/>
          <w:color w:val="333333"/>
          <w:kern w:val="0"/>
          <w:sz w:val="21"/>
          <w:szCs w:val="21"/>
          <w:lang w:eastAsia="nb-NO"/>
          <w14:ligatures w14:val="none"/>
        </w:rPr>
        <w:t xml:space="preserve">Ved å anvende </w:t>
      </w:r>
      <w:r w:rsidRPr="00D06910">
        <w:rPr>
          <w:rFonts w:ascii="inherit" w:eastAsia="Times New Roman" w:hAnsi="inherit" w:cs="Times New Roman"/>
          <w:i/>
          <w:iCs/>
          <w:color w:val="333333"/>
          <w:kern w:val="0"/>
          <w:sz w:val="21"/>
          <w:szCs w:val="21"/>
          <w:lang w:eastAsia="nb-NO"/>
          <w14:ligatures w14:val="none"/>
        </w:rPr>
        <w:t>MARS-modellen</w:t>
      </w:r>
      <w:r w:rsidRPr="00D06910">
        <w:rPr>
          <w:rFonts w:ascii="Helvetica Neue" w:eastAsia="Times New Roman" w:hAnsi="Helvetica Neue" w:cs="Times New Roman"/>
          <w:color w:val="333333"/>
          <w:kern w:val="0"/>
          <w:sz w:val="21"/>
          <w:szCs w:val="21"/>
          <w:lang w:eastAsia="nb-NO"/>
          <w14:ligatures w14:val="none"/>
        </w:rPr>
        <w:t xml:space="preserve"> som et overordnet rammeverk har rapporten introdusert en rekke sentrale teorien med bakgrunn i empiriske data. Rapporten har pekt på hvordan teoriene kan benyttes for å sette situasjonen til Select i et akademisk lys. Gjennom analysedelen og tiltaksdelen har det blitt presentert ulike tiltak som kan hjelpe Select med å snu trenden og igjen øke trivsel og velferd i organisasjonen. </w:t>
      </w:r>
    </w:p>
    <w:p w14:paraId="0D05DF0E"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t xml:space="preserve">Som følge av </w:t>
      </w:r>
      <w:proofErr w:type="spellStart"/>
      <w:r w:rsidRPr="00D06910">
        <w:rPr>
          <w:rFonts w:ascii="inherit" w:eastAsia="Times New Roman" w:hAnsi="inherit" w:cs="Times New Roman"/>
          <w:i/>
          <w:iCs/>
          <w:color w:val="333333"/>
          <w:kern w:val="0"/>
          <w:sz w:val="21"/>
          <w:szCs w:val="21"/>
          <w:lang w:eastAsia="nb-NO"/>
          <w14:ligatures w14:val="none"/>
        </w:rPr>
        <w:t>Crowding-out</w:t>
      </w:r>
      <w:proofErr w:type="spellEnd"/>
      <w:r w:rsidRPr="00D06910">
        <w:rPr>
          <w:rFonts w:ascii="inherit" w:eastAsia="Times New Roman" w:hAnsi="inherit" w:cs="Times New Roman"/>
          <w:i/>
          <w:iCs/>
          <w:color w:val="333333"/>
          <w:kern w:val="0"/>
          <w:sz w:val="21"/>
          <w:szCs w:val="21"/>
          <w:lang w:eastAsia="nb-NO"/>
          <w14:ligatures w14:val="none"/>
        </w:rPr>
        <w:t xml:space="preserve"> effekten</w:t>
      </w:r>
      <w:r w:rsidRPr="00D06910">
        <w:rPr>
          <w:rFonts w:ascii="Helvetica Neue" w:eastAsia="Times New Roman" w:hAnsi="Helvetica Neue" w:cs="Times New Roman"/>
          <w:color w:val="333333"/>
          <w:kern w:val="0"/>
          <w:sz w:val="21"/>
          <w:szCs w:val="21"/>
          <w:lang w:eastAsia="nb-NO"/>
          <w14:ligatures w14:val="none"/>
        </w:rPr>
        <w:t xml:space="preserve"> opplevde virksomheten at bonusordningen ikke hadde ønsket effekt, men opplevde ved fjerningen av ordningen at tilstanden forverret seg. Ved å gjeninnføre bonusordningen, men med en høyere bonus vil bedriften på ny gjøre KI attraktivt. Dersom virksomheten også ønsker at produktiviteten skal følge etter burde de med bakgrunn i </w:t>
      </w:r>
      <w:r w:rsidRPr="00D06910">
        <w:rPr>
          <w:rFonts w:ascii="inherit" w:eastAsia="Times New Roman" w:hAnsi="inherit" w:cs="Times New Roman"/>
          <w:i/>
          <w:iCs/>
          <w:color w:val="333333"/>
          <w:kern w:val="0"/>
          <w:sz w:val="21"/>
          <w:szCs w:val="21"/>
          <w:lang w:eastAsia="nb-NO"/>
          <w14:ligatures w14:val="none"/>
        </w:rPr>
        <w:t>forventningsteorien</w:t>
      </w:r>
      <w:r w:rsidRPr="00D06910">
        <w:rPr>
          <w:rFonts w:ascii="Helvetica Neue" w:eastAsia="Times New Roman" w:hAnsi="Helvetica Neue" w:cs="Times New Roman"/>
          <w:color w:val="333333"/>
          <w:kern w:val="0"/>
          <w:sz w:val="21"/>
          <w:szCs w:val="21"/>
          <w:lang w:eastAsia="nb-NO"/>
          <w14:ligatures w14:val="none"/>
        </w:rPr>
        <w:t xml:space="preserve"> gjennomføre </w:t>
      </w:r>
      <w:proofErr w:type="spellStart"/>
      <w:r w:rsidRPr="00D06910">
        <w:rPr>
          <w:rFonts w:ascii="Helvetica Neue" w:eastAsia="Times New Roman" w:hAnsi="Helvetica Neue" w:cs="Times New Roman"/>
          <w:color w:val="333333"/>
          <w:kern w:val="0"/>
          <w:sz w:val="21"/>
          <w:szCs w:val="21"/>
          <w:lang w:eastAsia="nb-NO"/>
          <w14:ligatures w14:val="none"/>
        </w:rPr>
        <w:t>oppløring</w:t>
      </w:r>
      <w:proofErr w:type="spellEnd"/>
      <w:r w:rsidRPr="00D06910">
        <w:rPr>
          <w:rFonts w:ascii="Helvetica Neue" w:eastAsia="Times New Roman" w:hAnsi="Helvetica Neue" w:cs="Times New Roman"/>
          <w:color w:val="333333"/>
          <w:kern w:val="0"/>
          <w:sz w:val="21"/>
          <w:szCs w:val="21"/>
          <w:lang w:eastAsia="nb-NO"/>
          <w14:ligatures w14:val="none"/>
        </w:rPr>
        <w:t xml:space="preserve"> i KI.</w:t>
      </w:r>
    </w:p>
    <w:p w14:paraId="354AE6B7"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t xml:space="preserve">Videre opplevde de ansatte i organisasjonen stress og redusert jobbtrivsel, noe som kan direkte knyttes til </w:t>
      </w:r>
      <w:r w:rsidRPr="00D06910">
        <w:rPr>
          <w:rFonts w:ascii="inherit" w:eastAsia="Times New Roman" w:hAnsi="inherit" w:cs="Times New Roman"/>
          <w:i/>
          <w:iCs/>
          <w:color w:val="333333"/>
          <w:kern w:val="0"/>
          <w:sz w:val="21"/>
          <w:szCs w:val="21"/>
          <w:lang w:eastAsia="nb-NO"/>
          <w14:ligatures w14:val="none"/>
        </w:rPr>
        <w:t>jobbkrav-ressursmodellen</w:t>
      </w:r>
      <w:r w:rsidRPr="00D06910">
        <w:rPr>
          <w:rFonts w:ascii="Helvetica Neue" w:eastAsia="Times New Roman" w:hAnsi="Helvetica Neue" w:cs="Times New Roman"/>
          <w:color w:val="333333"/>
          <w:kern w:val="0"/>
          <w:sz w:val="21"/>
          <w:szCs w:val="21"/>
          <w:lang w:eastAsia="nb-NO"/>
          <w14:ligatures w14:val="none"/>
        </w:rPr>
        <w:t xml:space="preserve">, hvor de ansatte har blitt utsatt for økte arbeidsoppgaver uten tilstrekkelig økning i ressurser. Ved å redusere arbeidsoppgavene på kort sikt koordinert med en økning i ressurser, vil virksomheten igjen kunne oppleve økt jobbtrivsel og redusert stress. </w:t>
      </w:r>
    </w:p>
    <w:p w14:paraId="1581D107"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inherit" w:eastAsia="Times New Roman" w:hAnsi="inherit" w:cs="Times New Roman"/>
          <w:b/>
          <w:bCs/>
          <w:color w:val="333333"/>
          <w:kern w:val="0"/>
          <w:sz w:val="21"/>
          <w:szCs w:val="21"/>
          <w:lang w:eastAsia="nb-NO"/>
          <w14:ligatures w14:val="none"/>
        </w:rPr>
        <w:t>Robusthetsanalyse</w:t>
      </w:r>
    </w:p>
    <w:p w14:paraId="303CA527"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lastRenderedPageBreak/>
        <w:t xml:space="preserve">I den avsluttende delen skal det pekes på svakheter ved rapporten. For det første kan det pekes på at ingen av studiene det er vist til er gjort på Select, som kan bety at tilsvarende studie gjennomført på </w:t>
      </w:r>
      <w:proofErr w:type="spellStart"/>
      <w:r w:rsidRPr="00D06910">
        <w:rPr>
          <w:rFonts w:ascii="Helvetica Neue" w:eastAsia="Times New Roman" w:hAnsi="Helvetica Neue" w:cs="Times New Roman"/>
          <w:color w:val="333333"/>
          <w:kern w:val="0"/>
          <w:sz w:val="21"/>
          <w:szCs w:val="21"/>
          <w:lang w:eastAsia="nb-NO"/>
          <w14:ligatures w14:val="none"/>
        </w:rPr>
        <w:t>organsasjonen</w:t>
      </w:r>
      <w:proofErr w:type="spellEnd"/>
      <w:r w:rsidRPr="00D06910">
        <w:rPr>
          <w:rFonts w:ascii="Helvetica Neue" w:eastAsia="Times New Roman" w:hAnsi="Helvetica Neue" w:cs="Times New Roman"/>
          <w:color w:val="333333"/>
          <w:kern w:val="0"/>
          <w:sz w:val="21"/>
          <w:szCs w:val="21"/>
          <w:lang w:eastAsia="nb-NO"/>
          <w14:ligatures w14:val="none"/>
        </w:rPr>
        <w:t xml:space="preserve"> kunne ført til andre </w:t>
      </w:r>
      <w:proofErr w:type="spellStart"/>
      <w:r w:rsidRPr="00D06910">
        <w:rPr>
          <w:rFonts w:ascii="Helvetica Neue" w:eastAsia="Times New Roman" w:hAnsi="Helvetica Neue" w:cs="Times New Roman"/>
          <w:color w:val="333333"/>
          <w:kern w:val="0"/>
          <w:sz w:val="21"/>
          <w:szCs w:val="21"/>
          <w:lang w:eastAsia="nb-NO"/>
          <w14:ligatures w14:val="none"/>
        </w:rPr>
        <w:t>resulateter</w:t>
      </w:r>
      <w:proofErr w:type="spellEnd"/>
      <w:r w:rsidRPr="00D06910">
        <w:rPr>
          <w:rFonts w:ascii="Helvetica Neue" w:eastAsia="Times New Roman" w:hAnsi="Helvetica Neue" w:cs="Times New Roman"/>
          <w:color w:val="333333"/>
          <w:kern w:val="0"/>
          <w:sz w:val="21"/>
          <w:szCs w:val="21"/>
          <w:lang w:eastAsia="nb-NO"/>
          <w14:ligatures w14:val="none"/>
        </w:rPr>
        <w:t xml:space="preserve">. Det kan også anføres at tegnestudiet er gjennomført på barn, noe som også kan tale for at det ikke er direkte overførbart. </w:t>
      </w:r>
    </w:p>
    <w:p w14:paraId="21989812"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t xml:space="preserve">Kostnader knyttet til tiltakene er heller ikke drøftet, særlig på kort sikt vil tiltakene foreslått i rapporten kunne være signifikante. Både opplæring av ansatte og nyansettelser er betydelige kostnader for virksomheter. </w:t>
      </w:r>
    </w:p>
    <w:p w14:paraId="760EA847" w14:textId="77777777" w:rsidR="00D06910" w:rsidRPr="00D06910" w:rsidRDefault="00D06910" w:rsidP="00D06910">
      <w:pPr>
        <w:shd w:val="clear" w:color="auto" w:fill="FFFFFF"/>
        <w:spacing w:after="240" w:line="240" w:lineRule="auto"/>
        <w:rPr>
          <w:rFonts w:ascii="Helvetica Neue" w:eastAsia="Times New Roman" w:hAnsi="Helvetica Neue" w:cs="Times New Roman"/>
          <w:color w:val="333333"/>
          <w:kern w:val="0"/>
          <w:sz w:val="21"/>
          <w:szCs w:val="21"/>
          <w:lang w:eastAsia="nb-NO"/>
          <w14:ligatures w14:val="none"/>
        </w:rPr>
      </w:pPr>
      <w:r w:rsidRPr="00D06910">
        <w:rPr>
          <w:rFonts w:ascii="Helvetica Neue" w:eastAsia="Times New Roman" w:hAnsi="Helvetica Neue" w:cs="Times New Roman"/>
          <w:color w:val="333333"/>
          <w:kern w:val="0"/>
          <w:sz w:val="21"/>
          <w:szCs w:val="21"/>
          <w:lang w:eastAsia="nb-NO"/>
          <w14:ligatures w14:val="none"/>
        </w:rPr>
        <w:t xml:space="preserve">Det er også en rekke andre teorier og modeller som kunne blitt anvendt i rapporten, blant annet kan lederens bruk av </w:t>
      </w:r>
      <w:proofErr w:type="spellStart"/>
      <w:r w:rsidRPr="00D06910">
        <w:rPr>
          <w:rFonts w:ascii="Helvetica Neue" w:eastAsia="Times New Roman" w:hAnsi="Helvetica Neue" w:cs="Times New Roman"/>
          <w:color w:val="333333"/>
          <w:kern w:val="0"/>
          <w:sz w:val="21"/>
          <w:szCs w:val="21"/>
          <w:lang w:eastAsia="nb-NO"/>
          <w14:ligatures w14:val="none"/>
        </w:rPr>
        <w:t>linkedIn</w:t>
      </w:r>
      <w:proofErr w:type="spellEnd"/>
      <w:r w:rsidRPr="00D06910">
        <w:rPr>
          <w:rFonts w:ascii="Helvetica Neue" w:eastAsia="Times New Roman" w:hAnsi="Helvetica Neue" w:cs="Times New Roman"/>
          <w:color w:val="333333"/>
          <w:kern w:val="0"/>
          <w:sz w:val="21"/>
          <w:szCs w:val="21"/>
          <w:lang w:eastAsia="nb-NO"/>
          <w14:ligatures w14:val="none"/>
        </w:rPr>
        <w:t xml:space="preserve"> problematiseres i </w:t>
      </w:r>
      <w:proofErr w:type="spellStart"/>
      <w:r w:rsidRPr="00D06910">
        <w:rPr>
          <w:rFonts w:ascii="Helvetica Neue" w:eastAsia="Times New Roman" w:hAnsi="Helvetica Neue" w:cs="Times New Roman"/>
          <w:color w:val="333333"/>
          <w:kern w:val="0"/>
          <w:sz w:val="21"/>
          <w:szCs w:val="21"/>
          <w:lang w:eastAsia="nb-NO"/>
          <w14:ligatures w14:val="none"/>
        </w:rPr>
        <w:t>konsekst</w:t>
      </w:r>
      <w:proofErr w:type="spellEnd"/>
      <w:r w:rsidRPr="00D06910">
        <w:rPr>
          <w:rFonts w:ascii="Helvetica Neue" w:eastAsia="Times New Roman" w:hAnsi="Helvetica Neue" w:cs="Times New Roman"/>
          <w:color w:val="333333"/>
          <w:kern w:val="0"/>
          <w:sz w:val="21"/>
          <w:szCs w:val="21"/>
          <w:lang w:eastAsia="nb-NO"/>
          <w14:ligatures w14:val="none"/>
        </w:rPr>
        <w:t xml:space="preserve"> med beslutningsfellen overkonfidens, som følge av at lederen er selvsikker på at han er "best i bransjen". Det kunne også vært pekt på at autonomi er et sentralt vilkår i jobb-karakteristika-modellen, og innføringen av kontroll på hvorvidt KI er benyttet i prosjektet kan oppleves som en </w:t>
      </w:r>
      <w:proofErr w:type="spellStart"/>
      <w:r w:rsidRPr="00D06910">
        <w:rPr>
          <w:rFonts w:ascii="Helvetica Neue" w:eastAsia="Times New Roman" w:hAnsi="Helvetica Neue" w:cs="Times New Roman"/>
          <w:color w:val="333333"/>
          <w:kern w:val="0"/>
          <w:sz w:val="21"/>
          <w:szCs w:val="21"/>
          <w:lang w:eastAsia="nb-NO"/>
          <w14:ligatures w14:val="none"/>
        </w:rPr>
        <w:t>innskrenkelse</w:t>
      </w:r>
      <w:proofErr w:type="spellEnd"/>
      <w:r w:rsidRPr="00D06910">
        <w:rPr>
          <w:rFonts w:ascii="Helvetica Neue" w:eastAsia="Times New Roman" w:hAnsi="Helvetica Neue" w:cs="Times New Roman"/>
          <w:color w:val="333333"/>
          <w:kern w:val="0"/>
          <w:sz w:val="21"/>
          <w:szCs w:val="21"/>
          <w:lang w:eastAsia="nb-NO"/>
          <w14:ligatures w14:val="none"/>
        </w:rPr>
        <w:t xml:space="preserve"> av den friheten de ansatte har nytt godt av tidligere. </w:t>
      </w:r>
    </w:p>
    <w:p w14:paraId="2B5A9F69" w14:textId="77777777" w:rsidR="00D06910" w:rsidRPr="00D06910" w:rsidRDefault="00D06910" w:rsidP="00D06910">
      <w:pPr>
        <w:spacing w:after="0" w:line="240" w:lineRule="auto"/>
        <w:rPr>
          <w:rFonts w:ascii="Times New Roman" w:eastAsia="Times New Roman" w:hAnsi="Times New Roman" w:cs="Times New Roman"/>
          <w:kern w:val="0"/>
          <w:lang w:eastAsia="nb-NO"/>
          <w14:ligatures w14:val="none"/>
        </w:rPr>
      </w:pPr>
    </w:p>
    <w:p w14:paraId="5E94B6C0" w14:textId="77777777" w:rsidR="00D06910" w:rsidRPr="00EC7861" w:rsidRDefault="00D06910" w:rsidP="00EC7861"/>
    <w:sectPr w:rsidR="00D06910" w:rsidRPr="00EC7861" w:rsidSect="00EC7861">
      <w:headerReference w:type="default" r:id="rId7"/>
      <w:footerReference w:type="even" r:id="rId8"/>
      <w:footerReference w:type="default" r:id="rId9"/>
      <w:pgSz w:w="11906" w:h="16838"/>
      <w:pgMar w:top="1417" w:right="1417" w:bottom="1417" w:left="1417"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8685F" w14:textId="77777777" w:rsidR="00D4347C" w:rsidRDefault="00D4347C" w:rsidP="00EC7861">
      <w:pPr>
        <w:spacing w:after="0" w:line="240" w:lineRule="auto"/>
      </w:pPr>
      <w:r>
        <w:separator/>
      </w:r>
    </w:p>
  </w:endnote>
  <w:endnote w:type="continuationSeparator" w:id="0">
    <w:p w14:paraId="64575BF0" w14:textId="77777777" w:rsidR="00D4347C" w:rsidRDefault="00D4347C" w:rsidP="00EC7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221362908"/>
      <w:docPartObj>
        <w:docPartGallery w:val="Page Numbers (Bottom of Page)"/>
        <w:docPartUnique/>
      </w:docPartObj>
    </w:sdtPr>
    <w:sdtEndPr>
      <w:rPr>
        <w:rStyle w:val="Sidetall"/>
      </w:rPr>
    </w:sdtEndPr>
    <w:sdtContent>
      <w:p w14:paraId="16367EE5" w14:textId="77777777" w:rsidR="00EC7861" w:rsidRDefault="00EC7861" w:rsidP="00783601">
        <w:pPr>
          <w:pStyle w:val="Bunn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rPr>
          <w:fldChar w:fldCharType="end"/>
        </w:r>
      </w:p>
    </w:sdtContent>
  </w:sdt>
  <w:p w14:paraId="43AEE724" w14:textId="77777777" w:rsidR="00EC7861" w:rsidRDefault="00EC7861" w:rsidP="00EC7861">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Fonts w:cstheme="majorHAnsi"/>
      </w:rPr>
      <w:id w:val="-541746265"/>
      <w:docPartObj>
        <w:docPartGallery w:val="Page Numbers (Bottom of Page)"/>
        <w:docPartUnique/>
      </w:docPartObj>
    </w:sdtPr>
    <w:sdtEndPr>
      <w:rPr>
        <w:rStyle w:val="Sidetall"/>
      </w:rPr>
    </w:sdtEndPr>
    <w:sdtContent>
      <w:p w14:paraId="42CC1A96" w14:textId="77777777" w:rsidR="00EC7861" w:rsidRPr="00EC7861" w:rsidRDefault="00EC7861" w:rsidP="00783601">
        <w:pPr>
          <w:pStyle w:val="Bunntekst"/>
          <w:framePr w:wrap="none" w:vAnchor="text" w:hAnchor="margin" w:xAlign="right" w:y="1"/>
          <w:rPr>
            <w:rStyle w:val="Sidetall"/>
            <w:rFonts w:cstheme="majorHAnsi"/>
          </w:rPr>
        </w:pPr>
        <w:r w:rsidRPr="00EC7861">
          <w:rPr>
            <w:rStyle w:val="Sidetall"/>
            <w:rFonts w:cstheme="majorHAnsi"/>
          </w:rPr>
          <w:fldChar w:fldCharType="begin"/>
        </w:r>
        <w:r w:rsidRPr="00EC7861">
          <w:rPr>
            <w:rStyle w:val="Sidetall"/>
            <w:rFonts w:cstheme="majorHAnsi"/>
          </w:rPr>
          <w:instrText xml:space="preserve"> PAGE </w:instrText>
        </w:r>
        <w:r w:rsidRPr="00EC7861">
          <w:rPr>
            <w:rStyle w:val="Sidetall"/>
            <w:rFonts w:cstheme="majorHAnsi"/>
          </w:rPr>
          <w:fldChar w:fldCharType="separate"/>
        </w:r>
        <w:r w:rsidRPr="00EC7861">
          <w:rPr>
            <w:rStyle w:val="Sidetall"/>
            <w:rFonts w:cstheme="majorHAnsi"/>
            <w:noProof/>
          </w:rPr>
          <w:t>1</w:t>
        </w:r>
        <w:r w:rsidRPr="00EC7861">
          <w:rPr>
            <w:rStyle w:val="Sidetall"/>
            <w:rFonts w:cstheme="majorHAnsi"/>
          </w:rPr>
          <w:fldChar w:fldCharType="end"/>
        </w:r>
      </w:p>
    </w:sdtContent>
  </w:sdt>
  <w:p w14:paraId="2B24D5FE" w14:textId="21EAA398" w:rsidR="00EC7861" w:rsidRPr="00EC7861" w:rsidRDefault="00FD2021" w:rsidP="00EC7861">
    <w:pPr>
      <w:pStyle w:val="Bunntekst"/>
      <w:ind w:right="360"/>
      <w:rPr>
        <w:rFonts w:cstheme="majorHAnsi"/>
      </w:rPr>
    </w:pPr>
    <w:r>
      <w:rPr>
        <w:rFonts w:cstheme="majorHAnsi"/>
      </w:rPr>
      <w:t>Eksamen</w:t>
    </w:r>
    <w:r w:rsidR="00EC7861" w:rsidRPr="00EC7861">
      <w:rPr>
        <w:rFonts w:cstheme="majorHAnsi"/>
      </w:rPr>
      <w:tab/>
      <w:t>Norges Handelshøyskole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E8B94" w14:textId="77777777" w:rsidR="00D4347C" w:rsidRDefault="00D4347C" w:rsidP="00EC7861">
      <w:pPr>
        <w:spacing w:after="0" w:line="240" w:lineRule="auto"/>
      </w:pPr>
      <w:r>
        <w:separator/>
      </w:r>
    </w:p>
  </w:footnote>
  <w:footnote w:type="continuationSeparator" w:id="0">
    <w:p w14:paraId="2DD5D4D3" w14:textId="77777777" w:rsidR="00D4347C" w:rsidRDefault="00D4347C" w:rsidP="00EC78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28094" w14:textId="0DEAFD91" w:rsidR="00EC7861" w:rsidRDefault="00FD2021">
    <w:pPr>
      <w:pStyle w:val="Topptekst"/>
      <w:rPr>
        <w:rFonts w:cstheme="majorHAnsi"/>
      </w:rPr>
    </w:pPr>
    <w:r>
      <w:rPr>
        <w:rFonts w:cstheme="majorHAnsi"/>
      </w:rPr>
      <w:t>12</w:t>
    </w:r>
    <w:r w:rsidR="00EC7861">
      <w:rPr>
        <w:rFonts w:cstheme="majorHAnsi"/>
      </w:rPr>
      <w:t>.0</w:t>
    </w:r>
    <w:r>
      <w:rPr>
        <w:rFonts w:cstheme="majorHAnsi"/>
      </w:rPr>
      <w:t>5</w:t>
    </w:r>
    <w:r w:rsidR="00EC7861">
      <w:rPr>
        <w:rFonts w:cstheme="majorHAnsi"/>
      </w:rPr>
      <w:t>.2026</w:t>
    </w:r>
    <w:r w:rsidR="00EC7861" w:rsidRPr="00EC7861">
      <w:rPr>
        <w:rFonts w:cstheme="majorHAnsi"/>
      </w:rPr>
      <w:tab/>
    </w:r>
    <w:r>
      <w:rPr>
        <w:rFonts w:cstheme="majorHAnsi"/>
      </w:rPr>
      <w:t>SOL1</w:t>
    </w:r>
    <w:r w:rsidR="00EC7861" w:rsidRPr="00EC7861">
      <w:rPr>
        <w:rFonts w:cstheme="majorHAnsi"/>
      </w:rPr>
      <w:tab/>
      <w:t>Birk Haugnes</w:t>
    </w:r>
  </w:p>
  <w:p w14:paraId="61DBB5FC" w14:textId="77777777" w:rsidR="00EC7861" w:rsidRPr="00EC7861" w:rsidRDefault="00EC7861">
    <w:pPr>
      <w:pStyle w:val="Topptekst"/>
      <w:rPr>
        <w:rFonts w:cstheme="majorHAnsi"/>
      </w:rPr>
    </w:pPr>
    <w:r>
      <w:rPr>
        <w:rFonts w:cstheme="majorHAnsi"/>
      </w:rPr>
      <w:tab/>
    </w:r>
    <w:r>
      <w:rPr>
        <w:rFonts w:cstheme="majorHAnsi"/>
      </w:rPr>
      <w:tab/>
    </w:r>
    <w:r w:rsidR="007513DA">
      <w:rPr>
        <w:rFonts w:cstheme="majorHAnsi"/>
        <w:noProof/>
      </w:rPr>
      <w:drawing>
        <wp:inline distT="0" distB="0" distL="0" distR="0" wp14:anchorId="0E33FDA4" wp14:editId="7B964136">
          <wp:extent cx="550210" cy="870585"/>
          <wp:effectExtent l="0" t="0" r="0" b="5715"/>
          <wp:docPr id="852708806" name="Bilde 1" descr="Et bilde som inneholder Font, symbol, design, logo&#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08806" name="Bilde 1" descr="Et bilde som inneholder Font, symbol, design, logo&#10;&#10;KI-generert innhold kan være feil."/>
                  <pic:cNvPicPr/>
                </pic:nvPicPr>
                <pic:blipFill>
                  <a:blip r:embed="rId1">
                    <a:extLst>
                      <a:ext uri="{28A0092B-C50C-407E-A947-70E740481C1C}">
                        <a14:useLocalDpi xmlns:a14="http://schemas.microsoft.com/office/drawing/2010/main" val="0"/>
                      </a:ext>
                    </a:extLst>
                  </a:blip>
                  <a:stretch>
                    <a:fillRect/>
                  </a:stretch>
                </pic:blipFill>
                <pic:spPr>
                  <a:xfrm>
                    <a:off x="0" y="0"/>
                    <a:ext cx="594166" cy="940136"/>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910"/>
    <w:rsid w:val="00082A1F"/>
    <w:rsid w:val="00230F9B"/>
    <w:rsid w:val="003100A8"/>
    <w:rsid w:val="003A0D4C"/>
    <w:rsid w:val="003D125F"/>
    <w:rsid w:val="00434158"/>
    <w:rsid w:val="00546199"/>
    <w:rsid w:val="005E0668"/>
    <w:rsid w:val="005E3BB4"/>
    <w:rsid w:val="00656DB7"/>
    <w:rsid w:val="007513DA"/>
    <w:rsid w:val="00904EA5"/>
    <w:rsid w:val="0091372A"/>
    <w:rsid w:val="00B97F23"/>
    <w:rsid w:val="00BF4CA5"/>
    <w:rsid w:val="00D06910"/>
    <w:rsid w:val="00D42984"/>
    <w:rsid w:val="00D4347C"/>
    <w:rsid w:val="00D9696D"/>
    <w:rsid w:val="00DC3B8B"/>
    <w:rsid w:val="00EC7861"/>
    <w:rsid w:val="00FD202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956E8"/>
  <w15:chartTrackingRefBased/>
  <w15:docId w15:val="{8753EAB3-F9BB-534F-81F4-6AA264902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861"/>
    <w:rPr>
      <w:rFonts w:asciiTheme="majorHAnsi" w:hAnsiTheme="majorHAnsi"/>
    </w:rPr>
  </w:style>
  <w:style w:type="paragraph" w:styleId="Overskrift1">
    <w:name w:val="heading 1"/>
    <w:basedOn w:val="Normal"/>
    <w:next w:val="Normal"/>
    <w:link w:val="Overskrift1Tegn"/>
    <w:uiPriority w:val="9"/>
    <w:qFormat/>
    <w:rsid w:val="00EC7861"/>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EC7861"/>
    <w:pPr>
      <w:keepNext/>
      <w:keepLines/>
      <w:spacing w:before="160" w:after="80"/>
      <w:outlineLvl w:val="1"/>
    </w:pPr>
    <w:rPr>
      <w:rFonts w:eastAsiaTheme="majorEastAsia"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EC7861"/>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EC7861"/>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EC7861"/>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EC7861"/>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EC7861"/>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EC7861"/>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EC7861"/>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EC7861"/>
    <w:rPr>
      <w:rFonts w:ascii="Times New Roman" w:eastAsiaTheme="majorEastAsia" w:hAnsi="Times New Roman"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EC7861"/>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EC7861"/>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EC7861"/>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EC7861"/>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EC7861"/>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EC7861"/>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EC7861"/>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EC7861"/>
    <w:rPr>
      <w:rFonts w:eastAsiaTheme="majorEastAsia" w:cstheme="majorBidi"/>
      <w:color w:val="272727" w:themeColor="text1" w:themeTint="D8"/>
    </w:rPr>
  </w:style>
  <w:style w:type="paragraph" w:styleId="Tittel">
    <w:name w:val="Title"/>
    <w:basedOn w:val="Normal"/>
    <w:next w:val="Normal"/>
    <w:link w:val="TittelTegn"/>
    <w:uiPriority w:val="10"/>
    <w:qFormat/>
    <w:rsid w:val="00EC7861"/>
    <w:pPr>
      <w:spacing w:after="80" w:line="240" w:lineRule="auto"/>
      <w:contextualSpacing/>
    </w:pPr>
    <w:rPr>
      <w:rFonts w:eastAsiaTheme="majorEastAsia" w:cstheme="majorBidi"/>
      <w:spacing w:val="-10"/>
      <w:kern w:val="28"/>
      <w:sz w:val="56"/>
      <w:szCs w:val="56"/>
    </w:rPr>
  </w:style>
  <w:style w:type="character" w:customStyle="1" w:styleId="TittelTegn">
    <w:name w:val="Tittel Tegn"/>
    <w:basedOn w:val="Standardskriftforavsnitt"/>
    <w:link w:val="Tittel"/>
    <w:uiPriority w:val="10"/>
    <w:rsid w:val="00EC7861"/>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EC7861"/>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EC7861"/>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EC7861"/>
    <w:pPr>
      <w:spacing w:before="160"/>
      <w:jc w:val="center"/>
    </w:pPr>
    <w:rPr>
      <w:i/>
      <w:iCs/>
      <w:color w:val="404040" w:themeColor="text1" w:themeTint="BF"/>
    </w:rPr>
  </w:style>
  <w:style w:type="character" w:customStyle="1" w:styleId="SitatTegn">
    <w:name w:val="Sitat Tegn"/>
    <w:basedOn w:val="Standardskriftforavsnitt"/>
    <w:link w:val="Sitat"/>
    <w:uiPriority w:val="29"/>
    <w:rsid w:val="00EC7861"/>
    <w:rPr>
      <w:i/>
      <w:iCs/>
      <w:color w:val="404040" w:themeColor="text1" w:themeTint="BF"/>
    </w:rPr>
  </w:style>
  <w:style w:type="paragraph" w:styleId="Listeavsnitt">
    <w:name w:val="List Paragraph"/>
    <w:basedOn w:val="Normal"/>
    <w:uiPriority w:val="34"/>
    <w:qFormat/>
    <w:rsid w:val="00EC7861"/>
    <w:pPr>
      <w:ind w:left="720"/>
      <w:contextualSpacing/>
    </w:pPr>
  </w:style>
  <w:style w:type="character" w:styleId="Sterkutheving">
    <w:name w:val="Intense Emphasis"/>
    <w:basedOn w:val="Standardskriftforavsnitt"/>
    <w:uiPriority w:val="21"/>
    <w:qFormat/>
    <w:rsid w:val="00EC7861"/>
    <w:rPr>
      <w:i/>
      <w:iCs/>
      <w:color w:val="0F4761" w:themeColor="accent1" w:themeShade="BF"/>
    </w:rPr>
  </w:style>
  <w:style w:type="paragraph" w:styleId="Sterktsitat">
    <w:name w:val="Intense Quote"/>
    <w:basedOn w:val="Normal"/>
    <w:next w:val="Normal"/>
    <w:link w:val="SterktsitatTegn"/>
    <w:uiPriority w:val="30"/>
    <w:qFormat/>
    <w:rsid w:val="00EC7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EC7861"/>
    <w:rPr>
      <w:i/>
      <w:iCs/>
      <w:color w:val="0F4761" w:themeColor="accent1" w:themeShade="BF"/>
    </w:rPr>
  </w:style>
  <w:style w:type="character" w:styleId="Sterkreferanse">
    <w:name w:val="Intense Reference"/>
    <w:basedOn w:val="Standardskriftforavsnitt"/>
    <w:uiPriority w:val="32"/>
    <w:qFormat/>
    <w:rsid w:val="00EC7861"/>
    <w:rPr>
      <w:b/>
      <w:bCs/>
      <w:smallCaps/>
      <w:color w:val="0F4761" w:themeColor="accent1" w:themeShade="BF"/>
      <w:spacing w:val="5"/>
    </w:rPr>
  </w:style>
  <w:style w:type="paragraph" w:styleId="Topptekst">
    <w:name w:val="header"/>
    <w:basedOn w:val="Normal"/>
    <w:link w:val="TopptekstTegn"/>
    <w:uiPriority w:val="99"/>
    <w:unhideWhenUsed/>
    <w:rsid w:val="00EC7861"/>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EC7861"/>
  </w:style>
  <w:style w:type="paragraph" w:styleId="Bunntekst">
    <w:name w:val="footer"/>
    <w:basedOn w:val="Normal"/>
    <w:link w:val="BunntekstTegn"/>
    <w:uiPriority w:val="99"/>
    <w:unhideWhenUsed/>
    <w:rsid w:val="00EC7861"/>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EC7861"/>
  </w:style>
  <w:style w:type="character" w:styleId="Sidetall">
    <w:name w:val="page number"/>
    <w:basedOn w:val="Standardskriftforavsnitt"/>
    <w:uiPriority w:val="99"/>
    <w:semiHidden/>
    <w:unhideWhenUsed/>
    <w:rsid w:val="00EC7861"/>
  </w:style>
  <w:style w:type="character" w:styleId="Plassholdertekst">
    <w:name w:val="Placeholder Text"/>
    <w:basedOn w:val="Standardskriftforavsnitt"/>
    <w:uiPriority w:val="99"/>
    <w:semiHidden/>
    <w:rsid w:val="00EC7861"/>
    <w:rPr>
      <w:color w:val="666666"/>
    </w:rPr>
  </w:style>
  <w:style w:type="paragraph" w:styleId="Ingenmellomrom">
    <w:name w:val="No Spacing"/>
    <w:uiPriority w:val="1"/>
    <w:qFormat/>
    <w:rsid w:val="00EC7861"/>
    <w:pPr>
      <w:spacing w:after="0" w:line="240" w:lineRule="auto"/>
    </w:pPr>
  </w:style>
  <w:style w:type="paragraph" w:styleId="NormalWeb">
    <w:name w:val="Normal (Web)"/>
    <w:basedOn w:val="Normal"/>
    <w:uiPriority w:val="99"/>
    <w:semiHidden/>
    <w:unhideWhenUsed/>
    <w:rsid w:val="00D06910"/>
    <w:pPr>
      <w:spacing w:before="100" w:beforeAutospacing="1" w:after="100" w:afterAutospacing="1" w:line="240" w:lineRule="auto"/>
    </w:pPr>
    <w:rPr>
      <w:rFonts w:ascii="Times New Roman" w:eastAsia="Times New Roman" w:hAnsi="Times New Roman" w:cs="Times New Roman"/>
      <w:kern w:val="0"/>
      <w:lang w:eastAsia="nb-N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irkhaugnes/Library/Group%20Containers/UBF8T346G9.Office/User%20Content.localized/Templates.localized/MAL%20notater%20NHH.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3F0688-0006-BE41-8700-9A83D87F9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MAL notater NHH.dotx</Template>
  <TotalTime>0</TotalTime>
  <Pages>6</Pages>
  <Words>2920</Words>
  <Characters>15478</Characters>
  <Application>Microsoft Office Word</Application>
  <DocSecurity>0</DocSecurity>
  <Lines>128</Lines>
  <Paragraphs>36</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Birk Haugnes</dc:creator>
  <cp:keywords/>
  <dc:description/>
  <cp:lastModifiedBy>Birk Haugnes</cp:lastModifiedBy>
  <cp:revision>2</cp:revision>
  <dcterms:created xsi:type="dcterms:W3CDTF">2026-07-08T20:26:00Z</dcterms:created>
  <dcterms:modified xsi:type="dcterms:W3CDTF">2026-07-08T20:26:00Z</dcterms:modified>
</cp:coreProperties>
</file>