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EAC7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794277E1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05FDFDA9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</w:p>
    <w:p w14:paraId="7BF8E6E0" w14:textId="77777777"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16BE1F35" w14:textId="77777777" w:rsidR="00AC615E" w:rsidRPr="007C596B" w:rsidRDefault="00AC615E" w:rsidP="00AC615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16BFE33D" w14:textId="77777777" w:rsidR="00AC615E" w:rsidRPr="007C596B" w:rsidRDefault="00AC615E" w:rsidP="00AC615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№11</w:t>
      </w:r>
      <w:r w:rsidRPr="007C596B">
        <w:rPr>
          <w:rFonts w:eastAsia="Calibri"/>
          <w:color w:val="000000"/>
          <w:szCs w:val="28"/>
        </w:rPr>
        <w:t>:</w:t>
      </w:r>
    </w:p>
    <w:p w14:paraId="5A7D4A5D" w14:textId="77777777" w:rsidR="00AC615E" w:rsidRPr="006B335D" w:rsidRDefault="00AC615E" w:rsidP="00AC615E">
      <w:pPr>
        <w:ind w:firstLine="0"/>
        <w:jc w:val="center"/>
        <w:rPr>
          <w:sz w:val="20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14:paraId="139ABC43" w14:textId="77777777" w:rsidR="00AC615E" w:rsidRDefault="00AC615E" w:rsidP="00AC615E">
      <w:pPr>
        <w:rPr>
          <w:rFonts w:eastAsia="Calibri"/>
          <w:color w:val="000000"/>
          <w:szCs w:val="28"/>
        </w:rPr>
      </w:pPr>
    </w:p>
    <w:p w14:paraId="32350E16" w14:textId="7DDE500A" w:rsidR="00AC615E" w:rsidRDefault="00AC615E" w:rsidP="00AC615E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Выполнил:</w:t>
      </w:r>
    </w:p>
    <w:p w14:paraId="386A413A" w14:textId="39892644" w:rsidR="00AC615E" w:rsidRDefault="00AC615E" w:rsidP="00AC615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7A25C45D" w14:textId="77777777" w:rsidR="008F610B" w:rsidRPr="008F610B" w:rsidRDefault="008F610B" w:rsidP="008F610B">
      <w:pPr>
        <w:spacing w:line="254" w:lineRule="auto"/>
        <w:ind w:firstLine="5812"/>
        <w:rPr>
          <w:rFonts w:eastAsia="Calibri"/>
          <w:szCs w:val="28"/>
        </w:rPr>
      </w:pPr>
      <w:r w:rsidRPr="008F610B">
        <w:rPr>
          <w:rFonts w:eastAsia="Calibri"/>
          <w:szCs w:val="28"/>
        </w:rPr>
        <w:t>Хлыстов Глеб Георгиевич</w:t>
      </w:r>
    </w:p>
    <w:p w14:paraId="15EB0B90" w14:textId="77777777" w:rsidR="008F610B" w:rsidRPr="008F610B" w:rsidRDefault="008F610B" w:rsidP="008F610B">
      <w:pPr>
        <w:spacing w:line="254" w:lineRule="auto"/>
        <w:ind w:firstLine="5812"/>
        <w:rPr>
          <w:rFonts w:eastAsia="Calibri"/>
          <w:szCs w:val="28"/>
        </w:rPr>
      </w:pPr>
      <w:r w:rsidRPr="008F610B">
        <w:rPr>
          <w:rFonts w:eastAsia="Calibri"/>
          <w:szCs w:val="28"/>
        </w:rPr>
        <w:t>Преподаватель:</w:t>
      </w:r>
    </w:p>
    <w:p w14:paraId="277E6D29" w14:textId="75275CD0" w:rsidR="00AC615E" w:rsidRPr="00540A04" w:rsidRDefault="008F610B" w:rsidP="008F610B">
      <w:pPr>
        <w:spacing w:line="254" w:lineRule="auto"/>
        <w:ind w:firstLine="5812"/>
        <w:rPr>
          <w:rFonts w:eastAsia="Calibri"/>
          <w:szCs w:val="28"/>
        </w:rPr>
      </w:pPr>
      <w:r w:rsidRPr="008F610B">
        <w:rPr>
          <w:rFonts w:eastAsia="Calibri"/>
          <w:szCs w:val="28"/>
        </w:rPr>
        <w:t>Сазонова Дарья Владимировна</w:t>
      </w:r>
    </w:p>
    <w:p w14:paraId="382E9676" w14:textId="77777777" w:rsidR="00AC615E" w:rsidRDefault="00AC615E" w:rsidP="00AC615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4EFB2A" w14:textId="77777777" w:rsidR="00AC615E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67067357" w14:textId="77777777" w:rsidR="00AC615E" w:rsidRPr="00540A04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7D83BED2" w14:textId="5DD7CD19" w:rsidR="00AC615E" w:rsidRDefault="00AC615E" w:rsidP="00AC615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AC615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8F610B">
        <w:rPr>
          <w:rFonts w:eastAsia="Calibri"/>
          <w:b/>
          <w:szCs w:val="28"/>
          <w:lang w:val="en-US"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423C85E9" w14:textId="77777777" w:rsidR="00CD5FD7" w:rsidRPr="001C531F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26EA0CCB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7BF996B8" w14:textId="77777777"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2. Хеширование (или хэширование, англ. hashing 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3117FBEB" w14:textId="77777777"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digest).</w:t>
      </w:r>
    </w:p>
    <w:p w14:paraId="00282F95" w14:textId="77777777"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14:paraId="20B60600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14:paraId="0211018D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14:paraId="61752E06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67739809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14:paraId="589C8BC7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14:paraId="08AB2A76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14:paraId="2988AA30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14:paraId="7AF5CB8D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14:paraId="428ED171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криптовалютные технологии.</w:t>
      </w:r>
    </w:p>
    <w:p w14:paraId="7C05A135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следющие. </w:t>
      </w:r>
    </w:p>
    <w:p w14:paraId="7F066131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>раз вычисляется H(M), M – const</w:t>
      </w:r>
      <w:r w:rsidRPr="007F1BDE">
        <w:rPr>
          <w:rFonts w:eastAsia="Calibri"/>
          <w:color w:val="000000"/>
        </w:rPr>
        <w:t>, при использовании одинакового алгоритма код хеш-преобразования h всегда должен быть одинаковым.</w:t>
      </w:r>
    </w:p>
    <w:p w14:paraId="32CB8738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2. Скорость вычисления хеша h: если процесс вычисления h не достаточно быстрый, система просто не будет эффективной.</w:t>
      </w:r>
    </w:p>
    <w:p w14:paraId="450F30E8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72D40BA5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Это означает, что по хеш-коду должно быть практически невозможным восстановление входной строки М.</w:t>
      </w:r>
    </w:p>
    <w:p w14:paraId="4BCFB133" w14:textId="77777777" w:rsidR="00CD5FD7" w:rsidRDefault="00CD5FD7" w:rsidP="00CD5FD7">
      <w:pPr>
        <w:spacing w:before="160"/>
        <w:jc w:val="center"/>
        <w:rPr>
          <w:rFonts w:eastAsia="Calibri"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28880D06" wp14:editId="066869F6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DFE5" w14:textId="77777777" w:rsidR="00CD5FD7" w:rsidRDefault="00CD5FD7" w:rsidP="00CD5FD7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14:paraId="6A134362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14:paraId="000CF5B9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хеширует этот пароль, </w:t>
      </w:r>
    </w:p>
    <w:p w14:paraId="0C3B7BFF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qwerty); примером такой системы восстановления пароля является Online Reverse Hash Lookup.</w:t>
      </w:r>
    </w:p>
    <w:p w14:paraId="6110AB8B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хешей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14:paraId="5791ED0C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14:paraId="143FCF29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14:paraId="6EFB1DA6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4. Даже минимальные изменения в хешируемых данных (М ≠ М') должны изменять хеш: Н(M) ≠ Н(М').</w:t>
      </w:r>
    </w:p>
    <w:p w14:paraId="32AD6DA1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14:paraId="42538AEF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14:paraId="1A05DDAD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14:paraId="6E15EA12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го рода. </w:t>
      </w:r>
    </w:p>
    <w:p w14:paraId="59C1A588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14:paraId="74F828F2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14:paraId="6F47C43F" w14:textId="77777777"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2F409A4D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В более общем случае: для того, чтобы хеш-функция H(M) считалась криптографически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5C6C47B9" w14:textId="77777777" w:rsidR="00CD5FD7" w:rsidRPr="00CA2D90" w:rsidRDefault="00CD5FD7" w:rsidP="00CD5FD7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4108768C" w14:textId="77777777"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14:paraId="7CB8B9BD" w14:textId="77777777"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14:paraId="55BA828B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6F2EE423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14:paraId="74F30427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Мы ранее отмечали, что стойкость хеш-преобразования к коллизии означает, что трудно найти такие Мi и Мj (Мi, Мj М), при которых h(Мi) = h(Мj), i ≠ j, 1 ≤ i, j ≤ n</w:t>
      </w:r>
    </w:p>
    <w:p w14:paraId="29F34CAC" w14:textId="77777777" w:rsidR="00CD5FD7" w:rsidRPr="001C442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14:paraId="75D129BD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«хешируются» в их дни рождения, которые могут быть одним из значений m.</w:t>
      </w:r>
    </w:p>
    <w:p w14:paraId="743B2DE5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(Рс(Аn) = 0.99). Мы хотим определить наименьшее n, при котором хеш двух значений из Аn будет «одним днем рождения», что в интересующей нас плоскости означает, что два входных набора данных (Мi, Мj М) хешируются в одинаковое значение: h(Мi) = h(Мj). Допустим далее, что все входные данные хешируются в m выходных хеш-кодов.</w:t>
      </w:r>
    </w:p>
    <w:p w14:paraId="1D5C9C4F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lastRenderedPageBreak/>
        <w:t>При атаке «дней рождения» злоумышленник будет случайным образом подбирать Мi и Мj и сохранять пары их хешей, пока не найдет двух значений, при которых h(Мi) = h(Мj). Нам нужно определить, сколько раз атакующему нужно повторить эту операцию, пока не будет обнаружена коллизия.</w:t>
      </w:r>
    </w:p>
    <w:p w14:paraId="04E54EC1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Иначе говоря, стоит задача отыскания наименьшего n, при котором хеши двух значений m будут «одним днём рождения».</w:t>
      </w:r>
    </w:p>
    <w:p w14:paraId="6C0B0399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ln 100)1/2. </w:t>
      </w:r>
    </w:p>
    <w:p w14:paraId="7D95FB57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Если хеш имеет длину l бит, то m = 2 l .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14:paraId="7DD8350F" w14:textId="77777777"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14:paraId="6A787569" w14:textId="77777777" w:rsidR="00CD5FD7" w:rsidRDefault="00CD5FD7" w:rsidP="00CD5FD7">
      <w:pPr>
        <w:pStyle w:val="a5"/>
        <w:spacing w:before="280" w:after="240"/>
        <w:ind w:left="0" w:firstLine="0"/>
        <w:jc w:val="center"/>
        <w:rPr>
          <w:rFonts w:eastAsia="Calibri"/>
          <w:color w:val="000000"/>
        </w:rPr>
      </w:pPr>
      <w:r>
        <w:rPr>
          <w:noProof/>
          <w:lang w:val="en-US"/>
        </w:rPr>
        <w:drawing>
          <wp:inline distT="0" distB="0" distL="0" distR="0" wp14:anchorId="6EB5C07B" wp14:editId="4DA61EC7">
            <wp:extent cx="6235700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2BD1" w14:textId="77777777" w:rsidR="00CD5FD7" w:rsidRDefault="00CD5FD7" w:rsidP="00CD5FD7">
      <w:pPr>
        <w:spacing w:after="280"/>
        <w:ind w:firstLine="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>Вероятностные оценки появления коллизии для хеш-кодов различной длины l</w:t>
      </w:r>
    </w:p>
    <w:p w14:paraId="07C6AF45" w14:textId="77777777" w:rsidR="00CD5FD7" w:rsidRPr="00DC5956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</w:t>
      </w:r>
    </w:p>
    <w:p w14:paraId="6C3EA256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Secure Hash Algorithm)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14:paraId="39E6A6E4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14:paraId="609D5729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Алгоритмы семейства MD входные сообщения максимальной длины 264-1 бит (в общем случае – L бит) преобразуют в хеш длиной l = 128 бит. </w:t>
      </w:r>
      <w:r w:rsidRPr="00683325">
        <w:rPr>
          <w:rFonts w:eastAsia="Calibri"/>
          <w:color w:val="000000"/>
        </w:rPr>
        <w:lastRenderedPageBreak/>
        <w:t>Исключением является последняя – 6 – из версий алгоритма, где длина результирующего хеша может изменяться от 1 до 512 бит.</w:t>
      </w:r>
    </w:p>
    <w:p w14:paraId="0F25B409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Максимальный объем хешируемых сообщений для алгоритмов SHA-1, SHA-256, SHA-224 такой же, как и для алгоритмов MD. Однако длина хешей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14:paraId="34788594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14:paraId="0EA93D1C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14:paraId="0D9A1372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14:paraId="6AE8BFB3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14:paraId="7E0F1435" w14:textId="77777777"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поблочно (основная процедура алгоритма хеширования); </w:t>
      </w:r>
    </w:p>
    <w:p w14:paraId="238741E5" w14:textId="77777777" w:rsidR="00CD5FD7" w:rsidRPr="00683325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14:paraId="16F7C5C9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14:paraId="3A6B7075" w14:textId="77777777"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14:paraId="46C61A6F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Как было отмечено выше, основная операция заключается в циклической (пораундовой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>над хешируемым сообщением</w:t>
      </w:r>
      <w:r w:rsidRPr="00334DCB">
        <w:rPr>
          <w:rFonts w:eastAsia="Calibri"/>
          <w:color w:val="000000"/>
        </w:rPr>
        <w:t>.</w:t>
      </w:r>
    </w:p>
    <w:p w14:paraId="38F0FDAD" w14:textId="77777777"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14:paraId="1040982A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191A2D38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1C458C65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3327CA5F" w14:textId="77777777" w:rsidR="00CD5FD7" w:rsidRDefault="00CD5FD7" w:rsidP="00CD5FD7">
      <w:pPr>
        <w:pStyle w:val="a5"/>
        <w:rPr>
          <w:rFonts w:eastAsia="Calibri"/>
          <w:color w:val="000000"/>
        </w:rPr>
      </w:pPr>
    </w:p>
    <w:p w14:paraId="188B6386" w14:textId="77777777" w:rsidR="00CD5FD7" w:rsidRPr="005549E4" w:rsidRDefault="00CD5FD7" w:rsidP="00CD5FD7">
      <w:pPr>
        <w:pStyle w:val="a5"/>
        <w:rPr>
          <w:rFonts w:eastAsia="Calibri"/>
          <w:color w:val="000000"/>
        </w:rPr>
      </w:pPr>
    </w:p>
    <w:p w14:paraId="3675CA52" w14:textId="77777777" w:rsidR="00CD5FD7" w:rsidRPr="00D142F5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14:paraId="5FDF7FEF" w14:textId="77777777" w:rsidR="00CD5FD7" w:rsidRDefault="00CD5FD7" w:rsidP="00CD5FD7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>
        <w:rPr>
          <w:sz w:val="29"/>
          <w:szCs w:val="29"/>
        </w:rPr>
        <w:t xml:space="preserve">оконное приложение, реализующее алгоритм хеширования </w:t>
      </w:r>
      <w:r>
        <w:rPr>
          <w:sz w:val="29"/>
          <w:szCs w:val="29"/>
          <w:lang w:val="en-US"/>
        </w:rPr>
        <w:t>MD</w:t>
      </w:r>
      <w:r w:rsidRPr="007165ED">
        <w:rPr>
          <w:sz w:val="29"/>
          <w:szCs w:val="29"/>
        </w:rPr>
        <w:t>5</w:t>
      </w:r>
      <w:r>
        <w:rPr>
          <w:sz w:val="29"/>
          <w:szCs w:val="29"/>
        </w:rPr>
        <w:t>. При этом можно воспользоваться доступными готовыми библиотеками.</w:t>
      </w:r>
    </w:p>
    <w:p w14:paraId="1C3BCCFE" w14:textId="77777777" w:rsidR="00CD5FD7" w:rsidRPr="00CD5FD7" w:rsidRDefault="00CD5FD7" w:rsidP="00CD5FD7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использована библиотека </w:t>
      </w:r>
      <w:r w:rsidRPr="00BD5030">
        <w:rPr>
          <w:rFonts w:eastAsiaTheme="minorHAnsi"/>
        </w:rPr>
        <w:t>System.Security.Cryptography</w:t>
      </w:r>
      <w:r>
        <w:rPr>
          <w:rFonts w:eastAsiaTheme="minorHAnsi"/>
        </w:rPr>
        <w:t xml:space="preserve">, реализующая алгоритм хеширования </w:t>
      </w:r>
      <w:r>
        <w:rPr>
          <w:rFonts w:eastAsiaTheme="minorHAnsi"/>
          <w:lang w:val="en-US"/>
        </w:rPr>
        <w:t>MD</w:t>
      </w:r>
      <w:r w:rsidRPr="00BD5030">
        <w:rPr>
          <w:rFonts w:eastAsiaTheme="minorHAnsi"/>
        </w:rPr>
        <w:t xml:space="preserve">5. </w:t>
      </w:r>
      <w:r>
        <w:rPr>
          <w:rFonts w:eastAsiaTheme="minorHAnsi"/>
        </w:rPr>
        <w:t>Для этого была написана следующая функция, представленная на рисунке 2.1.</w:t>
      </w:r>
    </w:p>
    <w:p w14:paraId="3D33E598" w14:textId="77777777"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drawing>
          <wp:inline distT="0" distB="0" distL="0" distR="0" wp14:anchorId="78F787F0" wp14:editId="4B27059D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D057" w14:textId="77777777" w:rsid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14:paraId="79743E18" w14:textId="77777777" w:rsid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r>
        <w:rPr>
          <w:color w:val="000000"/>
          <w:szCs w:val="32"/>
          <w:lang w:val="en-US"/>
        </w:rPr>
        <w:t>ComputeHash</w:t>
      </w:r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>позволяющий получить хэш сообщения. В метод необходимо передать сообщение в двоичном виде.</w:t>
      </w:r>
    </w:p>
    <w:p w14:paraId="7B7F0A2A" w14:textId="77777777"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Работа программы продемонстрирована на рисунке 2.2.  </w:t>
      </w:r>
    </w:p>
    <w:p w14:paraId="53B5D961" w14:textId="77777777"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>
        <w:rPr>
          <w:noProof/>
        </w:rPr>
        <w:drawing>
          <wp:inline distT="0" distB="0" distL="0" distR="0" wp14:anchorId="330F2297" wp14:editId="66AECA6D">
            <wp:extent cx="6081395" cy="3201670"/>
            <wp:effectExtent l="19050" t="19050" r="1460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3" t="1369"/>
                    <a:stretch/>
                  </pic:blipFill>
                  <pic:spPr bwMode="auto">
                    <a:xfrm>
                      <a:off x="0" y="0"/>
                      <a:ext cx="6081395" cy="3201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13C47" w14:textId="77777777"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«Трошко»</w:t>
      </w:r>
    </w:p>
    <w:p w14:paraId="675221B1" w14:textId="77777777"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lastRenderedPageBreak/>
        <w:t xml:space="preserve">Основное правило хеширования гласит, что разные строки должны образовывать разный хеш, результат работы приложения, подтверждающий это правило представлен на рисунке </w:t>
      </w:r>
      <w:r w:rsidRPr="00CD5FD7">
        <w:rPr>
          <w:color w:val="000000"/>
          <w:szCs w:val="32"/>
        </w:rPr>
        <w:t xml:space="preserve">2.3: </w:t>
      </w:r>
    </w:p>
    <w:p w14:paraId="54E38275" w14:textId="77777777"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>
        <w:rPr>
          <w:noProof/>
        </w:rPr>
        <w:drawing>
          <wp:inline distT="0" distB="0" distL="0" distR="0" wp14:anchorId="5A98B40D" wp14:editId="2F404B9D">
            <wp:extent cx="6119495" cy="3246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9659" w14:textId="77777777"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</w:t>
      </w:r>
      <w:r w:rsidRPr="00CD5FD7">
        <w:rPr>
          <w:color w:val="000000"/>
          <w:szCs w:val="32"/>
        </w:rPr>
        <w:t>3</w:t>
      </w:r>
      <w:r>
        <w:rPr>
          <w:color w:val="000000"/>
          <w:szCs w:val="32"/>
        </w:rPr>
        <w:t xml:space="preserve">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«трошко»</w:t>
      </w:r>
    </w:p>
    <w:p w14:paraId="1264B7FD" w14:textId="77777777" w:rsidR="00CD5FD7" w:rsidRPr="00CD5FD7" w:rsidRDefault="00CD5FD7" w:rsidP="00CD5FD7">
      <w:pPr>
        <w:spacing w:after="280"/>
        <w:ind w:firstLine="709"/>
        <w:jc w:val="left"/>
        <w:rPr>
          <w:color w:val="000000"/>
          <w:szCs w:val="32"/>
        </w:rPr>
      </w:pPr>
      <w:r>
        <w:rPr>
          <w:color w:val="000000"/>
          <w:szCs w:val="32"/>
        </w:rPr>
        <w:t>Тем самым мы опытным путём подтверждаем это правило т.к. строки «Трошко» и «трошко» между собой схожи, но по факту разные.</w:t>
      </w:r>
    </w:p>
    <w:p w14:paraId="3CF32EB7" w14:textId="24CB193C" w:rsidR="00CD5FD7" w:rsidRPr="00F6553D" w:rsidRDefault="00CD5FD7" w:rsidP="00CD5FD7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Pr="00282DAB">
        <w:rPr>
          <w:b/>
          <w:color w:val="000000"/>
          <w:szCs w:val="32"/>
        </w:rPr>
        <w:t>:</w:t>
      </w:r>
      <w:r>
        <w:rPr>
          <w:b/>
          <w:color w:val="000000"/>
          <w:szCs w:val="32"/>
        </w:rPr>
        <w:t xml:space="preserve">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вычисления однонаправленных хэш-функций, разработал приложение для реализации алгоритма хеширования </w:t>
      </w:r>
      <w:r>
        <w:rPr>
          <w:rFonts w:eastAsia="Calibri"/>
          <w:color w:val="000000"/>
          <w:szCs w:val="28"/>
          <w:lang w:val="en-US"/>
        </w:rPr>
        <w:t>MD</w:t>
      </w:r>
      <w:r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а также оценила скорость вычисления кодов хеш-функций.</w:t>
      </w:r>
    </w:p>
    <w:p w14:paraId="5853F919" w14:textId="77777777" w:rsidR="00FB17A1" w:rsidRDefault="00FB17A1"/>
    <w:sectPr w:rsidR="00FB17A1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A73A" w14:textId="77777777" w:rsidR="003B1FB0" w:rsidRDefault="003B1FB0">
      <w:r>
        <w:separator/>
      </w:r>
    </w:p>
  </w:endnote>
  <w:endnote w:type="continuationSeparator" w:id="0">
    <w:p w14:paraId="06E8D0E8" w14:textId="77777777" w:rsidR="003B1FB0" w:rsidRDefault="003B1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C27D" w14:textId="77777777" w:rsidR="00E41420" w:rsidRDefault="003B1FB0" w:rsidP="00CF6A6B">
    <w:pPr>
      <w:pStyle w:val="a3"/>
      <w:ind w:firstLine="0"/>
    </w:pPr>
  </w:p>
  <w:p w14:paraId="273ED302" w14:textId="77777777" w:rsidR="00E41420" w:rsidRDefault="003B1FB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9639" w14:textId="77777777" w:rsidR="003B1FB0" w:rsidRDefault="003B1FB0">
      <w:r>
        <w:separator/>
      </w:r>
    </w:p>
  </w:footnote>
  <w:footnote w:type="continuationSeparator" w:id="0">
    <w:p w14:paraId="50E32A02" w14:textId="77777777" w:rsidR="003B1FB0" w:rsidRDefault="003B1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5E"/>
    <w:rsid w:val="003B1FB0"/>
    <w:rsid w:val="008F610B"/>
    <w:rsid w:val="009A6ABA"/>
    <w:rsid w:val="00AC615E"/>
    <w:rsid w:val="00AF2C38"/>
    <w:rsid w:val="00CD5FD7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9B7E"/>
  <w15:chartTrackingRefBased/>
  <w15:docId w15:val="{4A027E99-D676-4827-BB09-69C89A1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15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615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C61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Admin Skilsar</cp:lastModifiedBy>
  <cp:revision>3</cp:revision>
  <dcterms:created xsi:type="dcterms:W3CDTF">2022-05-04T17:45:00Z</dcterms:created>
  <dcterms:modified xsi:type="dcterms:W3CDTF">2023-06-04T15:01:00Z</dcterms:modified>
</cp:coreProperties>
</file>