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AA60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1. Функции, осуществляющие поиск границ на изображении, включают в себя операторы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Собеля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, оператор Лапласа и метод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Кэнни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. Эти методы используются для выявления изменений яркости (градиентов) на изображении, что позволяет выделить границы объектов.</w:t>
      </w:r>
    </w:p>
    <w:p w14:paraId="5E836F4A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2. Принцип работы оператора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Собеля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основан на вычислении градиента яркости изображения. Оператор использует два ядра (матрицы фильтров), одно для вычисления горизонтальных градиентов, а другое для вертикальных градиентов. Затем вычисляется общий градиент для каждого пикселя, используя формулу: </w:t>
      </w:r>
    </w:p>
    <w:p w14:paraId="73515314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Градиент (G) = </w:t>
      </w:r>
      <w:proofErr w:type="spellStart"/>
      <w:proofErr w:type="gramStart"/>
      <w:r w:rsidRPr="00FF0D65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F0D65">
        <w:rPr>
          <w:rFonts w:ascii="Times New Roman" w:hAnsi="Times New Roman" w:cs="Times New Roman"/>
          <w:sz w:val="28"/>
          <w:szCs w:val="28"/>
          <w:lang w:val="ru-RU"/>
        </w:rPr>
        <w:t>Gx^2 + Gy^2)</w:t>
      </w:r>
    </w:p>
    <w:p w14:paraId="11ED275F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Где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Gx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- горизонтальный градиент,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Gy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- вертикальный градиент. Результат оператора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Собеля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- изображение, в котором выделены границы с помощью ярких значений градиента.</w:t>
      </w:r>
    </w:p>
    <w:p w14:paraId="520C19CA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3. Оператор Лапласа основан на второй производной яркости изображения и вычисляет изменение градиента на изображении. Он использует ядро, которое усиливает разницу между пикселем и его окружением. Результат оператора Лапласа позволяет выявить точки, где яркость меняется быстрее, что соответствует границам объектов. </w:t>
      </w:r>
    </w:p>
    <w:p w14:paraId="35462FA7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4. Алгоритм метода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Кэнни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для обнаружения границ на изображении включает следующие шаги:</w:t>
      </w:r>
    </w:p>
    <w:p w14:paraId="609EE844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Сглаживание изображения с помощью фильтра Гаусса для уменьшения шума.</w:t>
      </w:r>
    </w:p>
    <w:p w14:paraId="4B41674C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Вычисление градиента яркости с помощью оператора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Собеля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для выделения горизонтальных и вертикальных градиентов.</w:t>
      </w:r>
    </w:p>
    <w:p w14:paraId="2724AC59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Вычисление амплитуды градиента и угла направления градиента для каждого пикселя.</w:t>
      </w:r>
    </w:p>
    <w:p w14:paraId="44F48EB9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Применение порогового фильтра для выделения "сильных" пикселей градиента и подавления "слабых" пикселей.</w:t>
      </w:r>
    </w:p>
    <w:p w14:paraId="7514387A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Выполнение операции подавления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немаксимумов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для уточнения границ.</w:t>
      </w:r>
    </w:p>
    <w:p w14:paraId="23C7A864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Выполнение операции связности по границам, чтобы удалить маленькие разрывы и усилить длинные грани.</w:t>
      </w:r>
    </w:p>
    <w:p w14:paraId="3D93D8C6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>5. Параметры функции `</w:t>
      </w:r>
      <w:proofErr w:type="spellStart"/>
      <w:proofErr w:type="gramStart"/>
      <w:r w:rsidRPr="00FF0D65">
        <w:rPr>
          <w:rFonts w:ascii="Times New Roman" w:hAnsi="Times New Roman" w:cs="Times New Roman"/>
          <w:sz w:val="28"/>
          <w:szCs w:val="28"/>
          <w:lang w:val="ru-RU"/>
        </w:rPr>
        <w:t>Canny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)` в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(и в других библиотеках) определяют способ применения алгоритма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Кэнни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EFF29A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src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`: Исходное изображение (обычно в оттенках серого).</w:t>
      </w:r>
    </w:p>
    <w:p w14:paraId="6F3AF381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dst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`: Результат алгоритма.</w:t>
      </w:r>
    </w:p>
    <w:p w14:paraId="439C9BEA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`threshold1` и `threshold2`: Двойной порог для подавления "слабых" пикселей градиента. Пиксели с амплитудой градиента ниже `threshold1` считаются "слабыми", а пиксели с амплитудой градиента выше `threshold2` считаются "сильными". Пиксели с амплитудой между этими порогами рассматриваются как "слабые" только в случае, если они связаны с "сильными" пикселями.</w:t>
      </w:r>
    </w:p>
    <w:p w14:paraId="6A164A2E" w14:textId="77777777" w:rsidR="00194CA8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apertureSize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`: Размер ядра оператора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Собеля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(1, 3 или 5).</w:t>
      </w:r>
    </w:p>
    <w:p w14:paraId="7428AF4F" w14:textId="77777777" w:rsidR="008526CB" w:rsidRPr="00FF0D65" w:rsidRDefault="00194CA8" w:rsidP="00FF0D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  - `L2gradient`: 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Булевое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которое определяет, следует ли использовать евклидову норму (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) или абсолютное значение (</w:t>
      </w:r>
      <w:proofErr w:type="spellStart"/>
      <w:r w:rsidRPr="00FF0D65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FF0D65">
        <w:rPr>
          <w:rFonts w:ascii="Times New Roman" w:hAnsi="Times New Roman" w:cs="Times New Roman"/>
          <w:sz w:val="28"/>
          <w:szCs w:val="28"/>
          <w:lang w:val="ru-RU"/>
        </w:rPr>
        <w:t>) для вычисления амплитуды градиента.</w:t>
      </w:r>
    </w:p>
    <w:sectPr w:rsidR="008526CB" w:rsidRPr="00FF0D65" w:rsidSect="00FF0D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50"/>
    <w:rsid w:val="000500A0"/>
    <w:rsid w:val="00194CA8"/>
    <w:rsid w:val="008526CB"/>
    <w:rsid w:val="00AF63AF"/>
    <w:rsid w:val="00F61D50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311D"/>
  <w15:chartTrackingRefBased/>
  <w15:docId w15:val="{634915BD-33A6-49B9-9319-925830B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Gleb Khl.</cp:lastModifiedBy>
  <cp:revision>4</cp:revision>
  <dcterms:created xsi:type="dcterms:W3CDTF">2023-09-11T11:53:00Z</dcterms:created>
  <dcterms:modified xsi:type="dcterms:W3CDTF">2023-09-15T15:37:00Z</dcterms:modified>
</cp:coreProperties>
</file>