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5572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615" w:lineRule="atLeast"/>
        <w:ind w:left="-30" w:right="0" w:firstLine="0"/>
        <w:jc w:val="center"/>
        <w:rPr>
          <w:rFonts w:ascii="sans-serif" w:hAnsi="sans-serif" w:eastAsia="sans-serif" w:cs="sans-serif"/>
          <w:b/>
          <w:bCs/>
          <w:i w:val="0"/>
          <w:iCs w:val="0"/>
          <w:caps w:val="0"/>
          <w:color w:val="333333"/>
          <w:spacing w:val="0"/>
          <w:sz w:val="57"/>
          <w:szCs w:val="57"/>
        </w:rPr>
      </w:pPr>
      <w:r>
        <w:rPr>
          <w:rFonts w:hint="default" w:ascii="Times New Roman" w:hAnsi="Times New Roman" w:eastAsia="SimSun" w:cs="Times New Roman"/>
          <w:color w:val="000000"/>
          <w:sz w:val="28"/>
          <w:szCs w:val="28"/>
        </w:rPr>
        <w:t>Лабораторная работа</w:t>
      </w: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 xml:space="preserve"> 0</w:t>
      </w: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8"/>
          <w:szCs w:val="28"/>
          <w:shd w:val="clear" w:fill="FFFFFF"/>
        </w:rPr>
        <w:t>создание оконного приложения Java различными способами</w:t>
      </w:r>
      <w:r>
        <w:rPr>
          <w:rFonts w:hint="default" w:ascii="Times New Roman" w:hAnsi="Times New Roman" w:eastAsia="serif" w:cs="Times New Roman"/>
          <w:i w:val="0"/>
          <w:iCs w:val="0"/>
          <w:caps w:val="0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Объектно-ориентированное программирование</w:t>
      </w:r>
    </w:p>
    <w:p w14:paraId="11B941E8">
      <w:pPr>
        <w:jc w:val="center"/>
        <w:rPr>
          <w:rFonts w:hint="default"/>
          <w:lang w:val="ru-RU"/>
        </w:rPr>
      </w:pPr>
    </w:p>
    <w:p w14:paraId="15770FD5">
      <w:pPr>
        <w:jc w:val="center"/>
        <w:rPr>
          <w:rFonts w:hint="default"/>
          <w:lang w:val="ru-RU"/>
        </w:rPr>
      </w:pPr>
    </w:p>
    <w:p w14:paraId="0EE8958A">
      <w:pPr>
        <w:jc w:val="center"/>
        <w:rPr>
          <w:rFonts w:hint="default"/>
          <w:lang w:val="ru-RU"/>
        </w:rPr>
      </w:pPr>
    </w:p>
    <w:p w14:paraId="125C1A85">
      <w:pPr>
        <w:jc w:val="center"/>
        <w:rPr>
          <w:rFonts w:hint="default"/>
          <w:lang w:val="ru-RU"/>
        </w:rPr>
      </w:pPr>
    </w:p>
    <w:p w14:paraId="765BB246">
      <w:pPr>
        <w:jc w:val="center"/>
        <w:rPr>
          <w:rFonts w:hint="default"/>
          <w:lang w:val="ru-RU"/>
        </w:rPr>
      </w:pPr>
    </w:p>
    <w:p w14:paraId="3365967C">
      <w:pPr>
        <w:jc w:val="center"/>
        <w:rPr>
          <w:rFonts w:hint="default"/>
          <w:lang w:val="ru-RU"/>
        </w:rPr>
      </w:pPr>
    </w:p>
    <w:p w14:paraId="2884836F">
      <w:pPr>
        <w:jc w:val="center"/>
        <w:rPr>
          <w:rFonts w:hint="default"/>
          <w:lang w:val="ru-RU"/>
        </w:rPr>
      </w:pPr>
    </w:p>
    <w:p w14:paraId="437AEB13">
      <w:pPr>
        <w:jc w:val="center"/>
        <w:rPr>
          <w:rFonts w:hint="default"/>
          <w:lang w:val="ru-RU"/>
        </w:rPr>
      </w:pPr>
    </w:p>
    <w:p w14:paraId="529665AC">
      <w:pPr>
        <w:jc w:val="center"/>
        <w:rPr>
          <w:rFonts w:hint="default"/>
          <w:lang w:val="ru-RU"/>
        </w:rPr>
      </w:pPr>
    </w:p>
    <w:p w14:paraId="47ADB4F9">
      <w:pPr>
        <w:jc w:val="center"/>
        <w:rPr>
          <w:rFonts w:hint="default"/>
          <w:lang w:val="ru-RU"/>
        </w:rPr>
      </w:pPr>
    </w:p>
    <w:p w14:paraId="2F78FE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left="0" w:right="0"/>
      </w:pPr>
      <w:r>
        <w:rPr>
          <w:bdr w:val="none" w:color="auto" w:sz="0" w:space="0"/>
        </w:rPr>
        <w:t> </w:t>
      </w:r>
    </w:p>
    <w:p w14:paraId="6F8CC5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Выполнил: Быстров Марк Андреевич </w:t>
      </w:r>
    </w:p>
    <w:p w14:paraId="21390F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Курс: 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t>4</w:t>
      </w:r>
    </w:p>
    <w:p w14:paraId="341958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Группа : ИВТ-1</w:t>
      </w:r>
    </w:p>
    <w:p w14:paraId="0A16BD1B">
      <w:pPr>
        <w:jc w:val="center"/>
        <w:rPr>
          <w:rFonts w:hint="default"/>
          <w:lang w:val="ru-RU"/>
        </w:rPr>
      </w:pPr>
    </w:p>
    <w:p w14:paraId="1998D80E">
      <w:pPr>
        <w:jc w:val="center"/>
        <w:rPr>
          <w:rFonts w:hint="default"/>
          <w:lang w:val="ru-RU"/>
        </w:rPr>
      </w:pPr>
    </w:p>
    <w:p w14:paraId="51FE386C">
      <w:pPr>
        <w:jc w:val="center"/>
        <w:rPr>
          <w:rFonts w:hint="default"/>
          <w:lang w:val="ru-RU"/>
        </w:rPr>
      </w:pPr>
    </w:p>
    <w:p w14:paraId="691C62C1">
      <w:pPr>
        <w:jc w:val="center"/>
        <w:rPr>
          <w:rFonts w:hint="default"/>
          <w:lang w:val="ru-RU"/>
        </w:rPr>
      </w:pPr>
    </w:p>
    <w:p w14:paraId="202A3DAC">
      <w:pPr>
        <w:jc w:val="center"/>
        <w:rPr>
          <w:rFonts w:hint="default"/>
          <w:lang w:val="ru-RU"/>
        </w:rPr>
      </w:pPr>
    </w:p>
    <w:p w14:paraId="61811050">
      <w:pPr>
        <w:jc w:val="center"/>
        <w:rPr>
          <w:rFonts w:hint="default"/>
          <w:lang w:val="ru-RU"/>
        </w:rPr>
      </w:pPr>
    </w:p>
    <w:p w14:paraId="2A11444F">
      <w:pPr>
        <w:jc w:val="center"/>
        <w:rPr>
          <w:rFonts w:hint="default"/>
          <w:lang w:val="ru-RU"/>
        </w:rPr>
      </w:pPr>
    </w:p>
    <w:p w14:paraId="16215F07">
      <w:pPr>
        <w:jc w:val="center"/>
        <w:rPr>
          <w:rFonts w:hint="default"/>
          <w:lang w:val="ru-RU"/>
        </w:rPr>
      </w:pPr>
    </w:p>
    <w:p w14:paraId="66BFB7AA">
      <w:pPr>
        <w:jc w:val="center"/>
        <w:rPr>
          <w:rFonts w:hint="default"/>
          <w:lang w:val="ru-RU"/>
        </w:rPr>
      </w:pPr>
    </w:p>
    <w:p w14:paraId="7657EEAD">
      <w:pPr>
        <w:jc w:val="center"/>
        <w:rPr>
          <w:rFonts w:hint="default"/>
          <w:lang w:val="ru-RU"/>
        </w:rPr>
      </w:pPr>
    </w:p>
    <w:p w14:paraId="6C5A6B39">
      <w:pPr>
        <w:jc w:val="center"/>
        <w:rPr>
          <w:rFonts w:hint="default"/>
          <w:lang w:val="ru-RU"/>
        </w:rPr>
      </w:pPr>
    </w:p>
    <w:p w14:paraId="34BF1E2B">
      <w:pPr>
        <w:jc w:val="center"/>
        <w:rPr>
          <w:rFonts w:hint="default"/>
          <w:lang w:val="ru-RU"/>
        </w:rPr>
      </w:pPr>
    </w:p>
    <w:p w14:paraId="7BCDF222">
      <w:pPr>
        <w:jc w:val="center"/>
        <w:rPr>
          <w:rFonts w:hint="default"/>
          <w:lang w:val="ru-RU"/>
        </w:rPr>
      </w:pPr>
    </w:p>
    <w:p w14:paraId="09AB004F">
      <w:pPr>
        <w:jc w:val="center"/>
        <w:rPr>
          <w:rFonts w:hint="default"/>
          <w:lang w:val="ru-RU"/>
        </w:rPr>
      </w:pPr>
    </w:p>
    <w:p w14:paraId="0B688A76">
      <w:pPr>
        <w:jc w:val="center"/>
        <w:rPr>
          <w:rFonts w:hint="default"/>
          <w:lang w:val="ru-RU"/>
        </w:rPr>
      </w:pPr>
    </w:p>
    <w:p w14:paraId="36034D5A">
      <w:pPr>
        <w:jc w:val="center"/>
        <w:rPr>
          <w:rFonts w:hint="default"/>
          <w:lang w:val="ru-RU"/>
        </w:rPr>
      </w:pPr>
    </w:p>
    <w:p w14:paraId="203FA46A">
      <w:pPr>
        <w:jc w:val="center"/>
        <w:rPr>
          <w:rFonts w:hint="default"/>
          <w:lang w:val="ru-RU"/>
        </w:rPr>
      </w:pPr>
    </w:p>
    <w:p w14:paraId="2753976B">
      <w:pPr>
        <w:jc w:val="center"/>
        <w:rPr>
          <w:rFonts w:hint="default"/>
          <w:lang w:val="ru-RU"/>
        </w:rPr>
      </w:pPr>
    </w:p>
    <w:p w14:paraId="06433654">
      <w:pPr>
        <w:jc w:val="center"/>
        <w:rPr>
          <w:rFonts w:hint="default"/>
          <w:lang w:val="ru-RU"/>
        </w:rPr>
      </w:pPr>
    </w:p>
    <w:p w14:paraId="18F73AB3">
      <w:pPr>
        <w:jc w:val="center"/>
        <w:rPr>
          <w:rFonts w:hint="default"/>
          <w:lang w:val="ru-RU"/>
        </w:rPr>
      </w:pPr>
    </w:p>
    <w:p w14:paraId="4ED41BD7">
      <w:pPr>
        <w:jc w:val="center"/>
        <w:rPr>
          <w:rFonts w:hint="default"/>
          <w:lang w:val="ru-RU"/>
        </w:rPr>
      </w:pPr>
    </w:p>
    <w:p w14:paraId="5CE517C8">
      <w:pPr>
        <w:jc w:val="center"/>
        <w:rPr>
          <w:rFonts w:hint="default"/>
          <w:lang w:val="ru-RU"/>
        </w:rPr>
      </w:pPr>
    </w:p>
    <w:p w14:paraId="776DFB87">
      <w:pPr>
        <w:jc w:val="center"/>
        <w:rPr>
          <w:rFonts w:hint="default"/>
          <w:lang w:val="ru-RU"/>
        </w:rPr>
      </w:pPr>
    </w:p>
    <w:p w14:paraId="1C953231">
      <w:pPr>
        <w:jc w:val="center"/>
        <w:rPr>
          <w:rFonts w:hint="default"/>
          <w:lang w:val="ru-RU"/>
        </w:rPr>
      </w:pPr>
    </w:p>
    <w:p w14:paraId="6B75293A">
      <w:pPr>
        <w:jc w:val="center"/>
        <w:rPr>
          <w:rFonts w:hint="default"/>
          <w:lang w:val="ru-RU"/>
        </w:rPr>
      </w:pPr>
    </w:p>
    <w:p w14:paraId="67479D77">
      <w:pPr>
        <w:jc w:val="center"/>
        <w:rPr>
          <w:rFonts w:hint="default"/>
          <w:lang w:val="ru-RU"/>
        </w:rPr>
      </w:pPr>
    </w:p>
    <w:p w14:paraId="253F29E4">
      <w:pPr>
        <w:jc w:val="center"/>
        <w:rPr>
          <w:rFonts w:hint="default"/>
          <w:lang w:val="ru-RU"/>
        </w:rPr>
      </w:pPr>
    </w:p>
    <w:p w14:paraId="348FEBC5">
      <w:pPr>
        <w:jc w:val="center"/>
        <w:rPr>
          <w:rFonts w:hint="default"/>
          <w:lang w:val="ru-RU"/>
        </w:rPr>
      </w:pPr>
    </w:p>
    <w:p w14:paraId="5FADEFA6">
      <w:pPr>
        <w:jc w:val="center"/>
        <w:rPr>
          <w:rFonts w:hint="default"/>
          <w:lang w:val="ru-RU"/>
        </w:rPr>
      </w:pPr>
    </w:p>
    <w:p w14:paraId="6D178FC9">
      <w:pPr>
        <w:jc w:val="center"/>
        <w:rPr>
          <w:rFonts w:hint="default"/>
          <w:lang w:val="ru-RU"/>
        </w:rPr>
      </w:pPr>
    </w:p>
    <w:p w14:paraId="22B18398">
      <w:pPr>
        <w:jc w:val="both"/>
        <w:rPr>
          <w:rFonts w:hint="default"/>
          <w:lang w:val="ru-RU"/>
        </w:rPr>
      </w:pPr>
    </w:p>
    <w:p w14:paraId="13920BB7">
      <w:pPr>
        <w:jc w:val="both"/>
      </w:pPr>
      <w:r>
        <w:drawing>
          <wp:inline distT="0" distB="0" distL="114300" distR="114300">
            <wp:extent cx="5268595" cy="6181090"/>
            <wp:effectExtent l="0" t="0" r="8255" b="1016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18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8" name="Изображение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9" name="Изображение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0" name="Изображение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1" name="Изображение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2" name="Изображение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3" name="Изображение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4" name="Изображение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5" name="Изображение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6" name="Изображение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7" name="Изображение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8" name="Изображение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9" name="Изображение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0" name="Изображение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1" name="Изображение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2" name="Изображение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3" name="Изображение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4" name="Изображение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5" name="Изображение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6" name="Изображение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7" name="Изображение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8" name="Изображение 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9" name="Изображение 2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0" name="Изображение 3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1" name="Изображение 3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2" name="Изображение 3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3" name="Изображение 3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4" name="Изображение 3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5" name="Изображение 3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5" name="Изображение 4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4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6412865"/>
            <wp:effectExtent l="0" t="0" r="11430" b="6985"/>
            <wp:docPr id="46" name="Изображение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41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5668010"/>
            <wp:effectExtent l="0" t="0" r="12700" b="8890"/>
            <wp:docPr id="47" name="Изображение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66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6229985"/>
            <wp:effectExtent l="0" t="0" r="10160" b="18415"/>
            <wp:docPr id="48" name="Изображение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4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22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6144895"/>
            <wp:effectExtent l="0" t="0" r="10795" b="8255"/>
            <wp:docPr id="49" name="Изображение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4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14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6203315"/>
            <wp:effectExtent l="0" t="0" r="10795" b="6985"/>
            <wp:docPr id="50" name="Изображение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5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20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6179185"/>
            <wp:effectExtent l="0" t="0" r="2540" b="12065"/>
            <wp:docPr id="51" name="Изображение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5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7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5923280"/>
            <wp:effectExtent l="0" t="0" r="12065" b="1270"/>
            <wp:docPr id="52" name="Изображение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5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92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6106160"/>
            <wp:effectExtent l="0" t="0" r="2540" b="8890"/>
            <wp:docPr id="53" name="Изображение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5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0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6583680"/>
            <wp:effectExtent l="0" t="0" r="4445" b="7620"/>
            <wp:docPr id="54" name="Изображение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5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58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6045200"/>
            <wp:effectExtent l="0" t="0" r="12700" b="12700"/>
            <wp:docPr id="55" name="Изображение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5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0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6108065"/>
            <wp:effectExtent l="0" t="0" r="8255" b="6985"/>
            <wp:docPr id="56" name="Изображение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10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6485890"/>
            <wp:effectExtent l="0" t="0" r="6985" b="10160"/>
            <wp:docPr id="57" name="Изображение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5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48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6083935"/>
            <wp:effectExtent l="0" t="0" r="5715" b="12065"/>
            <wp:docPr id="58" name="Изображение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5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08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6132830"/>
            <wp:effectExtent l="0" t="0" r="6350" b="1270"/>
            <wp:docPr id="59" name="Изображение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5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13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6242050"/>
            <wp:effectExtent l="0" t="0" r="5080" b="6350"/>
            <wp:docPr id="60" name="Изображение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 6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24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6546850"/>
            <wp:effectExtent l="0" t="0" r="3175" b="6350"/>
            <wp:docPr id="61" name="Изображение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6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54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50B9B">
      <w:pPr>
        <w:jc w:val="both"/>
      </w:pPr>
    </w:p>
    <w:p w14:paraId="7E6C3353">
      <w:pPr>
        <w:jc w:val="both"/>
      </w:pPr>
    </w:p>
    <w:p w14:paraId="6B58DF2E">
      <w:pPr>
        <w:jc w:val="both"/>
      </w:pPr>
    </w:p>
    <w:p w14:paraId="531B66B3">
      <w:pPr>
        <w:jc w:val="both"/>
      </w:pPr>
    </w:p>
    <w:p w14:paraId="1D4902E2">
      <w:pPr>
        <w:jc w:val="both"/>
      </w:pPr>
    </w:p>
    <w:p w14:paraId="40EC55D1">
      <w:pPr>
        <w:jc w:val="both"/>
      </w:pPr>
    </w:p>
    <w:p w14:paraId="0E63E221">
      <w:pPr>
        <w:jc w:val="both"/>
      </w:pPr>
    </w:p>
    <w:p w14:paraId="017904D6">
      <w:pPr>
        <w:jc w:val="both"/>
      </w:pPr>
    </w:p>
    <w:p w14:paraId="43A4B61A">
      <w:pPr>
        <w:jc w:val="both"/>
      </w:pPr>
    </w:p>
    <w:p w14:paraId="5EB56C90">
      <w:pPr>
        <w:jc w:val="both"/>
      </w:pPr>
    </w:p>
    <w:p w14:paraId="589A3D3E">
      <w:pPr>
        <w:jc w:val="both"/>
      </w:pPr>
    </w:p>
    <w:p w14:paraId="61CDB0BE">
      <w:pPr>
        <w:jc w:val="both"/>
      </w:pPr>
    </w:p>
    <w:p w14:paraId="7ECE2202">
      <w:pPr>
        <w:jc w:val="both"/>
      </w:pPr>
    </w:p>
    <w:p w14:paraId="3FA8AEC9">
      <w:pPr>
        <w:jc w:val="both"/>
      </w:pPr>
    </w:p>
    <w:p w14:paraId="166CEE05">
      <w:pPr>
        <w:jc w:val="both"/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E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2026-10-12T13:48:10Z</dcterms:created>
  <dc:creator>65767</dc:creator>
  <cp:lastModifiedBy>65767</cp:lastModifiedBy>
  <dcterms:modified xsi:type="dcterms:W3CDTF">2026-10-12T14:10:34Z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eyJoZGlkIjoiNTQ4MzU0YzBmMDkzOGJjMTQ4NWU4ZDQ4OWQ3YTI5ZjgifQ==</vt:lpwstr>
  </property>
  <property fmtid="{D5CDD505-2E9C-101B-9397-08002B2CF9AE}" pid="4" name="ICV">
    <vt:lpwstr>45C458BCF0474EF68EC66437022ED139_12</vt:lpwstr>
  </property>
</Properties>
</file>