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DD03F" w14:textId="77777777" w:rsidR="00500F23" w:rsidRDefault="00500F23">
      <w:pPr>
        <w:rPr>
          <w:b/>
          <w:bCs/>
          <w:sz w:val="72"/>
          <w:szCs w:val="72"/>
        </w:rPr>
      </w:pPr>
    </w:p>
    <w:p w14:paraId="59F40CAF" w14:textId="7B608DED" w:rsidR="00500F23" w:rsidRPr="00500F23" w:rsidRDefault="00500F23" w:rsidP="00500F23">
      <w:pPr>
        <w:ind w:firstLine="720"/>
        <w:rPr>
          <w:b/>
          <w:bCs/>
          <w:sz w:val="56"/>
          <w:szCs w:val="56"/>
        </w:rPr>
      </w:pPr>
      <w:r w:rsidRPr="00500F23">
        <w:rPr>
          <w:b/>
          <w:bCs/>
          <w:sz w:val="56"/>
          <w:szCs w:val="56"/>
        </w:rPr>
        <w:t xml:space="preserve">Project </w:t>
      </w:r>
      <w:proofErr w:type="spellStart"/>
      <w:proofErr w:type="gramStart"/>
      <w:r w:rsidRPr="00500F23">
        <w:rPr>
          <w:b/>
          <w:bCs/>
          <w:sz w:val="56"/>
          <w:szCs w:val="56"/>
        </w:rPr>
        <w:t>Name:Mental</w:t>
      </w:r>
      <w:proofErr w:type="spellEnd"/>
      <w:proofErr w:type="gramEnd"/>
      <w:r w:rsidRPr="00500F23">
        <w:rPr>
          <w:b/>
          <w:bCs/>
          <w:sz w:val="56"/>
          <w:szCs w:val="56"/>
        </w:rPr>
        <w:t xml:space="preserve"> health</w:t>
      </w:r>
    </w:p>
    <w:p w14:paraId="17378C49" w14:textId="74A0C132" w:rsidR="00500F23" w:rsidRPr="00500F23" w:rsidRDefault="00500F23" w:rsidP="00500F23">
      <w:pPr>
        <w:tabs>
          <w:tab w:val="left" w:pos="1085"/>
        </w:tabs>
        <w:rPr>
          <w:b/>
          <w:bCs/>
          <w:sz w:val="28"/>
          <w:szCs w:val="28"/>
        </w:rPr>
      </w:pPr>
      <w:r w:rsidRPr="00500F23">
        <w:rPr>
          <w:b/>
          <w:bCs/>
          <w:sz w:val="44"/>
          <w:szCs w:val="44"/>
        </w:rPr>
        <w:t>Applied Course</w:t>
      </w:r>
      <w:r>
        <w:rPr>
          <w:b/>
          <w:bCs/>
          <w:sz w:val="44"/>
          <w:szCs w:val="44"/>
        </w:rPr>
        <w:t xml:space="preserve">: </w:t>
      </w:r>
      <w:r w:rsidRPr="00500F23">
        <w:rPr>
          <w:sz w:val="32"/>
          <w:szCs w:val="32"/>
        </w:rPr>
        <w:t>Computer Fundamental and office application</w:t>
      </w:r>
    </w:p>
    <w:p w14:paraId="3876BAE8" w14:textId="3375A4C7" w:rsidR="00500F23" w:rsidRDefault="00500F23" w:rsidP="00500F23">
      <w:pPr>
        <w:tabs>
          <w:tab w:val="left" w:pos="1085"/>
        </w:tabs>
        <w:rPr>
          <w:b/>
          <w:bCs/>
          <w:sz w:val="44"/>
          <w:szCs w:val="44"/>
        </w:rPr>
      </w:pPr>
      <w:proofErr w:type="spellStart"/>
      <w:r>
        <w:rPr>
          <w:b/>
          <w:bCs/>
          <w:sz w:val="44"/>
          <w:szCs w:val="44"/>
        </w:rPr>
        <w:t>Coursec</w:t>
      </w:r>
      <w:proofErr w:type="spellEnd"/>
      <w:r>
        <w:rPr>
          <w:b/>
          <w:bCs/>
          <w:sz w:val="44"/>
          <w:szCs w:val="44"/>
        </w:rPr>
        <w:t xml:space="preserve"> </w:t>
      </w:r>
      <w:proofErr w:type="spellStart"/>
      <w:proofErr w:type="gramStart"/>
      <w:r>
        <w:rPr>
          <w:b/>
          <w:bCs/>
          <w:sz w:val="44"/>
          <w:szCs w:val="44"/>
        </w:rPr>
        <w:t>Level</w:t>
      </w:r>
      <w:r w:rsidRPr="00500F23">
        <w:rPr>
          <w:sz w:val="44"/>
          <w:szCs w:val="44"/>
        </w:rPr>
        <w:t>:Basic</w:t>
      </w:r>
      <w:proofErr w:type="spellEnd"/>
      <w:proofErr w:type="gramEnd"/>
    </w:p>
    <w:p w14:paraId="69532F23" w14:textId="3542F68F" w:rsidR="00500F23" w:rsidRPr="00500F23" w:rsidRDefault="00500F23" w:rsidP="00500F23">
      <w:pPr>
        <w:tabs>
          <w:tab w:val="left" w:pos="1085"/>
        </w:tabs>
        <w:rPr>
          <w:sz w:val="44"/>
          <w:szCs w:val="44"/>
        </w:rPr>
      </w:pPr>
      <w:r>
        <w:rPr>
          <w:b/>
          <w:bCs/>
          <w:sz w:val="44"/>
          <w:szCs w:val="44"/>
        </w:rPr>
        <w:t>Course code:</w:t>
      </w:r>
      <w:r w:rsidRPr="00500F23">
        <w:rPr>
          <w:sz w:val="44"/>
          <w:szCs w:val="44"/>
        </w:rPr>
        <w:t>CF-49</w:t>
      </w:r>
    </w:p>
    <w:p w14:paraId="5917BF85" w14:textId="77777777" w:rsidR="00500F23" w:rsidRDefault="00500F23" w:rsidP="00500F23">
      <w:pPr>
        <w:tabs>
          <w:tab w:val="left" w:pos="1085"/>
        </w:tabs>
        <w:rPr>
          <w:b/>
          <w:bCs/>
          <w:sz w:val="44"/>
          <w:szCs w:val="44"/>
        </w:rPr>
      </w:pPr>
    </w:p>
    <w:p w14:paraId="1258FA7D" w14:textId="3668D945" w:rsidR="00500F23" w:rsidRDefault="00500F23" w:rsidP="00500F23">
      <w:pPr>
        <w:tabs>
          <w:tab w:val="left" w:pos="1085"/>
          <w:tab w:val="left" w:pos="5247"/>
        </w:tabs>
        <w:rPr>
          <w:b/>
          <w:bCs/>
          <w:sz w:val="44"/>
          <w:szCs w:val="44"/>
        </w:rPr>
      </w:pPr>
      <w:r>
        <w:rPr>
          <w:b/>
          <w:bCs/>
          <w:sz w:val="44"/>
          <w:szCs w:val="44"/>
        </w:rPr>
        <w:t>Submitted To:</w:t>
      </w:r>
      <w:r>
        <w:rPr>
          <w:b/>
          <w:bCs/>
          <w:sz w:val="44"/>
          <w:szCs w:val="44"/>
        </w:rPr>
        <w:tab/>
        <w:t>Submitted By:</w:t>
      </w:r>
    </w:p>
    <w:p w14:paraId="2826B803" w14:textId="4462B3A7" w:rsidR="00500F23" w:rsidRPr="00500F23" w:rsidRDefault="00500F23" w:rsidP="00500F23">
      <w:pPr>
        <w:tabs>
          <w:tab w:val="left" w:pos="1085"/>
          <w:tab w:val="left" w:pos="5247"/>
        </w:tabs>
        <w:rPr>
          <w:sz w:val="48"/>
          <w:szCs w:val="48"/>
        </w:rPr>
      </w:pPr>
      <w:r w:rsidRPr="00500F23">
        <w:rPr>
          <w:sz w:val="48"/>
          <w:szCs w:val="48"/>
        </w:rPr>
        <w:t>Dr. Tania Islam</w:t>
      </w:r>
      <w:r w:rsidRPr="00500F23">
        <w:rPr>
          <w:sz w:val="48"/>
          <w:szCs w:val="48"/>
        </w:rPr>
        <w:tab/>
        <w:t>Md Al Imran</w:t>
      </w:r>
    </w:p>
    <w:p w14:paraId="687A5B11" w14:textId="72DABE74" w:rsidR="00500F23" w:rsidRPr="00500F23" w:rsidRDefault="00500F23" w:rsidP="00500F23">
      <w:pPr>
        <w:tabs>
          <w:tab w:val="left" w:pos="1085"/>
          <w:tab w:val="left" w:pos="5247"/>
        </w:tabs>
        <w:rPr>
          <w:sz w:val="48"/>
          <w:szCs w:val="48"/>
        </w:rPr>
      </w:pPr>
      <w:r w:rsidRPr="00500F23">
        <w:rPr>
          <w:sz w:val="48"/>
          <w:szCs w:val="48"/>
        </w:rPr>
        <w:t>Course instructor</w:t>
      </w:r>
      <w:r w:rsidRPr="00500F23">
        <w:rPr>
          <w:sz w:val="48"/>
          <w:szCs w:val="48"/>
        </w:rPr>
        <w:tab/>
        <w:t>Batch:CF-49</w:t>
      </w:r>
    </w:p>
    <w:p w14:paraId="4BF494EC" w14:textId="1D72DE65" w:rsidR="00500F23" w:rsidRPr="00500F23" w:rsidRDefault="00500F23" w:rsidP="00500F23">
      <w:pPr>
        <w:tabs>
          <w:tab w:val="left" w:pos="5247"/>
        </w:tabs>
        <w:rPr>
          <w:sz w:val="48"/>
          <w:szCs w:val="48"/>
        </w:rPr>
      </w:pPr>
      <w:r w:rsidRPr="00500F23">
        <w:rPr>
          <w:sz w:val="48"/>
          <w:szCs w:val="48"/>
        </w:rPr>
        <w:tab/>
      </w:r>
      <w:proofErr w:type="spellStart"/>
      <w:proofErr w:type="gramStart"/>
      <w:r w:rsidRPr="00500F23">
        <w:rPr>
          <w:sz w:val="48"/>
          <w:szCs w:val="48"/>
        </w:rPr>
        <w:t>Dept:Physics</w:t>
      </w:r>
      <w:proofErr w:type="spellEnd"/>
      <w:proofErr w:type="gramEnd"/>
    </w:p>
    <w:p w14:paraId="1B39A70D" w14:textId="77777777" w:rsidR="00500F23" w:rsidRDefault="00500F23">
      <w:pPr>
        <w:rPr>
          <w:sz w:val="72"/>
          <w:szCs w:val="72"/>
        </w:rPr>
      </w:pPr>
    </w:p>
    <w:p w14:paraId="28CFFE37" w14:textId="77777777" w:rsidR="00500F23" w:rsidRDefault="00500F23">
      <w:pPr>
        <w:rPr>
          <w:sz w:val="72"/>
          <w:szCs w:val="72"/>
        </w:rPr>
      </w:pPr>
    </w:p>
    <w:p w14:paraId="78BFDD9B" w14:textId="1DE57B42" w:rsidR="003A4D76" w:rsidRPr="00C708FC" w:rsidRDefault="00500F23">
      <w:pPr>
        <w:rPr>
          <w:sz w:val="72"/>
          <w:szCs w:val="72"/>
        </w:rPr>
      </w:pPr>
      <w:r>
        <w:rPr>
          <w:sz w:val="72"/>
          <w:szCs w:val="72"/>
        </w:rPr>
        <w:t xml:space="preserve">Date of </w:t>
      </w:r>
      <w:proofErr w:type="spellStart"/>
      <w:proofErr w:type="gramStart"/>
      <w:r>
        <w:rPr>
          <w:sz w:val="72"/>
          <w:szCs w:val="72"/>
        </w:rPr>
        <w:t>submission:Dec</w:t>
      </w:r>
      <w:proofErr w:type="spellEnd"/>
      <w:proofErr w:type="gramEnd"/>
      <w:r>
        <w:rPr>
          <w:sz w:val="72"/>
          <w:szCs w:val="72"/>
        </w:rPr>
        <w:t xml:space="preserve"> 9,2024</w:t>
      </w:r>
    </w:p>
    <w:sdt>
      <w:sdtPr>
        <w:id w:val="-137853703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01D5D53" w14:textId="4EA62521" w:rsidR="00C708FC" w:rsidRDefault="00C708FC">
          <w:pPr>
            <w:pStyle w:val="TOCHeading"/>
          </w:pPr>
          <w:r>
            <w:t>Contents</w:t>
          </w:r>
        </w:p>
        <w:p w14:paraId="62A37C20" w14:textId="68F56A26" w:rsidR="00C708FC" w:rsidRDefault="00C708FC">
          <w:pPr>
            <w:pStyle w:val="TOC1"/>
            <w:tabs>
              <w:tab w:val="right" w:leader="dot" w:pos="9350"/>
            </w:tabs>
            <w:rPr>
              <w:noProof/>
            </w:rPr>
          </w:pPr>
          <w:r>
            <w:fldChar w:fldCharType="begin"/>
          </w:r>
          <w:r>
            <w:instrText xml:space="preserve"> TOC \o "1-3" \h \z \u </w:instrText>
          </w:r>
          <w:r>
            <w:fldChar w:fldCharType="separate"/>
          </w:r>
          <w:hyperlink w:anchor="_Toc184657888" w:history="1">
            <w:r w:rsidRPr="00B92C6D">
              <w:rPr>
                <w:rStyle w:val="Hyperlink"/>
                <w:noProof/>
              </w:rPr>
              <w:t>The Basics of Mental Health</w:t>
            </w:r>
            <w:r>
              <w:rPr>
                <w:noProof/>
                <w:webHidden/>
              </w:rPr>
              <w:tab/>
            </w:r>
            <w:r>
              <w:rPr>
                <w:noProof/>
                <w:webHidden/>
              </w:rPr>
              <w:fldChar w:fldCharType="begin"/>
            </w:r>
            <w:r>
              <w:rPr>
                <w:noProof/>
                <w:webHidden/>
              </w:rPr>
              <w:instrText xml:space="preserve"> PAGEREF _Toc184657888 \h </w:instrText>
            </w:r>
            <w:r>
              <w:rPr>
                <w:noProof/>
                <w:webHidden/>
              </w:rPr>
            </w:r>
            <w:r>
              <w:rPr>
                <w:noProof/>
                <w:webHidden/>
              </w:rPr>
              <w:fldChar w:fldCharType="separate"/>
            </w:r>
            <w:r>
              <w:rPr>
                <w:noProof/>
                <w:webHidden/>
              </w:rPr>
              <w:t>2</w:t>
            </w:r>
            <w:r>
              <w:rPr>
                <w:noProof/>
                <w:webHidden/>
              </w:rPr>
              <w:fldChar w:fldCharType="end"/>
            </w:r>
          </w:hyperlink>
        </w:p>
        <w:p w14:paraId="34DDC9E4" w14:textId="07B842E1" w:rsidR="00C708FC" w:rsidRDefault="00C708FC">
          <w:pPr>
            <w:pStyle w:val="TOC2"/>
            <w:tabs>
              <w:tab w:val="right" w:leader="dot" w:pos="9350"/>
            </w:tabs>
            <w:rPr>
              <w:noProof/>
            </w:rPr>
          </w:pPr>
          <w:hyperlink w:anchor="_Toc184657889" w:history="1">
            <w:r w:rsidRPr="00B92C6D">
              <w:rPr>
                <w:rStyle w:val="Hyperlink"/>
                <w:noProof/>
              </w:rPr>
              <w:t>Mental Health Is...</w:t>
            </w:r>
            <w:r>
              <w:rPr>
                <w:noProof/>
                <w:webHidden/>
              </w:rPr>
              <w:tab/>
            </w:r>
            <w:r>
              <w:rPr>
                <w:noProof/>
                <w:webHidden/>
              </w:rPr>
              <w:fldChar w:fldCharType="begin"/>
            </w:r>
            <w:r>
              <w:rPr>
                <w:noProof/>
                <w:webHidden/>
              </w:rPr>
              <w:instrText xml:space="preserve"> PAGEREF _Toc184657889 \h </w:instrText>
            </w:r>
            <w:r>
              <w:rPr>
                <w:noProof/>
                <w:webHidden/>
              </w:rPr>
            </w:r>
            <w:r>
              <w:rPr>
                <w:noProof/>
                <w:webHidden/>
              </w:rPr>
              <w:fldChar w:fldCharType="separate"/>
            </w:r>
            <w:r>
              <w:rPr>
                <w:noProof/>
                <w:webHidden/>
              </w:rPr>
              <w:t>2</w:t>
            </w:r>
            <w:r>
              <w:rPr>
                <w:noProof/>
                <w:webHidden/>
              </w:rPr>
              <w:fldChar w:fldCharType="end"/>
            </w:r>
          </w:hyperlink>
        </w:p>
        <w:p w14:paraId="3B9709BE" w14:textId="0B1D1336" w:rsidR="00C708FC" w:rsidRDefault="00C708FC">
          <w:pPr>
            <w:pStyle w:val="TOC2"/>
            <w:tabs>
              <w:tab w:val="right" w:leader="dot" w:pos="9350"/>
            </w:tabs>
            <w:rPr>
              <w:noProof/>
            </w:rPr>
          </w:pPr>
          <w:hyperlink w:anchor="_Toc184657890" w:history="1">
            <w:r w:rsidRPr="00B92C6D">
              <w:rPr>
                <w:rStyle w:val="Hyperlink"/>
                <w:noProof/>
              </w:rPr>
              <w:t>Mental Illness Is...</w:t>
            </w:r>
            <w:r>
              <w:rPr>
                <w:noProof/>
                <w:webHidden/>
              </w:rPr>
              <w:tab/>
            </w:r>
            <w:r>
              <w:rPr>
                <w:noProof/>
                <w:webHidden/>
              </w:rPr>
              <w:fldChar w:fldCharType="begin"/>
            </w:r>
            <w:r>
              <w:rPr>
                <w:noProof/>
                <w:webHidden/>
              </w:rPr>
              <w:instrText xml:space="preserve"> PAGEREF _Toc184657890 \h </w:instrText>
            </w:r>
            <w:r>
              <w:rPr>
                <w:noProof/>
                <w:webHidden/>
              </w:rPr>
            </w:r>
            <w:r>
              <w:rPr>
                <w:noProof/>
                <w:webHidden/>
              </w:rPr>
              <w:fldChar w:fldCharType="separate"/>
            </w:r>
            <w:r>
              <w:rPr>
                <w:noProof/>
                <w:webHidden/>
              </w:rPr>
              <w:t>2</w:t>
            </w:r>
            <w:r>
              <w:rPr>
                <w:noProof/>
                <w:webHidden/>
              </w:rPr>
              <w:fldChar w:fldCharType="end"/>
            </w:r>
          </w:hyperlink>
        </w:p>
        <w:p w14:paraId="2C5D96AA" w14:textId="508EAC5E" w:rsidR="00C708FC" w:rsidRDefault="00C708FC">
          <w:pPr>
            <w:pStyle w:val="TOC1"/>
            <w:tabs>
              <w:tab w:val="right" w:leader="dot" w:pos="9350"/>
            </w:tabs>
            <w:rPr>
              <w:noProof/>
            </w:rPr>
          </w:pPr>
          <w:hyperlink w:anchor="_Toc184657891" w:history="1">
            <w:r w:rsidRPr="00B92C6D">
              <w:rPr>
                <w:rStyle w:val="Hyperlink"/>
                <w:noProof/>
              </w:rPr>
              <w:t>Why is mental health important for overall health?</w:t>
            </w:r>
            <w:r>
              <w:rPr>
                <w:noProof/>
                <w:webHidden/>
              </w:rPr>
              <w:tab/>
            </w:r>
            <w:r>
              <w:rPr>
                <w:noProof/>
                <w:webHidden/>
              </w:rPr>
              <w:fldChar w:fldCharType="begin"/>
            </w:r>
            <w:r>
              <w:rPr>
                <w:noProof/>
                <w:webHidden/>
              </w:rPr>
              <w:instrText xml:space="preserve"> PAGEREF _Toc184657891 \h </w:instrText>
            </w:r>
            <w:r>
              <w:rPr>
                <w:noProof/>
                <w:webHidden/>
              </w:rPr>
            </w:r>
            <w:r>
              <w:rPr>
                <w:noProof/>
                <w:webHidden/>
              </w:rPr>
              <w:fldChar w:fldCharType="separate"/>
            </w:r>
            <w:r>
              <w:rPr>
                <w:noProof/>
                <w:webHidden/>
              </w:rPr>
              <w:t>3</w:t>
            </w:r>
            <w:r>
              <w:rPr>
                <w:noProof/>
                <w:webHidden/>
              </w:rPr>
              <w:fldChar w:fldCharType="end"/>
            </w:r>
          </w:hyperlink>
        </w:p>
        <w:p w14:paraId="1D69CD07" w14:textId="05D16FC4" w:rsidR="00C708FC" w:rsidRDefault="00C708FC">
          <w:pPr>
            <w:pStyle w:val="TOC2"/>
            <w:tabs>
              <w:tab w:val="right" w:leader="dot" w:pos="9350"/>
            </w:tabs>
            <w:rPr>
              <w:noProof/>
            </w:rPr>
          </w:pPr>
          <w:hyperlink w:anchor="_Toc184657892" w:history="1">
            <w:r w:rsidRPr="00B92C6D">
              <w:rPr>
                <w:rStyle w:val="Hyperlink"/>
                <w:noProof/>
              </w:rPr>
              <w:t>Are Mental Illnesses Common? (Spoiler Alert, Yes They Are)</w:t>
            </w:r>
            <w:r>
              <w:rPr>
                <w:noProof/>
                <w:webHidden/>
              </w:rPr>
              <w:tab/>
            </w:r>
            <w:r>
              <w:rPr>
                <w:noProof/>
                <w:webHidden/>
              </w:rPr>
              <w:fldChar w:fldCharType="begin"/>
            </w:r>
            <w:r>
              <w:rPr>
                <w:noProof/>
                <w:webHidden/>
              </w:rPr>
              <w:instrText xml:space="preserve"> PAGEREF _Toc184657892 \h </w:instrText>
            </w:r>
            <w:r>
              <w:rPr>
                <w:noProof/>
                <w:webHidden/>
              </w:rPr>
            </w:r>
            <w:r>
              <w:rPr>
                <w:noProof/>
                <w:webHidden/>
              </w:rPr>
              <w:fldChar w:fldCharType="separate"/>
            </w:r>
            <w:r>
              <w:rPr>
                <w:noProof/>
                <w:webHidden/>
              </w:rPr>
              <w:t>3</w:t>
            </w:r>
            <w:r>
              <w:rPr>
                <w:noProof/>
                <w:webHidden/>
              </w:rPr>
              <w:fldChar w:fldCharType="end"/>
            </w:r>
          </w:hyperlink>
        </w:p>
        <w:p w14:paraId="7EEB5424" w14:textId="05ACBC9D" w:rsidR="00C708FC" w:rsidRDefault="00C708FC">
          <w:pPr>
            <w:pStyle w:val="TOC2"/>
            <w:tabs>
              <w:tab w:val="right" w:leader="dot" w:pos="9350"/>
            </w:tabs>
            <w:rPr>
              <w:noProof/>
            </w:rPr>
          </w:pPr>
          <w:hyperlink w:anchor="_Toc184657893" w:history="1">
            <w:r w:rsidRPr="00B92C6D">
              <w:rPr>
                <w:rStyle w:val="Hyperlink"/>
                <w:noProof/>
              </w:rPr>
              <w:t>A Deep Dive Into Mental Health and Mental Illness</w:t>
            </w:r>
            <w:r>
              <w:rPr>
                <w:noProof/>
                <w:webHidden/>
              </w:rPr>
              <w:tab/>
            </w:r>
            <w:r>
              <w:rPr>
                <w:noProof/>
                <w:webHidden/>
              </w:rPr>
              <w:fldChar w:fldCharType="begin"/>
            </w:r>
            <w:r>
              <w:rPr>
                <w:noProof/>
                <w:webHidden/>
              </w:rPr>
              <w:instrText xml:space="preserve"> PAGEREF _Toc184657893 \h </w:instrText>
            </w:r>
            <w:r>
              <w:rPr>
                <w:noProof/>
                <w:webHidden/>
              </w:rPr>
            </w:r>
            <w:r>
              <w:rPr>
                <w:noProof/>
                <w:webHidden/>
              </w:rPr>
              <w:fldChar w:fldCharType="separate"/>
            </w:r>
            <w:r>
              <w:rPr>
                <w:noProof/>
                <w:webHidden/>
              </w:rPr>
              <w:t>4</w:t>
            </w:r>
            <w:r>
              <w:rPr>
                <w:noProof/>
                <w:webHidden/>
              </w:rPr>
              <w:fldChar w:fldCharType="end"/>
            </w:r>
          </w:hyperlink>
        </w:p>
        <w:p w14:paraId="2507D7AD" w14:textId="266EC84F" w:rsidR="00C708FC" w:rsidRDefault="00C708FC">
          <w:pPr>
            <w:pStyle w:val="TOC2"/>
            <w:tabs>
              <w:tab w:val="right" w:leader="dot" w:pos="9350"/>
            </w:tabs>
            <w:rPr>
              <w:noProof/>
            </w:rPr>
          </w:pPr>
          <w:hyperlink w:anchor="_Toc184657894" w:history="1">
            <w:r w:rsidRPr="00B92C6D">
              <w:rPr>
                <w:rStyle w:val="Hyperlink"/>
                <w:noProof/>
              </w:rPr>
              <w:t>Anxiety Disorders</w:t>
            </w:r>
            <w:r>
              <w:rPr>
                <w:noProof/>
                <w:webHidden/>
              </w:rPr>
              <w:tab/>
            </w:r>
            <w:r>
              <w:rPr>
                <w:noProof/>
                <w:webHidden/>
              </w:rPr>
              <w:fldChar w:fldCharType="begin"/>
            </w:r>
            <w:r>
              <w:rPr>
                <w:noProof/>
                <w:webHidden/>
              </w:rPr>
              <w:instrText xml:space="preserve"> PAGEREF _Toc184657894 \h </w:instrText>
            </w:r>
            <w:r>
              <w:rPr>
                <w:noProof/>
                <w:webHidden/>
              </w:rPr>
            </w:r>
            <w:r>
              <w:rPr>
                <w:noProof/>
                <w:webHidden/>
              </w:rPr>
              <w:fldChar w:fldCharType="separate"/>
            </w:r>
            <w:r>
              <w:rPr>
                <w:noProof/>
                <w:webHidden/>
              </w:rPr>
              <w:t>4</w:t>
            </w:r>
            <w:r>
              <w:rPr>
                <w:noProof/>
                <w:webHidden/>
              </w:rPr>
              <w:fldChar w:fldCharType="end"/>
            </w:r>
          </w:hyperlink>
        </w:p>
        <w:p w14:paraId="38E9BF38" w14:textId="47275C0E" w:rsidR="00C708FC" w:rsidRDefault="00C708FC">
          <w:pPr>
            <w:pStyle w:val="TOC1"/>
            <w:tabs>
              <w:tab w:val="right" w:leader="dot" w:pos="9350"/>
            </w:tabs>
            <w:rPr>
              <w:noProof/>
            </w:rPr>
          </w:pPr>
          <w:hyperlink w:anchor="_Toc184657895" w:history="1">
            <w:r w:rsidRPr="00B92C6D">
              <w:rPr>
                <w:rStyle w:val="Hyperlink"/>
                <w:noProof/>
              </w:rPr>
              <w:t>Attention-Deficit/ Hyperactivity Disorder</w:t>
            </w:r>
            <w:r>
              <w:rPr>
                <w:noProof/>
                <w:webHidden/>
              </w:rPr>
              <w:tab/>
            </w:r>
            <w:r>
              <w:rPr>
                <w:noProof/>
                <w:webHidden/>
              </w:rPr>
              <w:fldChar w:fldCharType="begin"/>
            </w:r>
            <w:r>
              <w:rPr>
                <w:noProof/>
                <w:webHidden/>
              </w:rPr>
              <w:instrText xml:space="preserve"> PAGEREF _Toc184657895 \h </w:instrText>
            </w:r>
            <w:r>
              <w:rPr>
                <w:noProof/>
                <w:webHidden/>
              </w:rPr>
            </w:r>
            <w:r>
              <w:rPr>
                <w:noProof/>
                <w:webHidden/>
              </w:rPr>
              <w:fldChar w:fldCharType="separate"/>
            </w:r>
            <w:r>
              <w:rPr>
                <w:noProof/>
                <w:webHidden/>
              </w:rPr>
              <w:t>5</w:t>
            </w:r>
            <w:r>
              <w:rPr>
                <w:noProof/>
                <w:webHidden/>
              </w:rPr>
              <w:fldChar w:fldCharType="end"/>
            </w:r>
          </w:hyperlink>
        </w:p>
        <w:p w14:paraId="7A59AA19" w14:textId="12A4198F" w:rsidR="00C708FC" w:rsidRDefault="00C708FC">
          <w:pPr>
            <w:pStyle w:val="TOC2"/>
            <w:tabs>
              <w:tab w:val="right" w:leader="dot" w:pos="9350"/>
            </w:tabs>
            <w:rPr>
              <w:noProof/>
            </w:rPr>
          </w:pPr>
          <w:hyperlink w:anchor="_Toc184657896" w:history="1">
            <w:r w:rsidRPr="00B92C6D">
              <w:rPr>
                <w:rStyle w:val="Hyperlink"/>
                <w:noProof/>
              </w:rPr>
              <w:t>Disruptive Behavioral Disorders</w:t>
            </w:r>
            <w:r>
              <w:rPr>
                <w:noProof/>
                <w:webHidden/>
              </w:rPr>
              <w:tab/>
            </w:r>
            <w:r>
              <w:rPr>
                <w:noProof/>
                <w:webHidden/>
              </w:rPr>
              <w:fldChar w:fldCharType="begin"/>
            </w:r>
            <w:r>
              <w:rPr>
                <w:noProof/>
                <w:webHidden/>
              </w:rPr>
              <w:instrText xml:space="preserve"> PAGEREF _Toc184657896 \h </w:instrText>
            </w:r>
            <w:r>
              <w:rPr>
                <w:noProof/>
                <w:webHidden/>
              </w:rPr>
            </w:r>
            <w:r>
              <w:rPr>
                <w:noProof/>
                <w:webHidden/>
              </w:rPr>
              <w:fldChar w:fldCharType="separate"/>
            </w:r>
            <w:r>
              <w:rPr>
                <w:noProof/>
                <w:webHidden/>
              </w:rPr>
              <w:t>5</w:t>
            </w:r>
            <w:r>
              <w:rPr>
                <w:noProof/>
                <w:webHidden/>
              </w:rPr>
              <w:fldChar w:fldCharType="end"/>
            </w:r>
          </w:hyperlink>
        </w:p>
        <w:p w14:paraId="5CDF6A5B" w14:textId="54321661" w:rsidR="00C708FC" w:rsidRDefault="00C708FC">
          <w:pPr>
            <w:pStyle w:val="TOC1"/>
            <w:tabs>
              <w:tab w:val="right" w:leader="dot" w:pos="9350"/>
            </w:tabs>
            <w:rPr>
              <w:noProof/>
            </w:rPr>
          </w:pPr>
          <w:hyperlink w:anchor="_Toc184657897" w:history="1">
            <w:r w:rsidRPr="00B92C6D">
              <w:rPr>
                <w:rStyle w:val="Hyperlink"/>
                <w:noProof/>
              </w:rPr>
              <w:t>Mood Disorders Such as Depression and Bipolar disorders</w:t>
            </w:r>
            <w:r>
              <w:rPr>
                <w:noProof/>
                <w:webHidden/>
              </w:rPr>
              <w:tab/>
            </w:r>
            <w:r>
              <w:rPr>
                <w:noProof/>
                <w:webHidden/>
              </w:rPr>
              <w:fldChar w:fldCharType="begin"/>
            </w:r>
            <w:r>
              <w:rPr>
                <w:noProof/>
                <w:webHidden/>
              </w:rPr>
              <w:instrText xml:space="preserve"> PAGEREF _Toc184657897 \h </w:instrText>
            </w:r>
            <w:r>
              <w:rPr>
                <w:noProof/>
                <w:webHidden/>
              </w:rPr>
            </w:r>
            <w:r>
              <w:rPr>
                <w:noProof/>
                <w:webHidden/>
              </w:rPr>
              <w:fldChar w:fldCharType="separate"/>
            </w:r>
            <w:r>
              <w:rPr>
                <w:noProof/>
                <w:webHidden/>
              </w:rPr>
              <w:t>6</w:t>
            </w:r>
            <w:r>
              <w:rPr>
                <w:noProof/>
                <w:webHidden/>
              </w:rPr>
              <w:fldChar w:fldCharType="end"/>
            </w:r>
          </w:hyperlink>
        </w:p>
        <w:p w14:paraId="020006D8" w14:textId="0E151527" w:rsidR="00C708FC" w:rsidRDefault="00C708FC">
          <w:pPr>
            <w:pStyle w:val="TOC2"/>
            <w:tabs>
              <w:tab w:val="right" w:leader="dot" w:pos="9350"/>
            </w:tabs>
            <w:rPr>
              <w:noProof/>
            </w:rPr>
          </w:pPr>
          <w:hyperlink w:anchor="_Toc184657898" w:history="1">
            <w:r w:rsidRPr="00B92C6D">
              <w:rPr>
                <w:rStyle w:val="Hyperlink"/>
                <w:noProof/>
              </w:rPr>
              <w:t>Eating Disorders</w:t>
            </w:r>
            <w:r>
              <w:rPr>
                <w:noProof/>
                <w:webHidden/>
              </w:rPr>
              <w:tab/>
            </w:r>
            <w:r>
              <w:rPr>
                <w:noProof/>
                <w:webHidden/>
              </w:rPr>
              <w:fldChar w:fldCharType="begin"/>
            </w:r>
            <w:r>
              <w:rPr>
                <w:noProof/>
                <w:webHidden/>
              </w:rPr>
              <w:instrText xml:space="preserve"> PAGEREF _Toc184657898 \h </w:instrText>
            </w:r>
            <w:r>
              <w:rPr>
                <w:noProof/>
                <w:webHidden/>
              </w:rPr>
            </w:r>
            <w:r>
              <w:rPr>
                <w:noProof/>
                <w:webHidden/>
              </w:rPr>
              <w:fldChar w:fldCharType="separate"/>
            </w:r>
            <w:r>
              <w:rPr>
                <w:noProof/>
                <w:webHidden/>
              </w:rPr>
              <w:t>7</w:t>
            </w:r>
            <w:r>
              <w:rPr>
                <w:noProof/>
                <w:webHidden/>
              </w:rPr>
              <w:fldChar w:fldCharType="end"/>
            </w:r>
          </w:hyperlink>
        </w:p>
        <w:p w14:paraId="56134184" w14:textId="5EB17831" w:rsidR="00C708FC" w:rsidRDefault="00C708FC">
          <w:pPr>
            <w:pStyle w:val="TOC2"/>
            <w:tabs>
              <w:tab w:val="right" w:leader="dot" w:pos="9350"/>
            </w:tabs>
            <w:rPr>
              <w:noProof/>
            </w:rPr>
          </w:pPr>
          <w:hyperlink w:anchor="_Toc184657899" w:history="1">
            <w:r w:rsidRPr="00B92C6D">
              <w:rPr>
                <w:rStyle w:val="Hyperlink"/>
                <w:noProof/>
              </w:rPr>
              <w:t>Personality Disorders</w:t>
            </w:r>
            <w:r>
              <w:rPr>
                <w:noProof/>
                <w:webHidden/>
              </w:rPr>
              <w:tab/>
            </w:r>
            <w:r>
              <w:rPr>
                <w:noProof/>
                <w:webHidden/>
              </w:rPr>
              <w:fldChar w:fldCharType="begin"/>
            </w:r>
            <w:r>
              <w:rPr>
                <w:noProof/>
                <w:webHidden/>
              </w:rPr>
              <w:instrText xml:space="preserve"> PAGEREF _Toc184657899 \h </w:instrText>
            </w:r>
            <w:r>
              <w:rPr>
                <w:noProof/>
                <w:webHidden/>
              </w:rPr>
            </w:r>
            <w:r>
              <w:rPr>
                <w:noProof/>
                <w:webHidden/>
              </w:rPr>
              <w:fldChar w:fldCharType="separate"/>
            </w:r>
            <w:r>
              <w:rPr>
                <w:noProof/>
                <w:webHidden/>
              </w:rPr>
              <w:t>7</w:t>
            </w:r>
            <w:r>
              <w:rPr>
                <w:noProof/>
                <w:webHidden/>
              </w:rPr>
              <w:fldChar w:fldCharType="end"/>
            </w:r>
          </w:hyperlink>
        </w:p>
        <w:p w14:paraId="3BC555DF" w14:textId="5A3BE938" w:rsidR="00C708FC" w:rsidRDefault="00C708FC">
          <w:pPr>
            <w:pStyle w:val="TOC2"/>
            <w:tabs>
              <w:tab w:val="right" w:leader="dot" w:pos="9350"/>
            </w:tabs>
            <w:rPr>
              <w:noProof/>
            </w:rPr>
          </w:pPr>
          <w:hyperlink w:anchor="_Toc184657900" w:history="1">
            <w:r w:rsidRPr="00B92C6D">
              <w:rPr>
                <w:rStyle w:val="Hyperlink"/>
                <w:noProof/>
              </w:rPr>
              <w:t>Posttraumatic Stress Disorder (PTSD)</w:t>
            </w:r>
            <w:r>
              <w:rPr>
                <w:noProof/>
                <w:webHidden/>
              </w:rPr>
              <w:tab/>
            </w:r>
            <w:r>
              <w:rPr>
                <w:noProof/>
                <w:webHidden/>
              </w:rPr>
              <w:fldChar w:fldCharType="begin"/>
            </w:r>
            <w:r>
              <w:rPr>
                <w:noProof/>
                <w:webHidden/>
              </w:rPr>
              <w:instrText xml:space="preserve"> PAGEREF _Toc184657900 \h </w:instrText>
            </w:r>
            <w:r>
              <w:rPr>
                <w:noProof/>
                <w:webHidden/>
              </w:rPr>
            </w:r>
            <w:r>
              <w:rPr>
                <w:noProof/>
                <w:webHidden/>
              </w:rPr>
              <w:fldChar w:fldCharType="separate"/>
            </w:r>
            <w:r>
              <w:rPr>
                <w:noProof/>
                <w:webHidden/>
              </w:rPr>
              <w:t>8</w:t>
            </w:r>
            <w:r>
              <w:rPr>
                <w:noProof/>
                <w:webHidden/>
              </w:rPr>
              <w:fldChar w:fldCharType="end"/>
            </w:r>
          </w:hyperlink>
        </w:p>
        <w:p w14:paraId="1C7C3297" w14:textId="425D338B" w:rsidR="00C708FC" w:rsidRDefault="00C708FC">
          <w:pPr>
            <w:pStyle w:val="TOC2"/>
            <w:tabs>
              <w:tab w:val="right" w:leader="dot" w:pos="9350"/>
            </w:tabs>
            <w:rPr>
              <w:noProof/>
            </w:rPr>
          </w:pPr>
          <w:hyperlink w:anchor="_Toc184657901" w:history="1">
            <w:r w:rsidRPr="00B92C6D">
              <w:rPr>
                <w:rStyle w:val="Hyperlink"/>
                <w:noProof/>
              </w:rPr>
              <w:t>Schizophrenia Spectrum and Other Psychotic Disorders</w:t>
            </w:r>
            <w:r>
              <w:rPr>
                <w:noProof/>
                <w:webHidden/>
              </w:rPr>
              <w:tab/>
            </w:r>
            <w:r>
              <w:rPr>
                <w:noProof/>
                <w:webHidden/>
              </w:rPr>
              <w:fldChar w:fldCharType="begin"/>
            </w:r>
            <w:r>
              <w:rPr>
                <w:noProof/>
                <w:webHidden/>
              </w:rPr>
              <w:instrText xml:space="preserve"> PAGEREF _Toc184657901 \h </w:instrText>
            </w:r>
            <w:r>
              <w:rPr>
                <w:noProof/>
                <w:webHidden/>
              </w:rPr>
            </w:r>
            <w:r>
              <w:rPr>
                <w:noProof/>
                <w:webHidden/>
              </w:rPr>
              <w:fldChar w:fldCharType="separate"/>
            </w:r>
            <w:r>
              <w:rPr>
                <w:noProof/>
                <w:webHidden/>
              </w:rPr>
              <w:t>8</w:t>
            </w:r>
            <w:r>
              <w:rPr>
                <w:noProof/>
                <w:webHidden/>
              </w:rPr>
              <w:fldChar w:fldCharType="end"/>
            </w:r>
          </w:hyperlink>
        </w:p>
        <w:p w14:paraId="63AD97E1" w14:textId="6591B12E" w:rsidR="00C708FC" w:rsidRDefault="00C708FC">
          <w:pPr>
            <w:pStyle w:val="TOC2"/>
            <w:tabs>
              <w:tab w:val="right" w:leader="dot" w:pos="9350"/>
            </w:tabs>
            <w:rPr>
              <w:noProof/>
            </w:rPr>
          </w:pPr>
          <w:hyperlink w:anchor="_Toc184657902" w:history="1">
            <w:r w:rsidRPr="00B92C6D">
              <w:rPr>
                <w:rStyle w:val="Hyperlink"/>
                <w:noProof/>
              </w:rPr>
              <w:t>Substance Use Disorders</w:t>
            </w:r>
            <w:r>
              <w:rPr>
                <w:noProof/>
                <w:webHidden/>
              </w:rPr>
              <w:tab/>
            </w:r>
            <w:r>
              <w:rPr>
                <w:noProof/>
                <w:webHidden/>
              </w:rPr>
              <w:fldChar w:fldCharType="begin"/>
            </w:r>
            <w:r>
              <w:rPr>
                <w:noProof/>
                <w:webHidden/>
              </w:rPr>
              <w:instrText xml:space="preserve"> PAGEREF _Toc184657902 \h </w:instrText>
            </w:r>
            <w:r>
              <w:rPr>
                <w:noProof/>
                <w:webHidden/>
              </w:rPr>
            </w:r>
            <w:r>
              <w:rPr>
                <w:noProof/>
                <w:webHidden/>
              </w:rPr>
              <w:fldChar w:fldCharType="separate"/>
            </w:r>
            <w:r>
              <w:rPr>
                <w:noProof/>
                <w:webHidden/>
              </w:rPr>
              <w:t>9</w:t>
            </w:r>
            <w:r>
              <w:rPr>
                <w:noProof/>
                <w:webHidden/>
              </w:rPr>
              <w:fldChar w:fldCharType="end"/>
            </w:r>
          </w:hyperlink>
        </w:p>
        <w:p w14:paraId="15A88874" w14:textId="71C3E159" w:rsidR="00C708FC" w:rsidRDefault="00C708FC">
          <w:pPr>
            <w:pStyle w:val="TOC1"/>
            <w:tabs>
              <w:tab w:val="right" w:leader="dot" w:pos="9350"/>
            </w:tabs>
            <w:rPr>
              <w:noProof/>
            </w:rPr>
          </w:pPr>
          <w:hyperlink w:anchor="_Toc184657903" w:history="1">
            <w:r w:rsidRPr="00B92C6D">
              <w:rPr>
                <w:rStyle w:val="Hyperlink"/>
                <w:noProof/>
              </w:rPr>
              <w:t>Anxiety</w:t>
            </w:r>
            <w:r>
              <w:rPr>
                <w:noProof/>
                <w:webHidden/>
              </w:rPr>
              <w:tab/>
            </w:r>
            <w:r>
              <w:rPr>
                <w:noProof/>
                <w:webHidden/>
              </w:rPr>
              <w:fldChar w:fldCharType="begin"/>
            </w:r>
            <w:r>
              <w:rPr>
                <w:noProof/>
                <w:webHidden/>
              </w:rPr>
              <w:instrText xml:space="preserve"> PAGEREF _Toc184657903 \h </w:instrText>
            </w:r>
            <w:r>
              <w:rPr>
                <w:noProof/>
                <w:webHidden/>
              </w:rPr>
            </w:r>
            <w:r>
              <w:rPr>
                <w:noProof/>
                <w:webHidden/>
              </w:rPr>
              <w:fldChar w:fldCharType="separate"/>
            </w:r>
            <w:r>
              <w:rPr>
                <w:noProof/>
                <w:webHidden/>
              </w:rPr>
              <w:t>10</w:t>
            </w:r>
            <w:r>
              <w:rPr>
                <w:noProof/>
                <w:webHidden/>
              </w:rPr>
              <w:fldChar w:fldCharType="end"/>
            </w:r>
          </w:hyperlink>
        </w:p>
        <w:p w14:paraId="7D878B53" w14:textId="4594D423" w:rsidR="00C708FC" w:rsidRDefault="00C708FC">
          <w:pPr>
            <w:pStyle w:val="TOC2"/>
            <w:tabs>
              <w:tab w:val="right" w:leader="dot" w:pos="9350"/>
            </w:tabs>
            <w:rPr>
              <w:noProof/>
            </w:rPr>
          </w:pPr>
          <w:hyperlink w:anchor="_Toc184657904" w:history="1">
            <w:r w:rsidRPr="00B92C6D">
              <w:rPr>
                <w:rStyle w:val="Hyperlink"/>
                <w:noProof/>
              </w:rPr>
              <w:t>Anxiety disorders are the most common mental illnesses, affecting 18% of the population</w:t>
            </w:r>
            <w:r>
              <w:rPr>
                <w:noProof/>
                <w:webHidden/>
              </w:rPr>
              <w:tab/>
            </w:r>
            <w:r>
              <w:rPr>
                <w:noProof/>
                <w:webHidden/>
              </w:rPr>
              <w:fldChar w:fldCharType="begin"/>
            </w:r>
            <w:r>
              <w:rPr>
                <w:noProof/>
                <w:webHidden/>
              </w:rPr>
              <w:instrText xml:space="preserve"> PAGEREF _Toc184657904 \h </w:instrText>
            </w:r>
            <w:r>
              <w:rPr>
                <w:noProof/>
                <w:webHidden/>
              </w:rPr>
            </w:r>
            <w:r>
              <w:rPr>
                <w:noProof/>
                <w:webHidden/>
              </w:rPr>
              <w:fldChar w:fldCharType="separate"/>
            </w:r>
            <w:r>
              <w:rPr>
                <w:noProof/>
                <w:webHidden/>
              </w:rPr>
              <w:t>10</w:t>
            </w:r>
            <w:r>
              <w:rPr>
                <w:noProof/>
                <w:webHidden/>
              </w:rPr>
              <w:fldChar w:fldCharType="end"/>
            </w:r>
          </w:hyperlink>
        </w:p>
        <w:p w14:paraId="7192049A" w14:textId="799B1CA0" w:rsidR="00C708FC" w:rsidRDefault="00C708FC">
          <w:r>
            <w:rPr>
              <w:b/>
              <w:bCs/>
              <w:noProof/>
            </w:rPr>
            <w:fldChar w:fldCharType="end"/>
          </w:r>
        </w:p>
      </w:sdtContent>
    </w:sdt>
    <w:p w14:paraId="64DE6C56" w14:textId="5FEF41E5" w:rsidR="001B3701" w:rsidRPr="00500F23" w:rsidRDefault="001B3701" w:rsidP="00C708FC">
      <w:pPr>
        <w:pStyle w:val="Heading1"/>
      </w:pPr>
      <w:bookmarkStart w:id="0" w:name="_Toc184657888"/>
      <w:r w:rsidRPr="00500F23">
        <w:t>The Basics of Mental Health</w:t>
      </w:r>
      <w:bookmarkEnd w:id="0"/>
    </w:p>
    <w:p w14:paraId="1DA62684" w14:textId="21DD3EDE" w:rsidR="00F55A0F" w:rsidRPr="00500F23" w:rsidRDefault="001B3701" w:rsidP="00500F23">
      <w:pPr>
        <w:pStyle w:val="Heading2"/>
      </w:pPr>
      <w:bookmarkStart w:id="1" w:name="_Toc184657889"/>
      <w:r w:rsidRPr="00500F23">
        <w:t>Mental Health Is...</w:t>
      </w:r>
      <w:bookmarkEnd w:id="1"/>
    </w:p>
    <w:p w14:paraId="376E4B22" w14:textId="3B4C15A5" w:rsidR="001B3701" w:rsidRDefault="001B3701">
      <w:pPr>
        <w:rPr>
          <w:sz w:val="44"/>
          <w:szCs w:val="44"/>
        </w:rPr>
      </w:pPr>
      <w:r w:rsidRPr="001B3701">
        <w:rPr>
          <w:sz w:val="44"/>
          <w:szCs w:val="44"/>
        </w:rPr>
        <w:t>Mental health is our emotional, psychological, and social well-being. It is how we think, feel, and act. It helps determine how we handle stress, relate to others, and make healthy choices. Just like our physical health, it is important to all people at any age group.</w:t>
      </w:r>
    </w:p>
    <w:p w14:paraId="29944A08" w14:textId="77777777" w:rsidR="001B3701" w:rsidRDefault="001B3701">
      <w:pPr>
        <w:rPr>
          <w:sz w:val="44"/>
          <w:szCs w:val="44"/>
        </w:rPr>
      </w:pPr>
    </w:p>
    <w:p w14:paraId="59C8B651" w14:textId="78E529BE" w:rsidR="001B3701" w:rsidRPr="00500F23" w:rsidRDefault="001B3701" w:rsidP="00500F23">
      <w:pPr>
        <w:pStyle w:val="Heading2"/>
      </w:pPr>
      <w:bookmarkStart w:id="2" w:name="_Toc184657890"/>
      <w:r w:rsidRPr="00500F23">
        <w:t>Mental Illness Is...</w:t>
      </w:r>
      <w:bookmarkEnd w:id="2"/>
    </w:p>
    <w:p w14:paraId="42DF7E08" w14:textId="10F5308C" w:rsidR="00500F23" w:rsidRDefault="001B3701" w:rsidP="00500F23">
      <w:pPr>
        <w:rPr>
          <w:sz w:val="44"/>
          <w:szCs w:val="44"/>
        </w:rPr>
      </w:pPr>
      <w:r w:rsidRPr="001B3701">
        <w:rPr>
          <w:sz w:val="44"/>
          <w:szCs w:val="44"/>
        </w:rPr>
        <w:t xml:space="preserve">Mental illnesses are conditions that affect a person’s thinking, feeling, mood or behavior in a way that impairs their ability to relate to others and function each day. Examples include MDD (depression) and schizophrenia. Poor mental health and mental illness are not the same thing. A person can experience poor mental health and not be diagnosed with a mental illness. </w:t>
      </w:r>
    </w:p>
    <w:p w14:paraId="4860F3F4" w14:textId="4C2F04FF" w:rsidR="001B3701" w:rsidRPr="00500F23" w:rsidRDefault="001B3701" w:rsidP="00C708FC">
      <w:pPr>
        <w:pStyle w:val="Heading1"/>
      </w:pPr>
      <w:r w:rsidRPr="00500F23">
        <w:br w:type="page"/>
      </w:r>
      <w:bookmarkStart w:id="3" w:name="_Toc184657891"/>
      <w:r w:rsidRPr="00500F23">
        <w:lastRenderedPageBreak/>
        <w:t>Why is mental health important for overall health?</w:t>
      </w:r>
      <w:bookmarkEnd w:id="3"/>
    </w:p>
    <w:p w14:paraId="4A06E911" w14:textId="1B8D0807" w:rsidR="001B3701" w:rsidRDefault="001B3701">
      <w:pPr>
        <w:rPr>
          <w:sz w:val="44"/>
          <w:szCs w:val="44"/>
        </w:rPr>
      </w:pPr>
      <w:r w:rsidRPr="001B3701">
        <w:rPr>
          <w:sz w:val="44"/>
          <w:szCs w:val="44"/>
        </w:rPr>
        <w:t xml:space="preserve">Mental and physical health are equally important components of overall health. Mental illness, especially depression, increases the risk for many types of physical health problems, particularly long-lasting conditions like stroke, type 2 diabetes, and heart disease. Similarly, the presence of chronic conditions can increase the risk factors and exacerbate the symptoms of mental illnesses like Depression or </w:t>
      </w:r>
      <w:proofErr w:type="gramStart"/>
      <w:r w:rsidRPr="001B3701">
        <w:rPr>
          <w:sz w:val="44"/>
          <w:szCs w:val="44"/>
        </w:rPr>
        <w:t>Bipolar Disorder</w:t>
      </w:r>
      <w:proofErr w:type="gramEnd"/>
      <w:r w:rsidRPr="001B3701">
        <w:rPr>
          <w:sz w:val="44"/>
          <w:szCs w:val="44"/>
        </w:rPr>
        <w:t>.</w:t>
      </w:r>
    </w:p>
    <w:p w14:paraId="068753AE" w14:textId="69698A25" w:rsidR="001B3701" w:rsidRPr="00500F23" w:rsidRDefault="001B3701" w:rsidP="00500F23">
      <w:pPr>
        <w:pStyle w:val="Heading2"/>
      </w:pPr>
      <w:bookmarkStart w:id="4" w:name="_Toc184657892"/>
      <w:r w:rsidRPr="00500F23">
        <w:t xml:space="preserve">Are Mental Illnesses Common? (Spoiler Alert, </w:t>
      </w:r>
      <w:proofErr w:type="gramStart"/>
      <w:r w:rsidRPr="00500F23">
        <w:t>Yes</w:t>
      </w:r>
      <w:proofErr w:type="gramEnd"/>
      <w:r w:rsidRPr="00500F23">
        <w:t xml:space="preserve"> They Are)</w:t>
      </w:r>
      <w:bookmarkEnd w:id="4"/>
    </w:p>
    <w:p w14:paraId="0ABFC27A" w14:textId="6207FBF2" w:rsidR="001B3701" w:rsidRDefault="001B3701">
      <w:pPr>
        <w:rPr>
          <w:sz w:val="44"/>
          <w:szCs w:val="44"/>
        </w:rPr>
      </w:pPr>
      <w:r w:rsidRPr="001B3701">
        <w:rPr>
          <w:sz w:val="44"/>
          <w:szCs w:val="44"/>
        </w:rPr>
        <w:t xml:space="preserve">More than 50% will be diagnosed with a mental illness or disorder at some point in their lifetime. 1 in 5 People will experience a mental illness </w:t>
      </w:r>
      <w:proofErr w:type="gramStart"/>
      <w:r w:rsidRPr="001B3701">
        <w:rPr>
          <w:sz w:val="44"/>
          <w:szCs w:val="44"/>
        </w:rPr>
        <w:t>in a given year</w:t>
      </w:r>
      <w:proofErr w:type="gramEnd"/>
      <w:r w:rsidRPr="001B3701">
        <w:rPr>
          <w:sz w:val="44"/>
          <w:szCs w:val="44"/>
        </w:rPr>
        <w:t>. 1 in 5 children, either currently or at some point during their life, have had a seriously debilitating mental illness.</w:t>
      </w:r>
    </w:p>
    <w:p w14:paraId="675968B3" w14:textId="7E175540" w:rsidR="001B3701" w:rsidRDefault="001B3701">
      <w:pPr>
        <w:rPr>
          <w:sz w:val="44"/>
          <w:szCs w:val="44"/>
        </w:rPr>
      </w:pPr>
    </w:p>
    <w:p w14:paraId="720C19CD" w14:textId="77777777" w:rsidR="001B3701" w:rsidRPr="00500F23" w:rsidRDefault="001B3701" w:rsidP="00500F23">
      <w:pPr>
        <w:pStyle w:val="Heading2"/>
      </w:pPr>
      <w:bookmarkStart w:id="5" w:name="_Toc184657893"/>
      <w:r w:rsidRPr="00500F23">
        <w:t xml:space="preserve">A Deep Dive </w:t>
      </w:r>
      <w:proofErr w:type="gramStart"/>
      <w:r w:rsidRPr="00500F23">
        <w:t>Into</w:t>
      </w:r>
      <w:proofErr w:type="gramEnd"/>
      <w:r w:rsidRPr="00500F23">
        <w:t xml:space="preserve"> Mental Health and Mental Illness</w:t>
      </w:r>
      <w:bookmarkEnd w:id="5"/>
    </w:p>
    <w:p w14:paraId="2A7B94CB" w14:textId="49643BD8" w:rsidR="001B3701" w:rsidRDefault="001B3701">
      <w:pPr>
        <w:rPr>
          <w:sz w:val="44"/>
          <w:szCs w:val="44"/>
        </w:rPr>
      </w:pPr>
      <w:r w:rsidRPr="001B3701">
        <w:rPr>
          <w:sz w:val="44"/>
          <w:szCs w:val="44"/>
        </w:rPr>
        <w:t>People experience different types of mental health issues, and they can occur at the same time. Mental illnesses can occur in short bursts, or extended episodes, then subside. Mental illnesses can also be ongoing, chronic conditions. There are more than 200 types of mental illness. Some of the main types of mental illness and disorders, but we will cover a handful of them in this deep dive.</w:t>
      </w:r>
    </w:p>
    <w:p w14:paraId="58FC9D6D" w14:textId="22BD42F7" w:rsidR="001B3701" w:rsidRDefault="003A4D76" w:rsidP="00500F23">
      <w:pPr>
        <w:pStyle w:val="Heading2"/>
      </w:pPr>
      <w:bookmarkStart w:id="6" w:name="_Toc184657894"/>
      <w:r w:rsidRPr="003A4D76">
        <w:t>Anxiety Disorders</w:t>
      </w:r>
      <w:bookmarkEnd w:id="6"/>
    </w:p>
    <w:p w14:paraId="33B15068" w14:textId="13AB5E2A" w:rsidR="003A4D76" w:rsidRDefault="003A4D76">
      <w:pPr>
        <w:rPr>
          <w:sz w:val="44"/>
          <w:szCs w:val="44"/>
        </w:rPr>
      </w:pPr>
      <w:r w:rsidRPr="003A4D76">
        <w:rPr>
          <w:sz w:val="44"/>
          <w:szCs w:val="44"/>
        </w:rPr>
        <w:t>People with anxiety disorders respond to certain objects or situations with fear, dread or terror. Sensory stimulus such as a smell or sound can trigger these negative responses as well. Anxiety disorders include generalized anxiety disorder, social anxiety, panic disorders, and phobias.</w:t>
      </w:r>
    </w:p>
    <w:p w14:paraId="23C7FE78" w14:textId="19BEF2E2" w:rsidR="003A4D76" w:rsidRDefault="003A4D76">
      <w:pPr>
        <w:rPr>
          <w:sz w:val="44"/>
          <w:szCs w:val="44"/>
        </w:rPr>
      </w:pPr>
    </w:p>
    <w:p w14:paraId="4D789354" w14:textId="77777777" w:rsidR="003A4D76" w:rsidRDefault="003A4D76">
      <w:pPr>
        <w:rPr>
          <w:sz w:val="44"/>
          <w:szCs w:val="44"/>
        </w:rPr>
      </w:pPr>
      <w:r>
        <w:rPr>
          <w:sz w:val="44"/>
          <w:szCs w:val="44"/>
        </w:rPr>
        <w:br w:type="page"/>
      </w:r>
    </w:p>
    <w:p w14:paraId="43A4863F" w14:textId="0BB2478C" w:rsidR="003A4D76" w:rsidRPr="00C708FC" w:rsidRDefault="003A4D76" w:rsidP="00C708FC">
      <w:pPr>
        <w:pStyle w:val="Heading1"/>
      </w:pPr>
      <w:bookmarkStart w:id="7" w:name="_Toc184657895"/>
      <w:r w:rsidRPr="00C708FC">
        <w:lastRenderedPageBreak/>
        <w:t>Attention-Deficit/ Hyperactivity Disorder</w:t>
      </w:r>
      <w:bookmarkEnd w:id="7"/>
    </w:p>
    <w:p w14:paraId="4A1955ED" w14:textId="12F393C8" w:rsidR="003A4D76" w:rsidRDefault="003A4D76">
      <w:pPr>
        <w:rPr>
          <w:sz w:val="44"/>
          <w:szCs w:val="44"/>
        </w:rPr>
      </w:pPr>
      <w:r w:rsidRPr="003A4D76">
        <w:rPr>
          <w:sz w:val="44"/>
          <w:szCs w:val="44"/>
        </w:rPr>
        <w:t xml:space="preserve">ADHD is one of the most common childhood mental disorders. It can continue through adolescence and adulthood. People diagnosed with ADHD may have trouble paying attention, controlling impulsive behaviors, or be overly active to the point of </w:t>
      </w:r>
      <w:proofErr w:type="spellStart"/>
      <w:r w:rsidRPr="003A4D76">
        <w:rPr>
          <w:sz w:val="44"/>
          <w:szCs w:val="44"/>
        </w:rPr>
        <w:t>self detriment</w:t>
      </w:r>
      <w:proofErr w:type="spellEnd"/>
      <w:r w:rsidRPr="003A4D76">
        <w:rPr>
          <w:sz w:val="44"/>
          <w:szCs w:val="44"/>
        </w:rPr>
        <w:t>.</w:t>
      </w:r>
    </w:p>
    <w:p w14:paraId="3706FDE9" w14:textId="4E130383" w:rsidR="003A4D76" w:rsidRDefault="003A4D76" w:rsidP="00C708FC">
      <w:pPr>
        <w:pStyle w:val="Heading2"/>
      </w:pPr>
      <w:bookmarkStart w:id="8" w:name="_Toc184657896"/>
      <w:r w:rsidRPr="003A4D76">
        <w:t>Disruptive Behavioral Disorders</w:t>
      </w:r>
      <w:bookmarkEnd w:id="8"/>
    </w:p>
    <w:p w14:paraId="2C628AAA" w14:textId="7F901660" w:rsidR="003A4D76" w:rsidRDefault="003A4D76">
      <w:pPr>
        <w:rPr>
          <w:sz w:val="44"/>
          <w:szCs w:val="44"/>
        </w:rPr>
      </w:pPr>
      <w:r w:rsidRPr="003A4D76">
        <w:rPr>
          <w:sz w:val="44"/>
          <w:szCs w:val="44"/>
        </w:rPr>
        <w:t xml:space="preserve">Behavioral disorders involve a pattern of disruptive behaviors in children that last for at least 6 months and cause problems in school, at home, and in social situations. Behavioral symptoms can also continue into adulthood, with the disruptive </w:t>
      </w:r>
      <w:proofErr w:type="spellStart"/>
      <w:r w:rsidRPr="003A4D76">
        <w:rPr>
          <w:sz w:val="44"/>
          <w:szCs w:val="44"/>
        </w:rPr>
        <w:t>behavoirs</w:t>
      </w:r>
      <w:proofErr w:type="spellEnd"/>
      <w:r w:rsidRPr="003A4D76">
        <w:rPr>
          <w:sz w:val="44"/>
          <w:szCs w:val="44"/>
        </w:rPr>
        <w:t xml:space="preserve"> becoming </w:t>
      </w:r>
      <w:proofErr w:type="spellStart"/>
      <w:r w:rsidRPr="003A4D76">
        <w:rPr>
          <w:sz w:val="44"/>
          <w:szCs w:val="44"/>
        </w:rPr>
        <w:t>implusive</w:t>
      </w:r>
      <w:proofErr w:type="spellEnd"/>
      <w:r w:rsidRPr="003A4D76">
        <w:rPr>
          <w:sz w:val="44"/>
          <w:szCs w:val="44"/>
        </w:rPr>
        <w:t xml:space="preserve"> to the point of serious </w:t>
      </w:r>
      <w:proofErr w:type="spellStart"/>
      <w:r w:rsidRPr="003A4D76">
        <w:rPr>
          <w:sz w:val="44"/>
          <w:szCs w:val="44"/>
        </w:rPr>
        <w:t>self detriment</w:t>
      </w:r>
      <w:proofErr w:type="spellEnd"/>
      <w:r w:rsidRPr="003A4D76">
        <w:rPr>
          <w:sz w:val="44"/>
          <w:szCs w:val="44"/>
        </w:rPr>
        <w:t>.</w:t>
      </w:r>
    </w:p>
    <w:p w14:paraId="55B75649" w14:textId="77777777" w:rsidR="003A4D76" w:rsidRDefault="003A4D76">
      <w:pPr>
        <w:rPr>
          <w:sz w:val="44"/>
          <w:szCs w:val="44"/>
        </w:rPr>
      </w:pPr>
      <w:r>
        <w:rPr>
          <w:sz w:val="44"/>
          <w:szCs w:val="44"/>
        </w:rPr>
        <w:br w:type="page"/>
      </w:r>
    </w:p>
    <w:p w14:paraId="216A2166" w14:textId="406B4B10" w:rsidR="003A4D76" w:rsidRDefault="003A4D76" w:rsidP="00C708FC">
      <w:pPr>
        <w:pStyle w:val="Heading1"/>
      </w:pPr>
      <w:bookmarkStart w:id="9" w:name="_Toc184657897"/>
      <w:r w:rsidRPr="003A4D76">
        <w:lastRenderedPageBreak/>
        <w:t>Mood Disorders Such as Depression and Bipolar disorders</w:t>
      </w:r>
      <w:bookmarkEnd w:id="9"/>
    </w:p>
    <w:p w14:paraId="58FF82A3" w14:textId="23A633CA" w:rsidR="003A4D76" w:rsidRDefault="003A4D76">
      <w:pPr>
        <w:rPr>
          <w:sz w:val="44"/>
          <w:szCs w:val="44"/>
        </w:rPr>
      </w:pPr>
      <w:r w:rsidRPr="003A4D76">
        <w:rPr>
          <w:sz w:val="44"/>
          <w:szCs w:val="44"/>
        </w:rPr>
        <w:t>While bad moods are common, and usually pass in a short period, people suffering from mood disorders live with more constant and severe symptoms. Their mood impacts both mental and psychological well-being, nearly every day. 1 in 10 adults suffer from some type of mood disorder, with the most common conditions being depression and bipolar disorder. If left untreated, this illness can affect role functioning, quality of life and many long-lasting physical health problems such as diabetes and heart disease. With proper diagnosis and treatment, most of those living with mood disorders lead healthy, normal and productive lives. Many go undiagnosed, making mental health awareness a social imperative.</w:t>
      </w:r>
    </w:p>
    <w:p w14:paraId="3A1D8627" w14:textId="77777777" w:rsidR="003A4D76" w:rsidRDefault="003A4D76">
      <w:pPr>
        <w:rPr>
          <w:sz w:val="44"/>
          <w:szCs w:val="44"/>
        </w:rPr>
      </w:pPr>
      <w:r>
        <w:rPr>
          <w:sz w:val="44"/>
          <w:szCs w:val="44"/>
        </w:rPr>
        <w:br w:type="page"/>
      </w:r>
    </w:p>
    <w:p w14:paraId="23B9A2C5" w14:textId="2850259B" w:rsidR="003A4D76" w:rsidRDefault="003A4D76" w:rsidP="00C708FC">
      <w:pPr>
        <w:pStyle w:val="Heading2"/>
      </w:pPr>
      <w:bookmarkStart w:id="10" w:name="_Toc184657898"/>
      <w:r w:rsidRPr="003A4D76">
        <w:lastRenderedPageBreak/>
        <w:t>Eating Disorders</w:t>
      </w:r>
      <w:bookmarkEnd w:id="10"/>
    </w:p>
    <w:p w14:paraId="54910279" w14:textId="77777777" w:rsidR="003A4D76" w:rsidRPr="003A4D76" w:rsidRDefault="003A4D76" w:rsidP="003A4D76">
      <w:pPr>
        <w:rPr>
          <w:sz w:val="44"/>
          <w:szCs w:val="44"/>
        </w:rPr>
      </w:pPr>
      <w:r w:rsidRPr="003A4D76">
        <w:rPr>
          <w:sz w:val="44"/>
          <w:szCs w:val="44"/>
        </w:rPr>
        <w:t xml:space="preserve">Eating disorders involve obsessive and sometimes distressing thoughts and behaviors concerning food and/or body image, including: • Reduction of food intake </w:t>
      </w:r>
    </w:p>
    <w:p w14:paraId="5A18AD67" w14:textId="77777777" w:rsidR="003A4D76" w:rsidRPr="003A4D76" w:rsidRDefault="003A4D76" w:rsidP="003A4D76">
      <w:pPr>
        <w:numPr>
          <w:ilvl w:val="0"/>
          <w:numId w:val="2"/>
        </w:numPr>
        <w:rPr>
          <w:sz w:val="44"/>
          <w:szCs w:val="44"/>
        </w:rPr>
      </w:pPr>
      <w:r w:rsidRPr="003A4D76">
        <w:rPr>
          <w:sz w:val="44"/>
          <w:szCs w:val="44"/>
        </w:rPr>
        <w:t xml:space="preserve">Overeating </w:t>
      </w:r>
    </w:p>
    <w:p w14:paraId="7FC13343" w14:textId="77777777" w:rsidR="003A4D76" w:rsidRPr="003A4D76" w:rsidRDefault="003A4D76" w:rsidP="003A4D76">
      <w:pPr>
        <w:numPr>
          <w:ilvl w:val="0"/>
          <w:numId w:val="2"/>
        </w:numPr>
        <w:rPr>
          <w:sz w:val="44"/>
          <w:szCs w:val="44"/>
        </w:rPr>
      </w:pPr>
      <w:r w:rsidRPr="003A4D76">
        <w:rPr>
          <w:sz w:val="44"/>
          <w:szCs w:val="44"/>
        </w:rPr>
        <w:t xml:space="preserve">Feelings of depression or distress </w:t>
      </w:r>
    </w:p>
    <w:p w14:paraId="31D8924B" w14:textId="77777777" w:rsidR="003A4D76" w:rsidRPr="003A4D76" w:rsidRDefault="003A4D76" w:rsidP="003A4D76">
      <w:pPr>
        <w:numPr>
          <w:ilvl w:val="0"/>
          <w:numId w:val="2"/>
        </w:numPr>
        <w:rPr>
          <w:sz w:val="44"/>
          <w:szCs w:val="44"/>
        </w:rPr>
      </w:pPr>
      <w:r w:rsidRPr="003A4D76">
        <w:rPr>
          <w:sz w:val="44"/>
          <w:szCs w:val="44"/>
        </w:rPr>
        <w:t xml:space="preserve">Concerns or delusions about weight, body shape, poor self-image (Body Dysmorphia) </w:t>
      </w:r>
    </w:p>
    <w:p w14:paraId="5C7111F3" w14:textId="77777777" w:rsidR="003A4D76" w:rsidRPr="003A4D76" w:rsidRDefault="003A4D76" w:rsidP="003A4D76">
      <w:pPr>
        <w:rPr>
          <w:sz w:val="44"/>
          <w:szCs w:val="44"/>
        </w:rPr>
      </w:pPr>
      <w:r w:rsidRPr="003A4D76">
        <w:rPr>
          <w:sz w:val="44"/>
          <w:szCs w:val="44"/>
        </w:rPr>
        <w:t>Common types of eating disorders include anorexia, bulimia, and binge eating.</w:t>
      </w:r>
    </w:p>
    <w:p w14:paraId="320FC2A0" w14:textId="21599DB8" w:rsidR="003A4D76" w:rsidRDefault="003A4D76" w:rsidP="00C708FC">
      <w:pPr>
        <w:pStyle w:val="Heading2"/>
      </w:pPr>
      <w:bookmarkStart w:id="11" w:name="_Toc184657899"/>
      <w:r w:rsidRPr="003A4D76">
        <w:t>Personality Disorders</w:t>
      </w:r>
      <w:bookmarkEnd w:id="11"/>
    </w:p>
    <w:p w14:paraId="641163A7" w14:textId="72B366BC" w:rsidR="003A4D76" w:rsidRDefault="003A4D76">
      <w:pPr>
        <w:rPr>
          <w:sz w:val="44"/>
          <w:szCs w:val="44"/>
        </w:rPr>
      </w:pPr>
      <w:r w:rsidRPr="003A4D76">
        <w:rPr>
          <w:sz w:val="44"/>
          <w:szCs w:val="44"/>
        </w:rPr>
        <w:t>People with personality disorders have extreme and inflexible personality traits that cause problems in work, school, or social relationships. Sharp and sudden personality changes can also be present. Personality disorders include antisocial personality disorder and borderline personality disorder (BPD).</w:t>
      </w:r>
    </w:p>
    <w:p w14:paraId="677940DE" w14:textId="77777777" w:rsidR="003A4D76" w:rsidRDefault="003A4D76">
      <w:pPr>
        <w:rPr>
          <w:sz w:val="44"/>
          <w:szCs w:val="44"/>
        </w:rPr>
      </w:pPr>
      <w:r>
        <w:rPr>
          <w:sz w:val="44"/>
          <w:szCs w:val="44"/>
        </w:rPr>
        <w:br w:type="page"/>
      </w:r>
    </w:p>
    <w:p w14:paraId="5A4D3CEC" w14:textId="77777777" w:rsidR="003A4D76" w:rsidRPr="003A4D76" w:rsidRDefault="003A4D76" w:rsidP="00C708FC">
      <w:pPr>
        <w:pStyle w:val="Heading2"/>
      </w:pPr>
      <w:bookmarkStart w:id="12" w:name="_Toc184657900"/>
      <w:r w:rsidRPr="003A4D76">
        <w:lastRenderedPageBreak/>
        <w:t>Posttraumatic Stress Disorder (PTSD)</w:t>
      </w:r>
      <w:bookmarkEnd w:id="12"/>
    </w:p>
    <w:p w14:paraId="60270299" w14:textId="77777777" w:rsidR="003A4D76" w:rsidRPr="003A4D76" w:rsidRDefault="003A4D76" w:rsidP="003A4D76">
      <w:pPr>
        <w:rPr>
          <w:sz w:val="44"/>
          <w:szCs w:val="44"/>
        </w:rPr>
      </w:pPr>
      <w:r w:rsidRPr="003A4D76">
        <w:rPr>
          <w:sz w:val="44"/>
          <w:szCs w:val="44"/>
        </w:rPr>
        <w:t>PTSD can manifest after living through a traumatic event, such as war, a natural disaster, abuse, or a serious accident. PTSD can make someone feel stressed and afraid after the danger is over. People with PTSD may experience symptoms like reliving the traumatic event, sleep problems, suffer from panic attacks, paranoia, and changes in emotions. PTSD can cause irritability, emotional outbursts, helplessness, or feelings of numbness.</w:t>
      </w:r>
    </w:p>
    <w:p w14:paraId="539B91C1" w14:textId="77777777" w:rsidR="003A4D76" w:rsidRPr="003A4D76" w:rsidRDefault="003A4D76" w:rsidP="00C708FC">
      <w:pPr>
        <w:pStyle w:val="Heading2"/>
      </w:pPr>
      <w:bookmarkStart w:id="13" w:name="_Toc184657901"/>
      <w:r w:rsidRPr="003A4D76">
        <w:t>Schizophrenia Spectrum and Other Psychotic Disorders</w:t>
      </w:r>
      <w:bookmarkEnd w:id="13"/>
    </w:p>
    <w:p w14:paraId="123381B7" w14:textId="77777777" w:rsidR="003A4D76" w:rsidRPr="003A4D76" w:rsidRDefault="003A4D76" w:rsidP="003A4D76">
      <w:pPr>
        <w:rPr>
          <w:sz w:val="44"/>
          <w:szCs w:val="44"/>
        </w:rPr>
      </w:pPr>
      <w:r w:rsidRPr="003A4D76">
        <w:rPr>
          <w:sz w:val="44"/>
          <w:szCs w:val="44"/>
        </w:rPr>
        <w:t>People with psychotic disorders hear, see, and believe things that aren’t real or true. They may also show signs of disorganized thinking, confused speech, and abnormal motor behavior. An example of a psychotic disorder is schizophrenia, which can also present disorganized motivation and emotions.</w:t>
      </w:r>
    </w:p>
    <w:p w14:paraId="5D0412D5" w14:textId="77777777" w:rsidR="003A4D76" w:rsidRPr="003A4D76" w:rsidRDefault="003A4D76" w:rsidP="00C708FC">
      <w:pPr>
        <w:pStyle w:val="Heading2"/>
      </w:pPr>
      <w:bookmarkStart w:id="14" w:name="_Toc184657902"/>
      <w:r w:rsidRPr="003A4D76">
        <w:lastRenderedPageBreak/>
        <w:t>Substance Use Disorders</w:t>
      </w:r>
      <w:bookmarkEnd w:id="14"/>
    </w:p>
    <w:p w14:paraId="00536EEB" w14:textId="77777777" w:rsidR="003A4D76" w:rsidRPr="003A4D76" w:rsidRDefault="003A4D76" w:rsidP="003A4D76">
      <w:pPr>
        <w:rPr>
          <w:sz w:val="44"/>
          <w:szCs w:val="44"/>
        </w:rPr>
      </w:pPr>
      <w:r w:rsidRPr="003A4D76">
        <w:rPr>
          <w:sz w:val="44"/>
          <w:szCs w:val="44"/>
        </w:rPr>
        <w:t>Substance use disorders occur when frequent or repeated use of alcohol and/or drugs causes significant detriment, such as health problems, disability, and failure to meet major responsibilities. Substance use problems can be fatal to the user and put others at risk. Examples include drunk driving and overdoses. Mental illnesses and substance use disorders often occur together. Sometimes one disorder can be a contributing factor to or can make the other worse. Sometimes they simply occur at the same time.</w:t>
      </w:r>
    </w:p>
    <w:p w14:paraId="37F5FB38" w14:textId="0CABCAFA" w:rsidR="003A4D76" w:rsidRDefault="003A4D76">
      <w:pPr>
        <w:rPr>
          <w:sz w:val="44"/>
          <w:szCs w:val="44"/>
        </w:rPr>
      </w:pPr>
    </w:p>
    <w:p w14:paraId="3596998F" w14:textId="77777777" w:rsidR="003A4D76" w:rsidRDefault="003A4D76">
      <w:pPr>
        <w:rPr>
          <w:sz w:val="44"/>
          <w:szCs w:val="44"/>
        </w:rPr>
      </w:pPr>
      <w:r>
        <w:rPr>
          <w:sz w:val="44"/>
          <w:szCs w:val="44"/>
        </w:rPr>
        <w:br w:type="page"/>
      </w:r>
    </w:p>
    <w:p w14:paraId="1F70C289" w14:textId="77777777" w:rsidR="003A4D76" w:rsidRPr="003A4D76" w:rsidRDefault="003A4D76" w:rsidP="00C708FC">
      <w:pPr>
        <w:pStyle w:val="Heading1"/>
      </w:pPr>
      <w:bookmarkStart w:id="15" w:name="_Toc184657903"/>
      <w:r w:rsidRPr="003A4D76">
        <w:lastRenderedPageBreak/>
        <w:t>Anxiety</w:t>
      </w:r>
      <w:bookmarkEnd w:id="15"/>
    </w:p>
    <w:p w14:paraId="43E3C13C" w14:textId="77777777" w:rsidR="003A4D76" w:rsidRPr="003A4D76" w:rsidRDefault="003A4D76" w:rsidP="00C708FC">
      <w:pPr>
        <w:pStyle w:val="Heading2"/>
      </w:pPr>
      <w:bookmarkStart w:id="16" w:name="_Toc184657904"/>
      <w:r w:rsidRPr="003A4D76">
        <w:t>Anxiety disorders are the most common mental illnesses, affecting 18% of the population</w:t>
      </w:r>
      <w:bookmarkEnd w:id="16"/>
    </w:p>
    <w:p w14:paraId="1378EEDF" w14:textId="77777777" w:rsidR="003A4D76" w:rsidRPr="003A4D76" w:rsidRDefault="003A4D76" w:rsidP="003A4D76">
      <w:pPr>
        <w:rPr>
          <w:sz w:val="44"/>
          <w:szCs w:val="44"/>
        </w:rPr>
      </w:pPr>
      <w:r w:rsidRPr="003A4D76">
        <w:rPr>
          <w:sz w:val="44"/>
          <w:szCs w:val="44"/>
        </w:rPr>
        <w:t xml:space="preserve">Anxiety is the most common mental illness out there, and it takes a lot of different forms. Experiencing some level of anxiety is a normal part of being human, but for people who have an anxiety disorder the worry or fear do not go </w:t>
      </w:r>
      <w:proofErr w:type="gramStart"/>
      <w:r w:rsidRPr="003A4D76">
        <w:rPr>
          <w:sz w:val="44"/>
          <w:szCs w:val="44"/>
        </w:rPr>
        <w:t>away, and</w:t>
      </w:r>
      <w:proofErr w:type="gramEnd"/>
      <w:r w:rsidRPr="003A4D76">
        <w:rPr>
          <w:sz w:val="44"/>
          <w:szCs w:val="44"/>
        </w:rPr>
        <w:t xml:space="preserve"> worsen over time. Some people experience generalized anxiety, where the negative thoughts and feelings are present in a variety of circumstances, while others experience social anxiety, anxiety in crowds, and sexual anxiety, just to name a few. Anxiety can cause intense and prolonged feelings of fear and distress that occur out of proportion to the threat or danger at hand. Thankfully, </w:t>
      </w:r>
      <w:r w:rsidRPr="003A4D76">
        <w:rPr>
          <w:b/>
          <w:bCs/>
          <w:sz w:val="44"/>
          <w:szCs w:val="44"/>
        </w:rPr>
        <w:t>anxiety is treatable</w:t>
      </w:r>
      <w:r w:rsidRPr="003A4D76">
        <w:rPr>
          <w:sz w:val="44"/>
          <w:szCs w:val="44"/>
        </w:rPr>
        <w:t>.</w:t>
      </w:r>
    </w:p>
    <w:p w14:paraId="21708CD9" w14:textId="77777777" w:rsidR="003A4D76" w:rsidRPr="003A4D76" w:rsidRDefault="003A4D76" w:rsidP="003A4D76">
      <w:pPr>
        <w:rPr>
          <w:sz w:val="44"/>
          <w:szCs w:val="44"/>
        </w:rPr>
      </w:pPr>
      <w:r w:rsidRPr="003A4D76">
        <w:rPr>
          <w:sz w:val="44"/>
          <w:szCs w:val="44"/>
        </w:rPr>
        <w:t xml:space="preserve">Each person is </w:t>
      </w:r>
      <w:proofErr w:type="gramStart"/>
      <w:r w:rsidRPr="003A4D76">
        <w:rPr>
          <w:sz w:val="44"/>
          <w:szCs w:val="44"/>
        </w:rPr>
        <w:t>unique, and</w:t>
      </w:r>
      <w:proofErr w:type="gramEnd"/>
      <w:r w:rsidRPr="003A4D76">
        <w:rPr>
          <w:sz w:val="44"/>
          <w:szCs w:val="44"/>
        </w:rPr>
        <w:t xml:space="preserve"> should explore their options and select for themselves the most effective coping mechanisms. </w:t>
      </w:r>
      <w:proofErr w:type="gramStart"/>
      <w:r w:rsidRPr="003A4D76">
        <w:rPr>
          <w:sz w:val="44"/>
          <w:szCs w:val="44"/>
        </w:rPr>
        <w:t>That being said, many</w:t>
      </w:r>
      <w:proofErr w:type="gramEnd"/>
      <w:r w:rsidRPr="003A4D76">
        <w:rPr>
          <w:sz w:val="44"/>
          <w:szCs w:val="44"/>
        </w:rPr>
        <w:t xml:space="preserve"> people have found successful treatment </w:t>
      </w:r>
      <w:r w:rsidRPr="003A4D76">
        <w:rPr>
          <w:sz w:val="44"/>
          <w:szCs w:val="44"/>
        </w:rPr>
        <w:lastRenderedPageBreak/>
        <w:t>for anxiety through things like psychotherapy (often Cognitive-Behavioral Therapy), support groups, medication, spiritual and indigenous approaches to healing, and stress management and relaxation techniques.</w:t>
      </w:r>
    </w:p>
    <w:p w14:paraId="31044A86" w14:textId="5F47F6F7" w:rsidR="003A4D76" w:rsidRDefault="003A4D76">
      <w:pPr>
        <w:rPr>
          <w:sz w:val="44"/>
          <w:szCs w:val="44"/>
        </w:rPr>
      </w:pPr>
      <w:r>
        <w:rPr>
          <w:sz w:val="44"/>
          <w:szCs w:val="44"/>
        </w:rPr>
        <w:br w:type="page"/>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3A4D76" w14:paraId="67AFC63E" w14:textId="77777777" w:rsidTr="003A4D76">
        <w:tc>
          <w:tcPr>
            <w:tcW w:w="1038" w:type="dxa"/>
          </w:tcPr>
          <w:p w14:paraId="42B3494E" w14:textId="53064304" w:rsidR="003A4D76" w:rsidRDefault="003A4D76">
            <w:pPr>
              <w:rPr>
                <w:sz w:val="44"/>
                <w:szCs w:val="44"/>
              </w:rPr>
            </w:pPr>
            <w:r>
              <w:rPr>
                <w:sz w:val="44"/>
                <w:szCs w:val="44"/>
              </w:rPr>
              <w:lastRenderedPageBreak/>
              <w:t>a</w:t>
            </w:r>
          </w:p>
        </w:tc>
        <w:tc>
          <w:tcPr>
            <w:tcW w:w="1039" w:type="dxa"/>
          </w:tcPr>
          <w:p w14:paraId="731015C4" w14:textId="3245D71B" w:rsidR="003A4D76" w:rsidRDefault="003A4D76">
            <w:pPr>
              <w:rPr>
                <w:sz w:val="44"/>
                <w:szCs w:val="44"/>
              </w:rPr>
            </w:pPr>
            <w:r>
              <w:rPr>
                <w:sz w:val="44"/>
                <w:szCs w:val="44"/>
              </w:rPr>
              <w:t>b</w:t>
            </w:r>
          </w:p>
        </w:tc>
        <w:tc>
          <w:tcPr>
            <w:tcW w:w="1039" w:type="dxa"/>
          </w:tcPr>
          <w:p w14:paraId="4B1FF7A3" w14:textId="3C59FACE" w:rsidR="003A4D76" w:rsidRDefault="003A4D76">
            <w:pPr>
              <w:rPr>
                <w:sz w:val="44"/>
                <w:szCs w:val="44"/>
              </w:rPr>
            </w:pPr>
            <w:r>
              <w:rPr>
                <w:sz w:val="44"/>
                <w:szCs w:val="44"/>
              </w:rPr>
              <w:t>c</w:t>
            </w:r>
          </w:p>
        </w:tc>
        <w:tc>
          <w:tcPr>
            <w:tcW w:w="1039" w:type="dxa"/>
          </w:tcPr>
          <w:p w14:paraId="246C16BC" w14:textId="62F77C10" w:rsidR="003A4D76" w:rsidRDefault="003A4D76">
            <w:pPr>
              <w:rPr>
                <w:sz w:val="44"/>
                <w:szCs w:val="44"/>
              </w:rPr>
            </w:pPr>
            <w:r>
              <w:rPr>
                <w:sz w:val="44"/>
                <w:szCs w:val="44"/>
              </w:rPr>
              <w:t>d</w:t>
            </w:r>
          </w:p>
        </w:tc>
        <w:tc>
          <w:tcPr>
            <w:tcW w:w="1039" w:type="dxa"/>
          </w:tcPr>
          <w:p w14:paraId="61B10110" w14:textId="4B5F59BD" w:rsidR="003A4D76" w:rsidRDefault="003A4D76">
            <w:pPr>
              <w:rPr>
                <w:sz w:val="44"/>
                <w:szCs w:val="44"/>
              </w:rPr>
            </w:pPr>
            <w:r>
              <w:rPr>
                <w:sz w:val="44"/>
                <w:szCs w:val="44"/>
              </w:rPr>
              <w:t>e</w:t>
            </w:r>
          </w:p>
        </w:tc>
        <w:tc>
          <w:tcPr>
            <w:tcW w:w="1039" w:type="dxa"/>
          </w:tcPr>
          <w:p w14:paraId="5E82A9B0" w14:textId="24027F07" w:rsidR="003A4D76" w:rsidRDefault="003A4D76">
            <w:pPr>
              <w:rPr>
                <w:sz w:val="44"/>
                <w:szCs w:val="44"/>
              </w:rPr>
            </w:pPr>
            <w:r>
              <w:rPr>
                <w:sz w:val="44"/>
                <w:szCs w:val="44"/>
              </w:rPr>
              <w:t>f</w:t>
            </w:r>
          </w:p>
        </w:tc>
        <w:tc>
          <w:tcPr>
            <w:tcW w:w="1039" w:type="dxa"/>
          </w:tcPr>
          <w:p w14:paraId="55B4ADD6" w14:textId="0ED00171" w:rsidR="003A4D76" w:rsidRDefault="003A4D76">
            <w:pPr>
              <w:rPr>
                <w:sz w:val="44"/>
                <w:szCs w:val="44"/>
              </w:rPr>
            </w:pPr>
            <w:r>
              <w:rPr>
                <w:sz w:val="44"/>
                <w:szCs w:val="44"/>
              </w:rPr>
              <w:t>f</w:t>
            </w:r>
          </w:p>
        </w:tc>
        <w:tc>
          <w:tcPr>
            <w:tcW w:w="1039" w:type="dxa"/>
          </w:tcPr>
          <w:p w14:paraId="0F7DCFF9" w14:textId="5CD413FB" w:rsidR="003A4D76" w:rsidRDefault="003A4D76">
            <w:pPr>
              <w:rPr>
                <w:sz w:val="44"/>
                <w:szCs w:val="44"/>
              </w:rPr>
            </w:pPr>
            <w:r>
              <w:rPr>
                <w:sz w:val="44"/>
                <w:szCs w:val="44"/>
              </w:rPr>
              <w:t>g</w:t>
            </w:r>
          </w:p>
        </w:tc>
        <w:tc>
          <w:tcPr>
            <w:tcW w:w="1039" w:type="dxa"/>
          </w:tcPr>
          <w:p w14:paraId="68A04624" w14:textId="4F0F6C69" w:rsidR="003A4D76" w:rsidRDefault="003A4D76">
            <w:pPr>
              <w:rPr>
                <w:sz w:val="44"/>
                <w:szCs w:val="44"/>
              </w:rPr>
            </w:pPr>
            <w:r>
              <w:rPr>
                <w:sz w:val="44"/>
                <w:szCs w:val="44"/>
              </w:rPr>
              <w:t>g</w:t>
            </w:r>
          </w:p>
        </w:tc>
      </w:tr>
      <w:tr w:rsidR="003A4D76" w14:paraId="07C95326" w14:textId="77777777" w:rsidTr="003A4D76">
        <w:tc>
          <w:tcPr>
            <w:tcW w:w="1038" w:type="dxa"/>
          </w:tcPr>
          <w:p w14:paraId="5D551954" w14:textId="3A993898" w:rsidR="003A4D76" w:rsidRDefault="003A4D76">
            <w:pPr>
              <w:rPr>
                <w:sz w:val="44"/>
                <w:szCs w:val="44"/>
              </w:rPr>
            </w:pPr>
            <w:r>
              <w:rPr>
                <w:sz w:val="44"/>
                <w:szCs w:val="44"/>
              </w:rPr>
              <w:t>1f</w:t>
            </w:r>
          </w:p>
        </w:tc>
        <w:tc>
          <w:tcPr>
            <w:tcW w:w="1039" w:type="dxa"/>
          </w:tcPr>
          <w:p w14:paraId="24B99F6F" w14:textId="77777777" w:rsidR="003A4D76" w:rsidRDefault="003A4D76">
            <w:pPr>
              <w:rPr>
                <w:sz w:val="44"/>
                <w:szCs w:val="44"/>
              </w:rPr>
            </w:pPr>
          </w:p>
        </w:tc>
        <w:tc>
          <w:tcPr>
            <w:tcW w:w="1039" w:type="dxa"/>
          </w:tcPr>
          <w:p w14:paraId="002618BB" w14:textId="77777777" w:rsidR="003A4D76" w:rsidRDefault="003A4D76">
            <w:pPr>
              <w:rPr>
                <w:sz w:val="44"/>
                <w:szCs w:val="44"/>
              </w:rPr>
            </w:pPr>
          </w:p>
        </w:tc>
        <w:tc>
          <w:tcPr>
            <w:tcW w:w="1039" w:type="dxa"/>
          </w:tcPr>
          <w:p w14:paraId="508F6246" w14:textId="77777777" w:rsidR="003A4D76" w:rsidRDefault="003A4D76">
            <w:pPr>
              <w:rPr>
                <w:sz w:val="44"/>
                <w:szCs w:val="44"/>
              </w:rPr>
            </w:pPr>
          </w:p>
        </w:tc>
        <w:tc>
          <w:tcPr>
            <w:tcW w:w="1039" w:type="dxa"/>
          </w:tcPr>
          <w:p w14:paraId="27B9F4F2" w14:textId="77777777" w:rsidR="003A4D76" w:rsidRDefault="003A4D76">
            <w:pPr>
              <w:rPr>
                <w:sz w:val="44"/>
                <w:szCs w:val="44"/>
              </w:rPr>
            </w:pPr>
          </w:p>
        </w:tc>
        <w:tc>
          <w:tcPr>
            <w:tcW w:w="1039" w:type="dxa"/>
          </w:tcPr>
          <w:p w14:paraId="23F69DCA" w14:textId="77777777" w:rsidR="003A4D76" w:rsidRDefault="003A4D76">
            <w:pPr>
              <w:rPr>
                <w:sz w:val="44"/>
                <w:szCs w:val="44"/>
              </w:rPr>
            </w:pPr>
          </w:p>
        </w:tc>
        <w:tc>
          <w:tcPr>
            <w:tcW w:w="1039" w:type="dxa"/>
          </w:tcPr>
          <w:p w14:paraId="471018DD" w14:textId="77777777" w:rsidR="003A4D76" w:rsidRDefault="003A4D76">
            <w:pPr>
              <w:rPr>
                <w:sz w:val="44"/>
                <w:szCs w:val="44"/>
              </w:rPr>
            </w:pPr>
          </w:p>
        </w:tc>
        <w:tc>
          <w:tcPr>
            <w:tcW w:w="1039" w:type="dxa"/>
          </w:tcPr>
          <w:p w14:paraId="4F969EE4" w14:textId="77777777" w:rsidR="003A4D76" w:rsidRDefault="003A4D76">
            <w:pPr>
              <w:rPr>
                <w:sz w:val="44"/>
                <w:szCs w:val="44"/>
              </w:rPr>
            </w:pPr>
          </w:p>
        </w:tc>
        <w:tc>
          <w:tcPr>
            <w:tcW w:w="1039" w:type="dxa"/>
          </w:tcPr>
          <w:p w14:paraId="605A6B0A" w14:textId="77777777" w:rsidR="003A4D76" w:rsidRDefault="003A4D76">
            <w:pPr>
              <w:rPr>
                <w:sz w:val="44"/>
                <w:szCs w:val="44"/>
              </w:rPr>
            </w:pPr>
          </w:p>
        </w:tc>
      </w:tr>
      <w:tr w:rsidR="003A4D76" w14:paraId="616C588E" w14:textId="77777777" w:rsidTr="003A4D76">
        <w:tc>
          <w:tcPr>
            <w:tcW w:w="1038" w:type="dxa"/>
          </w:tcPr>
          <w:p w14:paraId="51879D97" w14:textId="77777777" w:rsidR="003A4D76" w:rsidRDefault="003A4D76">
            <w:pPr>
              <w:rPr>
                <w:sz w:val="44"/>
                <w:szCs w:val="44"/>
              </w:rPr>
            </w:pPr>
          </w:p>
        </w:tc>
        <w:tc>
          <w:tcPr>
            <w:tcW w:w="1039" w:type="dxa"/>
          </w:tcPr>
          <w:p w14:paraId="5AB579F4" w14:textId="77777777" w:rsidR="003A4D76" w:rsidRDefault="003A4D76">
            <w:pPr>
              <w:rPr>
                <w:sz w:val="44"/>
                <w:szCs w:val="44"/>
              </w:rPr>
            </w:pPr>
          </w:p>
        </w:tc>
        <w:tc>
          <w:tcPr>
            <w:tcW w:w="1039" w:type="dxa"/>
          </w:tcPr>
          <w:p w14:paraId="7F146625" w14:textId="77777777" w:rsidR="003A4D76" w:rsidRDefault="003A4D76">
            <w:pPr>
              <w:rPr>
                <w:sz w:val="44"/>
                <w:szCs w:val="44"/>
              </w:rPr>
            </w:pPr>
          </w:p>
        </w:tc>
        <w:tc>
          <w:tcPr>
            <w:tcW w:w="1039" w:type="dxa"/>
          </w:tcPr>
          <w:p w14:paraId="4C9F97D8" w14:textId="77777777" w:rsidR="003A4D76" w:rsidRDefault="003A4D76">
            <w:pPr>
              <w:rPr>
                <w:sz w:val="44"/>
                <w:szCs w:val="44"/>
              </w:rPr>
            </w:pPr>
          </w:p>
        </w:tc>
        <w:tc>
          <w:tcPr>
            <w:tcW w:w="1039" w:type="dxa"/>
          </w:tcPr>
          <w:p w14:paraId="219123CB" w14:textId="77777777" w:rsidR="003A4D76" w:rsidRDefault="003A4D76">
            <w:pPr>
              <w:rPr>
                <w:sz w:val="44"/>
                <w:szCs w:val="44"/>
              </w:rPr>
            </w:pPr>
          </w:p>
        </w:tc>
        <w:tc>
          <w:tcPr>
            <w:tcW w:w="1039" w:type="dxa"/>
          </w:tcPr>
          <w:p w14:paraId="5816F2EB" w14:textId="77777777" w:rsidR="003A4D76" w:rsidRDefault="003A4D76">
            <w:pPr>
              <w:rPr>
                <w:sz w:val="44"/>
                <w:szCs w:val="44"/>
              </w:rPr>
            </w:pPr>
          </w:p>
        </w:tc>
        <w:tc>
          <w:tcPr>
            <w:tcW w:w="1039" w:type="dxa"/>
          </w:tcPr>
          <w:p w14:paraId="037208DA" w14:textId="77777777" w:rsidR="003A4D76" w:rsidRDefault="003A4D76">
            <w:pPr>
              <w:rPr>
                <w:sz w:val="44"/>
                <w:szCs w:val="44"/>
              </w:rPr>
            </w:pPr>
          </w:p>
        </w:tc>
        <w:tc>
          <w:tcPr>
            <w:tcW w:w="1039" w:type="dxa"/>
          </w:tcPr>
          <w:p w14:paraId="48CA40C0" w14:textId="77777777" w:rsidR="003A4D76" w:rsidRDefault="003A4D76">
            <w:pPr>
              <w:rPr>
                <w:sz w:val="44"/>
                <w:szCs w:val="44"/>
              </w:rPr>
            </w:pPr>
          </w:p>
        </w:tc>
        <w:tc>
          <w:tcPr>
            <w:tcW w:w="1039" w:type="dxa"/>
          </w:tcPr>
          <w:p w14:paraId="1222F060" w14:textId="77777777" w:rsidR="003A4D76" w:rsidRDefault="003A4D76">
            <w:pPr>
              <w:rPr>
                <w:sz w:val="44"/>
                <w:szCs w:val="44"/>
              </w:rPr>
            </w:pPr>
          </w:p>
        </w:tc>
      </w:tr>
      <w:tr w:rsidR="003A4D76" w14:paraId="73EE37E3" w14:textId="77777777" w:rsidTr="003A4D76">
        <w:tc>
          <w:tcPr>
            <w:tcW w:w="1038" w:type="dxa"/>
          </w:tcPr>
          <w:p w14:paraId="148E3CF2" w14:textId="77777777" w:rsidR="003A4D76" w:rsidRDefault="003A4D76">
            <w:pPr>
              <w:rPr>
                <w:sz w:val="44"/>
                <w:szCs w:val="44"/>
              </w:rPr>
            </w:pPr>
          </w:p>
        </w:tc>
        <w:tc>
          <w:tcPr>
            <w:tcW w:w="1039" w:type="dxa"/>
          </w:tcPr>
          <w:p w14:paraId="2FC4BEF8" w14:textId="77777777" w:rsidR="003A4D76" w:rsidRDefault="003A4D76">
            <w:pPr>
              <w:rPr>
                <w:sz w:val="44"/>
                <w:szCs w:val="44"/>
              </w:rPr>
            </w:pPr>
          </w:p>
        </w:tc>
        <w:tc>
          <w:tcPr>
            <w:tcW w:w="1039" w:type="dxa"/>
          </w:tcPr>
          <w:p w14:paraId="29DF0CA2" w14:textId="77777777" w:rsidR="003A4D76" w:rsidRDefault="003A4D76">
            <w:pPr>
              <w:rPr>
                <w:sz w:val="44"/>
                <w:szCs w:val="44"/>
              </w:rPr>
            </w:pPr>
          </w:p>
        </w:tc>
        <w:tc>
          <w:tcPr>
            <w:tcW w:w="1039" w:type="dxa"/>
          </w:tcPr>
          <w:p w14:paraId="6CF462D7" w14:textId="231CE8A7" w:rsidR="003A4D76" w:rsidRDefault="003A4D76">
            <w:pPr>
              <w:rPr>
                <w:sz w:val="44"/>
                <w:szCs w:val="44"/>
              </w:rPr>
            </w:pPr>
            <w:r>
              <w:rPr>
                <w:sz w:val="44"/>
                <w:szCs w:val="44"/>
              </w:rPr>
              <w:t>f</w:t>
            </w:r>
          </w:p>
        </w:tc>
        <w:tc>
          <w:tcPr>
            <w:tcW w:w="1039" w:type="dxa"/>
          </w:tcPr>
          <w:p w14:paraId="7680B096" w14:textId="77777777" w:rsidR="003A4D76" w:rsidRDefault="003A4D76">
            <w:pPr>
              <w:rPr>
                <w:sz w:val="44"/>
                <w:szCs w:val="44"/>
              </w:rPr>
            </w:pPr>
          </w:p>
        </w:tc>
        <w:tc>
          <w:tcPr>
            <w:tcW w:w="1039" w:type="dxa"/>
          </w:tcPr>
          <w:p w14:paraId="42036CA5" w14:textId="77777777" w:rsidR="003A4D76" w:rsidRDefault="003A4D76">
            <w:pPr>
              <w:rPr>
                <w:sz w:val="44"/>
                <w:szCs w:val="44"/>
              </w:rPr>
            </w:pPr>
          </w:p>
        </w:tc>
        <w:tc>
          <w:tcPr>
            <w:tcW w:w="1039" w:type="dxa"/>
          </w:tcPr>
          <w:p w14:paraId="186BBD0D" w14:textId="27160272" w:rsidR="003A4D76" w:rsidRDefault="003A4D76">
            <w:pPr>
              <w:rPr>
                <w:sz w:val="44"/>
                <w:szCs w:val="44"/>
              </w:rPr>
            </w:pPr>
            <w:r>
              <w:rPr>
                <w:sz w:val="44"/>
                <w:szCs w:val="44"/>
              </w:rPr>
              <w:t>4</w:t>
            </w:r>
          </w:p>
        </w:tc>
        <w:tc>
          <w:tcPr>
            <w:tcW w:w="1039" w:type="dxa"/>
          </w:tcPr>
          <w:p w14:paraId="78405DA8" w14:textId="77777777" w:rsidR="003A4D76" w:rsidRDefault="003A4D76">
            <w:pPr>
              <w:rPr>
                <w:sz w:val="44"/>
                <w:szCs w:val="44"/>
              </w:rPr>
            </w:pPr>
          </w:p>
        </w:tc>
        <w:tc>
          <w:tcPr>
            <w:tcW w:w="1039" w:type="dxa"/>
          </w:tcPr>
          <w:p w14:paraId="5855F03D" w14:textId="77777777" w:rsidR="003A4D76" w:rsidRDefault="003A4D76">
            <w:pPr>
              <w:rPr>
                <w:sz w:val="44"/>
                <w:szCs w:val="44"/>
              </w:rPr>
            </w:pPr>
          </w:p>
        </w:tc>
      </w:tr>
      <w:tr w:rsidR="003A4D76" w14:paraId="12BEAD07" w14:textId="77777777" w:rsidTr="003A4D76">
        <w:tc>
          <w:tcPr>
            <w:tcW w:w="1038" w:type="dxa"/>
          </w:tcPr>
          <w:p w14:paraId="14E2F69B" w14:textId="77777777" w:rsidR="003A4D76" w:rsidRDefault="003A4D76">
            <w:pPr>
              <w:rPr>
                <w:sz w:val="44"/>
                <w:szCs w:val="44"/>
              </w:rPr>
            </w:pPr>
          </w:p>
        </w:tc>
        <w:tc>
          <w:tcPr>
            <w:tcW w:w="1039" w:type="dxa"/>
          </w:tcPr>
          <w:p w14:paraId="621B4497" w14:textId="77777777" w:rsidR="003A4D76" w:rsidRDefault="003A4D76">
            <w:pPr>
              <w:rPr>
                <w:sz w:val="44"/>
                <w:szCs w:val="44"/>
              </w:rPr>
            </w:pPr>
          </w:p>
        </w:tc>
        <w:tc>
          <w:tcPr>
            <w:tcW w:w="1039" w:type="dxa"/>
          </w:tcPr>
          <w:p w14:paraId="4B233C1B" w14:textId="77777777" w:rsidR="003A4D76" w:rsidRDefault="003A4D76">
            <w:pPr>
              <w:rPr>
                <w:sz w:val="44"/>
                <w:szCs w:val="44"/>
              </w:rPr>
            </w:pPr>
          </w:p>
        </w:tc>
        <w:tc>
          <w:tcPr>
            <w:tcW w:w="1039" w:type="dxa"/>
          </w:tcPr>
          <w:p w14:paraId="21C5BD30" w14:textId="77777777" w:rsidR="003A4D76" w:rsidRDefault="003A4D76">
            <w:pPr>
              <w:rPr>
                <w:sz w:val="44"/>
                <w:szCs w:val="44"/>
              </w:rPr>
            </w:pPr>
          </w:p>
        </w:tc>
        <w:tc>
          <w:tcPr>
            <w:tcW w:w="1039" w:type="dxa"/>
          </w:tcPr>
          <w:p w14:paraId="39F7AB10" w14:textId="77777777" w:rsidR="003A4D76" w:rsidRDefault="003A4D76">
            <w:pPr>
              <w:rPr>
                <w:sz w:val="44"/>
                <w:szCs w:val="44"/>
              </w:rPr>
            </w:pPr>
          </w:p>
        </w:tc>
        <w:tc>
          <w:tcPr>
            <w:tcW w:w="1039" w:type="dxa"/>
          </w:tcPr>
          <w:p w14:paraId="6D6A495F" w14:textId="77777777" w:rsidR="003A4D76" w:rsidRDefault="003A4D76">
            <w:pPr>
              <w:rPr>
                <w:sz w:val="44"/>
                <w:szCs w:val="44"/>
              </w:rPr>
            </w:pPr>
          </w:p>
        </w:tc>
        <w:tc>
          <w:tcPr>
            <w:tcW w:w="1039" w:type="dxa"/>
          </w:tcPr>
          <w:p w14:paraId="218DA312" w14:textId="77777777" w:rsidR="003A4D76" w:rsidRDefault="003A4D76">
            <w:pPr>
              <w:rPr>
                <w:sz w:val="44"/>
                <w:szCs w:val="44"/>
              </w:rPr>
            </w:pPr>
          </w:p>
        </w:tc>
        <w:tc>
          <w:tcPr>
            <w:tcW w:w="1039" w:type="dxa"/>
          </w:tcPr>
          <w:p w14:paraId="51B5B032" w14:textId="77777777" w:rsidR="003A4D76" w:rsidRDefault="003A4D76">
            <w:pPr>
              <w:rPr>
                <w:sz w:val="44"/>
                <w:szCs w:val="44"/>
              </w:rPr>
            </w:pPr>
          </w:p>
        </w:tc>
        <w:tc>
          <w:tcPr>
            <w:tcW w:w="1039" w:type="dxa"/>
          </w:tcPr>
          <w:p w14:paraId="42355305" w14:textId="77777777" w:rsidR="003A4D76" w:rsidRDefault="003A4D76">
            <w:pPr>
              <w:rPr>
                <w:sz w:val="44"/>
                <w:szCs w:val="44"/>
              </w:rPr>
            </w:pPr>
          </w:p>
        </w:tc>
      </w:tr>
      <w:tr w:rsidR="003A4D76" w14:paraId="577F83EA" w14:textId="77777777" w:rsidTr="003A4D76">
        <w:tc>
          <w:tcPr>
            <w:tcW w:w="1038" w:type="dxa"/>
          </w:tcPr>
          <w:p w14:paraId="3800A096" w14:textId="77777777" w:rsidR="003A4D76" w:rsidRDefault="003A4D76">
            <w:pPr>
              <w:rPr>
                <w:sz w:val="44"/>
                <w:szCs w:val="44"/>
              </w:rPr>
            </w:pPr>
          </w:p>
        </w:tc>
        <w:tc>
          <w:tcPr>
            <w:tcW w:w="1039" w:type="dxa"/>
          </w:tcPr>
          <w:p w14:paraId="0B1D796E" w14:textId="77777777" w:rsidR="003A4D76" w:rsidRDefault="003A4D76">
            <w:pPr>
              <w:rPr>
                <w:sz w:val="44"/>
                <w:szCs w:val="44"/>
              </w:rPr>
            </w:pPr>
          </w:p>
        </w:tc>
        <w:tc>
          <w:tcPr>
            <w:tcW w:w="1039" w:type="dxa"/>
          </w:tcPr>
          <w:p w14:paraId="04C829C3" w14:textId="77777777" w:rsidR="003A4D76" w:rsidRDefault="003A4D76">
            <w:pPr>
              <w:rPr>
                <w:sz w:val="44"/>
                <w:szCs w:val="44"/>
              </w:rPr>
            </w:pPr>
          </w:p>
        </w:tc>
        <w:tc>
          <w:tcPr>
            <w:tcW w:w="1039" w:type="dxa"/>
          </w:tcPr>
          <w:p w14:paraId="0DF6C52E" w14:textId="77777777" w:rsidR="003A4D76" w:rsidRDefault="003A4D76">
            <w:pPr>
              <w:rPr>
                <w:sz w:val="44"/>
                <w:szCs w:val="44"/>
              </w:rPr>
            </w:pPr>
          </w:p>
        </w:tc>
        <w:tc>
          <w:tcPr>
            <w:tcW w:w="1039" w:type="dxa"/>
          </w:tcPr>
          <w:p w14:paraId="4EF7370C" w14:textId="77777777" w:rsidR="003A4D76" w:rsidRDefault="003A4D76">
            <w:pPr>
              <w:rPr>
                <w:sz w:val="44"/>
                <w:szCs w:val="44"/>
              </w:rPr>
            </w:pPr>
          </w:p>
        </w:tc>
        <w:tc>
          <w:tcPr>
            <w:tcW w:w="1039" w:type="dxa"/>
          </w:tcPr>
          <w:p w14:paraId="7D07B02E" w14:textId="77777777" w:rsidR="003A4D76" w:rsidRDefault="003A4D76">
            <w:pPr>
              <w:rPr>
                <w:sz w:val="44"/>
                <w:szCs w:val="44"/>
              </w:rPr>
            </w:pPr>
          </w:p>
        </w:tc>
        <w:tc>
          <w:tcPr>
            <w:tcW w:w="1039" w:type="dxa"/>
          </w:tcPr>
          <w:p w14:paraId="2AFED956" w14:textId="77777777" w:rsidR="003A4D76" w:rsidRDefault="003A4D76">
            <w:pPr>
              <w:rPr>
                <w:sz w:val="44"/>
                <w:szCs w:val="44"/>
              </w:rPr>
            </w:pPr>
          </w:p>
        </w:tc>
        <w:tc>
          <w:tcPr>
            <w:tcW w:w="1039" w:type="dxa"/>
          </w:tcPr>
          <w:p w14:paraId="0DE47F34" w14:textId="77777777" w:rsidR="003A4D76" w:rsidRDefault="003A4D76">
            <w:pPr>
              <w:rPr>
                <w:sz w:val="44"/>
                <w:szCs w:val="44"/>
              </w:rPr>
            </w:pPr>
          </w:p>
        </w:tc>
        <w:tc>
          <w:tcPr>
            <w:tcW w:w="1039" w:type="dxa"/>
          </w:tcPr>
          <w:p w14:paraId="11F0A1E5" w14:textId="77777777" w:rsidR="003A4D76" w:rsidRDefault="003A4D76">
            <w:pPr>
              <w:rPr>
                <w:sz w:val="44"/>
                <w:szCs w:val="44"/>
              </w:rPr>
            </w:pPr>
          </w:p>
        </w:tc>
      </w:tr>
    </w:tbl>
    <w:p w14:paraId="15DDD80E" w14:textId="77777777" w:rsidR="003A4D76" w:rsidRDefault="003A4D76">
      <w:pPr>
        <w:rPr>
          <w:sz w:val="44"/>
          <w:szCs w:val="44"/>
        </w:rPr>
      </w:pPr>
    </w:p>
    <w:p w14:paraId="3EEF68C9" w14:textId="2999BC24" w:rsidR="003A4D76" w:rsidRDefault="003A4D76">
      <w:pPr>
        <w:rPr>
          <w:sz w:val="44"/>
          <w:szCs w:val="44"/>
        </w:rPr>
      </w:pPr>
      <w:r>
        <w:rPr>
          <w:sz w:val="44"/>
          <w:szCs w:val="44"/>
        </w:rPr>
        <w:br w:type="page"/>
      </w:r>
      <w:r>
        <w:rPr>
          <w:noProof/>
          <w:sz w:val="44"/>
          <w:szCs w:val="44"/>
        </w:rPr>
        <w:lastRenderedPageBreak/>
        <w:drawing>
          <wp:inline distT="0" distB="0" distL="0" distR="0" wp14:anchorId="09D37591" wp14:editId="76A810AF">
            <wp:extent cx="5486400" cy="3200400"/>
            <wp:effectExtent l="0" t="19050" r="0" b="38100"/>
            <wp:docPr id="28210656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6DA4E00" w14:textId="7AB64E86" w:rsidR="003A4D76" w:rsidRPr="001B3701" w:rsidRDefault="003A4D76">
      <w:pPr>
        <w:rPr>
          <w:sz w:val="44"/>
          <w:szCs w:val="44"/>
        </w:rPr>
      </w:pPr>
      <w:r>
        <w:rPr>
          <w:noProof/>
          <w:sz w:val="44"/>
          <w:szCs w:val="44"/>
        </w:rPr>
        <w:drawing>
          <wp:inline distT="0" distB="0" distL="0" distR="0" wp14:anchorId="54E98AA5" wp14:editId="0F656751">
            <wp:extent cx="5486400" cy="3200400"/>
            <wp:effectExtent l="0" t="0" r="0" b="0"/>
            <wp:docPr id="28457574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3A4D76" w:rsidRPr="001B370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8D07B" w14:textId="77777777" w:rsidR="00B350AA" w:rsidRDefault="00B350AA" w:rsidP="003A4D76">
      <w:pPr>
        <w:spacing w:after="0" w:line="240" w:lineRule="auto"/>
      </w:pPr>
      <w:r>
        <w:separator/>
      </w:r>
    </w:p>
  </w:endnote>
  <w:endnote w:type="continuationSeparator" w:id="0">
    <w:p w14:paraId="7C3E3A36" w14:textId="77777777" w:rsidR="00B350AA" w:rsidRDefault="00B350AA" w:rsidP="003A4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2AB0F" w14:textId="2C2405BC" w:rsidR="003A4D76" w:rsidRDefault="003A4D76">
    <w:pPr>
      <w:pStyle w:val="Footer"/>
    </w:pPr>
    <w:r>
      <w:t>Research</w:t>
    </w:r>
    <w:r>
      <w:ptab w:relativeTo="margin" w:alignment="center" w:leader="none"/>
    </w:r>
    <w:r>
      <w:t>Book</w:t>
    </w:r>
    <w:r>
      <w:ptab w:relativeTo="margin" w:alignment="right" w:leader="none"/>
    </w:r>
    <w: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020DC" w14:textId="77777777" w:rsidR="00B350AA" w:rsidRDefault="00B350AA" w:rsidP="003A4D76">
      <w:pPr>
        <w:spacing w:after="0" w:line="240" w:lineRule="auto"/>
      </w:pPr>
      <w:r>
        <w:separator/>
      </w:r>
    </w:p>
  </w:footnote>
  <w:footnote w:type="continuationSeparator" w:id="0">
    <w:p w14:paraId="1FFAAAB6" w14:textId="77777777" w:rsidR="00B350AA" w:rsidRDefault="00B350AA" w:rsidP="003A4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7705327"/>
      <w:docPartObj>
        <w:docPartGallery w:val="Page Numbers (Top of Page)"/>
        <w:docPartUnique/>
      </w:docPartObj>
    </w:sdtPr>
    <w:sdtEndPr>
      <w:rPr>
        <w:noProof/>
      </w:rPr>
    </w:sdtEndPr>
    <w:sdtContent>
      <w:p w14:paraId="4560CBC8" w14:textId="49CCB3D5" w:rsidR="003A4D76" w:rsidRDefault="003A4D7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F1C6B03" w14:textId="77777777" w:rsidR="003A4D76" w:rsidRDefault="003A4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696E"/>
    <w:multiLevelType w:val="multilevel"/>
    <w:tmpl w:val="0230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D3125"/>
    <w:multiLevelType w:val="multilevel"/>
    <w:tmpl w:val="4660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545455">
    <w:abstractNumId w:val="1"/>
  </w:num>
  <w:num w:numId="2" w16cid:durableId="1656490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01"/>
    <w:rsid w:val="001B3701"/>
    <w:rsid w:val="0026643F"/>
    <w:rsid w:val="003A4D76"/>
    <w:rsid w:val="00500F23"/>
    <w:rsid w:val="00B350AA"/>
    <w:rsid w:val="00C07D68"/>
    <w:rsid w:val="00C30B91"/>
    <w:rsid w:val="00C708FC"/>
    <w:rsid w:val="00EC4A58"/>
    <w:rsid w:val="00F5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5E88"/>
  <w15:chartTrackingRefBased/>
  <w15:docId w15:val="{47352ED0-7C36-4C87-8369-E76A94E4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8FC"/>
    <w:pPr>
      <w:keepNext/>
      <w:keepLines/>
      <w:spacing w:before="360" w:after="80"/>
      <w:outlineLvl w:val="0"/>
    </w:pPr>
    <w:rPr>
      <w:rFonts w:asciiTheme="majorHAnsi" w:eastAsiaTheme="majorEastAsia" w:hAnsiTheme="majorHAnsi" w:cstheme="majorBidi"/>
      <w:color w:val="0F4761" w:themeColor="accent1" w:themeShade="BF"/>
      <w:sz w:val="72"/>
      <w:szCs w:val="72"/>
    </w:rPr>
  </w:style>
  <w:style w:type="paragraph" w:styleId="Heading2">
    <w:name w:val="heading 2"/>
    <w:basedOn w:val="Normal"/>
    <w:next w:val="Normal"/>
    <w:link w:val="Heading2Char"/>
    <w:uiPriority w:val="9"/>
    <w:unhideWhenUsed/>
    <w:qFormat/>
    <w:rsid w:val="00500F23"/>
    <w:pPr>
      <w:keepNext/>
      <w:keepLines/>
      <w:spacing w:before="160" w:after="80"/>
      <w:outlineLvl w:val="1"/>
    </w:pPr>
    <w:rPr>
      <w:rFonts w:asciiTheme="majorHAnsi" w:eastAsiaTheme="majorEastAsia" w:hAnsiTheme="majorHAnsi" w:cstheme="majorBidi"/>
      <w:color w:val="0F4761" w:themeColor="accent1" w:themeShade="BF"/>
      <w:sz w:val="44"/>
      <w:szCs w:val="44"/>
    </w:rPr>
  </w:style>
  <w:style w:type="paragraph" w:styleId="Heading3">
    <w:name w:val="heading 3"/>
    <w:basedOn w:val="Normal"/>
    <w:next w:val="Normal"/>
    <w:link w:val="Heading3Char"/>
    <w:uiPriority w:val="9"/>
    <w:unhideWhenUsed/>
    <w:qFormat/>
    <w:rsid w:val="001B3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8FC"/>
    <w:rPr>
      <w:rFonts w:asciiTheme="majorHAnsi" w:eastAsiaTheme="majorEastAsia" w:hAnsiTheme="majorHAnsi" w:cstheme="majorBidi"/>
      <w:color w:val="0F4761" w:themeColor="accent1" w:themeShade="BF"/>
      <w:sz w:val="72"/>
      <w:szCs w:val="72"/>
    </w:rPr>
  </w:style>
  <w:style w:type="character" w:customStyle="1" w:styleId="Heading2Char">
    <w:name w:val="Heading 2 Char"/>
    <w:basedOn w:val="DefaultParagraphFont"/>
    <w:link w:val="Heading2"/>
    <w:uiPriority w:val="9"/>
    <w:rsid w:val="00500F23"/>
    <w:rPr>
      <w:rFonts w:asciiTheme="majorHAnsi" w:eastAsiaTheme="majorEastAsia" w:hAnsiTheme="majorHAnsi" w:cstheme="majorBidi"/>
      <w:color w:val="0F4761" w:themeColor="accent1" w:themeShade="BF"/>
      <w:sz w:val="44"/>
      <w:szCs w:val="44"/>
    </w:rPr>
  </w:style>
  <w:style w:type="character" w:customStyle="1" w:styleId="Heading3Char">
    <w:name w:val="Heading 3 Char"/>
    <w:basedOn w:val="DefaultParagraphFont"/>
    <w:link w:val="Heading3"/>
    <w:uiPriority w:val="9"/>
    <w:rsid w:val="001B3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701"/>
    <w:rPr>
      <w:rFonts w:eastAsiaTheme="majorEastAsia" w:cstheme="majorBidi"/>
      <w:color w:val="272727" w:themeColor="text1" w:themeTint="D8"/>
    </w:rPr>
  </w:style>
  <w:style w:type="paragraph" w:styleId="Title">
    <w:name w:val="Title"/>
    <w:basedOn w:val="Normal"/>
    <w:next w:val="Normal"/>
    <w:link w:val="TitleChar"/>
    <w:uiPriority w:val="10"/>
    <w:qFormat/>
    <w:rsid w:val="001B3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701"/>
    <w:pPr>
      <w:spacing w:before="160"/>
      <w:jc w:val="center"/>
    </w:pPr>
    <w:rPr>
      <w:i/>
      <w:iCs/>
      <w:color w:val="404040" w:themeColor="text1" w:themeTint="BF"/>
    </w:rPr>
  </w:style>
  <w:style w:type="character" w:customStyle="1" w:styleId="QuoteChar">
    <w:name w:val="Quote Char"/>
    <w:basedOn w:val="DefaultParagraphFont"/>
    <w:link w:val="Quote"/>
    <w:uiPriority w:val="29"/>
    <w:rsid w:val="001B3701"/>
    <w:rPr>
      <w:i/>
      <w:iCs/>
      <w:color w:val="404040" w:themeColor="text1" w:themeTint="BF"/>
    </w:rPr>
  </w:style>
  <w:style w:type="paragraph" w:styleId="ListParagraph">
    <w:name w:val="List Paragraph"/>
    <w:basedOn w:val="Normal"/>
    <w:uiPriority w:val="34"/>
    <w:qFormat/>
    <w:rsid w:val="001B3701"/>
    <w:pPr>
      <w:ind w:left="720"/>
      <w:contextualSpacing/>
    </w:pPr>
  </w:style>
  <w:style w:type="character" w:styleId="IntenseEmphasis">
    <w:name w:val="Intense Emphasis"/>
    <w:basedOn w:val="DefaultParagraphFont"/>
    <w:uiPriority w:val="21"/>
    <w:qFormat/>
    <w:rsid w:val="001B3701"/>
    <w:rPr>
      <w:i/>
      <w:iCs/>
      <w:color w:val="0F4761" w:themeColor="accent1" w:themeShade="BF"/>
    </w:rPr>
  </w:style>
  <w:style w:type="paragraph" w:styleId="IntenseQuote">
    <w:name w:val="Intense Quote"/>
    <w:basedOn w:val="Normal"/>
    <w:next w:val="Normal"/>
    <w:link w:val="IntenseQuoteChar"/>
    <w:uiPriority w:val="30"/>
    <w:qFormat/>
    <w:rsid w:val="001B3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701"/>
    <w:rPr>
      <w:i/>
      <w:iCs/>
      <w:color w:val="0F4761" w:themeColor="accent1" w:themeShade="BF"/>
    </w:rPr>
  </w:style>
  <w:style w:type="character" w:styleId="IntenseReference">
    <w:name w:val="Intense Reference"/>
    <w:basedOn w:val="DefaultParagraphFont"/>
    <w:uiPriority w:val="32"/>
    <w:qFormat/>
    <w:rsid w:val="001B3701"/>
    <w:rPr>
      <w:b/>
      <w:bCs/>
      <w:smallCaps/>
      <w:color w:val="0F4761" w:themeColor="accent1" w:themeShade="BF"/>
      <w:spacing w:val="5"/>
    </w:rPr>
  </w:style>
  <w:style w:type="paragraph" w:styleId="Header">
    <w:name w:val="header"/>
    <w:basedOn w:val="Normal"/>
    <w:link w:val="HeaderChar"/>
    <w:uiPriority w:val="99"/>
    <w:unhideWhenUsed/>
    <w:rsid w:val="003A4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D76"/>
  </w:style>
  <w:style w:type="paragraph" w:styleId="Footer">
    <w:name w:val="footer"/>
    <w:basedOn w:val="Normal"/>
    <w:link w:val="FooterChar"/>
    <w:uiPriority w:val="99"/>
    <w:unhideWhenUsed/>
    <w:rsid w:val="003A4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D76"/>
  </w:style>
  <w:style w:type="table" w:styleId="TableGrid">
    <w:name w:val="Table Grid"/>
    <w:basedOn w:val="TableNormal"/>
    <w:uiPriority w:val="39"/>
    <w:rsid w:val="003A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708F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708FC"/>
    <w:pPr>
      <w:spacing w:after="100"/>
    </w:pPr>
  </w:style>
  <w:style w:type="paragraph" w:styleId="TOC2">
    <w:name w:val="toc 2"/>
    <w:basedOn w:val="Normal"/>
    <w:next w:val="Normal"/>
    <w:autoRedefine/>
    <w:uiPriority w:val="39"/>
    <w:unhideWhenUsed/>
    <w:rsid w:val="00C708FC"/>
    <w:pPr>
      <w:spacing w:after="100"/>
      <w:ind w:left="220"/>
    </w:pPr>
  </w:style>
  <w:style w:type="character" w:styleId="Hyperlink">
    <w:name w:val="Hyperlink"/>
    <w:basedOn w:val="DefaultParagraphFont"/>
    <w:uiPriority w:val="99"/>
    <w:unhideWhenUsed/>
    <w:rsid w:val="00C708F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47306">
      <w:bodyDiv w:val="1"/>
      <w:marLeft w:val="0"/>
      <w:marRight w:val="0"/>
      <w:marTop w:val="0"/>
      <w:marBottom w:val="0"/>
      <w:divBdr>
        <w:top w:val="none" w:sz="0" w:space="0" w:color="auto"/>
        <w:left w:val="none" w:sz="0" w:space="0" w:color="auto"/>
        <w:bottom w:val="none" w:sz="0" w:space="0" w:color="auto"/>
        <w:right w:val="none" w:sz="0" w:space="0" w:color="auto"/>
      </w:divBdr>
    </w:div>
    <w:div w:id="411200265">
      <w:bodyDiv w:val="1"/>
      <w:marLeft w:val="0"/>
      <w:marRight w:val="0"/>
      <w:marTop w:val="0"/>
      <w:marBottom w:val="0"/>
      <w:divBdr>
        <w:top w:val="none" w:sz="0" w:space="0" w:color="auto"/>
        <w:left w:val="none" w:sz="0" w:space="0" w:color="auto"/>
        <w:bottom w:val="none" w:sz="0" w:space="0" w:color="auto"/>
        <w:right w:val="none" w:sz="0" w:space="0" w:color="auto"/>
      </w:divBdr>
    </w:div>
    <w:div w:id="464468795">
      <w:bodyDiv w:val="1"/>
      <w:marLeft w:val="0"/>
      <w:marRight w:val="0"/>
      <w:marTop w:val="0"/>
      <w:marBottom w:val="0"/>
      <w:divBdr>
        <w:top w:val="none" w:sz="0" w:space="0" w:color="auto"/>
        <w:left w:val="none" w:sz="0" w:space="0" w:color="auto"/>
        <w:bottom w:val="none" w:sz="0" w:space="0" w:color="auto"/>
        <w:right w:val="none" w:sz="0" w:space="0" w:color="auto"/>
      </w:divBdr>
      <w:divsChild>
        <w:div w:id="2048874346">
          <w:marLeft w:val="0"/>
          <w:marRight w:val="0"/>
          <w:marTop w:val="0"/>
          <w:marBottom w:val="0"/>
          <w:divBdr>
            <w:top w:val="none" w:sz="0" w:space="0" w:color="auto"/>
            <w:left w:val="none" w:sz="0" w:space="0" w:color="auto"/>
            <w:bottom w:val="none" w:sz="0" w:space="0" w:color="auto"/>
            <w:right w:val="none" w:sz="0" w:space="0" w:color="auto"/>
          </w:divBdr>
        </w:div>
      </w:divsChild>
    </w:div>
    <w:div w:id="656570336">
      <w:bodyDiv w:val="1"/>
      <w:marLeft w:val="0"/>
      <w:marRight w:val="0"/>
      <w:marTop w:val="0"/>
      <w:marBottom w:val="0"/>
      <w:divBdr>
        <w:top w:val="none" w:sz="0" w:space="0" w:color="auto"/>
        <w:left w:val="none" w:sz="0" w:space="0" w:color="auto"/>
        <w:bottom w:val="none" w:sz="0" w:space="0" w:color="auto"/>
        <w:right w:val="none" w:sz="0" w:space="0" w:color="auto"/>
      </w:divBdr>
    </w:div>
    <w:div w:id="901258474">
      <w:bodyDiv w:val="1"/>
      <w:marLeft w:val="0"/>
      <w:marRight w:val="0"/>
      <w:marTop w:val="0"/>
      <w:marBottom w:val="0"/>
      <w:divBdr>
        <w:top w:val="none" w:sz="0" w:space="0" w:color="auto"/>
        <w:left w:val="none" w:sz="0" w:space="0" w:color="auto"/>
        <w:bottom w:val="none" w:sz="0" w:space="0" w:color="auto"/>
        <w:right w:val="none" w:sz="0" w:space="0" w:color="auto"/>
      </w:divBdr>
    </w:div>
    <w:div w:id="1009067805">
      <w:bodyDiv w:val="1"/>
      <w:marLeft w:val="0"/>
      <w:marRight w:val="0"/>
      <w:marTop w:val="0"/>
      <w:marBottom w:val="0"/>
      <w:divBdr>
        <w:top w:val="none" w:sz="0" w:space="0" w:color="auto"/>
        <w:left w:val="none" w:sz="0" w:space="0" w:color="auto"/>
        <w:bottom w:val="none" w:sz="0" w:space="0" w:color="auto"/>
        <w:right w:val="none" w:sz="0" w:space="0" w:color="auto"/>
      </w:divBdr>
    </w:div>
    <w:div w:id="1357855246">
      <w:bodyDiv w:val="1"/>
      <w:marLeft w:val="0"/>
      <w:marRight w:val="0"/>
      <w:marTop w:val="0"/>
      <w:marBottom w:val="0"/>
      <w:divBdr>
        <w:top w:val="none" w:sz="0" w:space="0" w:color="auto"/>
        <w:left w:val="none" w:sz="0" w:space="0" w:color="auto"/>
        <w:bottom w:val="none" w:sz="0" w:space="0" w:color="auto"/>
        <w:right w:val="none" w:sz="0" w:space="0" w:color="auto"/>
      </w:divBdr>
      <w:divsChild>
        <w:div w:id="776410429">
          <w:marLeft w:val="0"/>
          <w:marRight w:val="0"/>
          <w:marTop w:val="0"/>
          <w:marBottom w:val="0"/>
          <w:divBdr>
            <w:top w:val="none" w:sz="0" w:space="0" w:color="auto"/>
            <w:left w:val="none" w:sz="0" w:space="0" w:color="auto"/>
            <w:bottom w:val="none" w:sz="0" w:space="0" w:color="auto"/>
            <w:right w:val="none" w:sz="0" w:space="0" w:color="auto"/>
          </w:divBdr>
        </w:div>
      </w:divsChild>
    </w:div>
    <w:div w:id="1535581463">
      <w:bodyDiv w:val="1"/>
      <w:marLeft w:val="0"/>
      <w:marRight w:val="0"/>
      <w:marTop w:val="0"/>
      <w:marBottom w:val="0"/>
      <w:divBdr>
        <w:top w:val="none" w:sz="0" w:space="0" w:color="auto"/>
        <w:left w:val="none" w:sz="0" w:space="0" w:color="auto"/>
        <w:bottom w:val="none" w:sz="0" w:space="0" w:color="auto"/>
        <w:right w:val="none" w:sz="0" w:space="0" w:color="auto"/>
      </w:divBdr>
    </w:div>
    <w:div w:id="1628775486">
      <w:bodyDiv w:val="1"/>
      <w:marLeft w:val="0"/>
      <w:marRight w:val="0"/>
      <w:marTop w:val="0"/>
      <w:marBottom w:val="0"/>
      <w:divBdr>
        <w:top w:val="none" w:sz="0" w:space="0" w:color="auto"/>
        <w:left w:val="none" w:sz="0" w:space="0" w:color="auto"/>
        <w:bottom w:val="none" w:sz="0" w:space="0" w:color="auto"/>
        <w:right w:val="none" w:sz="0" w:space="0" w:color="auto"/>
      </w:divBdr>
    </w:div>
    <w:div w:id="171384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fruit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194-44F9-9DA0-8BDA9534DC8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194-44F9-9DA0-8BDA9534DC8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194-44F9-9DA0-8BDA9534DC8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194-44F9-9DA0-8BDA9534DC8C}"/>
              </c:ext>
            </c:extLst>
          </c:dPt>
          <c:cat>
            <c:strRef>
              <c:f>Sheet1!$A$2:$A$5</c:f>
              <c:strCache>
                <c:ptCount val="4"/>
                <c:pt idx="0">
                  <c:v>apple</c:v>
                </c:pt>
                <c:pt idx="1">
                  <c:v>banana</c:v>
                </c:pt>
                <c:pt idx="2">
                  <c:v>orange</c:v>
                </c:pt>
                <c:pt idx="3">
                  <c:v>Mango</c:v>
                </c:pt>
              </c:strCache>
            </c:strRef>
          </c:cat>
          <c:val>
            <c:numRef>
              <c:f>Sheet1!$B$2:$B$5</c:f>
              <c:numCache>
                <c:formatCode>General</c:formatCode>
                <c:ptCount val="4"/>
                <c:pt idx="0">
                  <c:v>10</c:v>
                </c:pt>
                <c:pt idx="1">
                  <c:v>50</c:v>
                </c:pt>
                <c:pt idx="2">
                  <c:v>40</c:v>
                </c:pt>
                <c:pt idx="3">
                  <c:v>1.2</c:v>
                </c:pt>
              </c:numCache>
            </c:numRef>
          </c:val>
          <c:extLst>
            <c:ext xmlns:c16="http://schemas.microsoft.com/office/drawing/2014/chart" uri="{C3380CC4-5D6E-409C-BE32-E72D297353CC}">
              <c16:uniqueId val="{00000000-6A6A-4260-A85E-F4E9579B006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3CC346-AAEA-4F65-A3B4-5EAD380B6198}"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US"/>
        </a:p>
      </dgm:t>
    </dgm:pt>
    <dgm:pt modelId="{E761DF0F-DC1C-4CF7-A428-DA1A8CB1B947}">
      <dgm:prSet phldrT="[Text]"/>
      <dgm:spPr/>
      <dgm:t>
        <a:bodyPr/>
        <a:lstStyle/>
        <a:p>
          <a:r>
            <a:rPr lang="en-US"/>
            <a:t>Banana</a:t>
          </a:r>
        </a:p>
      </dgm:t>
    </dgm:pt>
    <dgm:pt modelId="{9C2B32F2-A264-4237-A228-57001DBB348F}" type="parTrans" cxnId="{46A77F8C-5AF7-4529-AFF2-B229DDE40BFC}">
      <dgm:prSet/>
      <dgm:spPr/>
      <dgm:t>
        <a:bodyPr/>
        <a:lstStyle/>
        <a:p>
          <a:endParaRPr lang="en-US"/>
        </a:p>
      </dgm:t>
    </dgm:pt>
    <dgm:pt modelId="{3EAE4A49-A6B4-41D4-A1EA-CAC99A047A06}" type="sibTrans" cxnId="{46A77F8C-5AF7-4529-AFF2-B229DDE40BFC}">
      <dgm:prSet/>
      <dgm:spPr/>
      <dgm:t>
        <a:bodyPr/>
        <a:lstStyle/>
        <a:p>
          <a:endParaRPr lang="en-US"/>
        </a:p>
      </dgm:t>
    </dgm:pt>
    <dgm:pt modelId="{5EDC4F83-D918-4A94-8676-755C50E31D5F}">
      <dgm:prSet phldrT="[Text]"/>
      <dgm:spPr/>
      <dgm:t>
        <a:bodyPr/>
        <a:lstStyle/>
        <a:p>
          <a:r>
            <a:rPr lang="en-US"/>
            <a:t>rice</a:t>
          </a:r>
        </a:p>
        <a:p>
          <a:endParaRPr lang="en-US"/>
        </a:p>
      </dgm:t>
    </dgm:pt>
    <dgm:pt modelId="{F53A926E-0921-425A-9B56-FF65CBF9952A}" type="parTrans" cxnId="{8FB98CD0-5EE7-4EF8-A794-C4C2491AD65B}">
      <dgm:prSet/>
      <dgm:spPr/>
      <dgm:t>
        <a:bodyPr/>
        <a:lstStyle/>
        <a:p>
          <a:endParaRPr lang="en-US"/>
        </a:p>
      </dgm:t>
    </dgm:pt>
    <dgm:pt modelId="{BDD089EB-6902-4E16-9691-C03494F2CE05}" type="sibTrans" cxnId="{8FB98CD0-5EE7-4EF8-A794-C4C2491AD65B}">
      <dgm:prSet/>
      <dgm:spPr/>
      <dgm:t>
        <a:bodyPr/>
        <a:lstStyle/>
        <a:p>
          <a:endParaRPr lang="en-US"/>
        </a:p>
      </dgm:t>
    </dgm:pt>
    <dgm:pt modelId="{96315D76-0D1B-44AE-BBFD-0A098FE527CB}">
      <dgm:prSet phldrT="[Text]"/>
      <dgm:spPr/>
      <dgm:t>
        <a:bodyPr/>
        <a:lstStyle/>
        <a:p>
          <a:r>
            <a:rPr lang="en-US"/>
            <a:t>mango</a:t>
          </a:r>
        </a:p>
      </dgm:t>
    </dgm:pt>
    <dgm:pt modelId="{5480F627-D474-4F21-BD7C-805B6803CC47}" type="parTrans" cxnId="{399FA86E-281B-4C5F-BD77-C561F84A7131}">
      <dgm:prSet/>
      <dgm:spPr/>
      <dgm:t>
        <a:bodyPr/>
        <a:lstStyle/>
        <a:p>
          <a:endParaRPr lang="en-US"/>
        </a:p>
      </dgm:t>
    </dgm:pt>
    <dgm:pt modelId="{288C815C-2312-44EF-BFED-22362681A0EF}" type="sibTrans" cxnId="{399FA86E-281B-4C5F-BD77-C561F84A7131}">
      <dgm:prSet/>
      <dgm:spPr/>
      <dgm:t>
        <a:bodyPr/>
        <a:lstStyle/>
        <a:p>
          <a:endParaRPr lang="en-US"/>
        </a:p>
      </dgm:t>
    </dgm:pt>
    <dgm:pt modelId="{9649A6E0-90C3-4A24-8D08-6C9798A59B5F}">
      <dgm:prSet phldrT="[Text]"/>
      <dgm:spPr/>
      <dgm:t>
        <a:bodyPr/>
        <a:lstStyle/>
        <a:p>
          <a:r>
            <a:rPr lang="en-US"/>
            <a:t>Breade</a:t>
          </a:r>
        </a:p>
      </dgm:t>
    </dgm:pt>
    <dgm:pt modelId="{46EDB005-1E08-4B0D-B9E2-B0EFDB5A5A67}" type="parTrans" cxnId="{C1C03694-F0B3-4524-913A-95B81F67B9AD}">
      <dgm:prSet/>
      <dgm:spPr/>
      <dgm:t>
        <a:bodyPr/>
        <a:lstStyle/>
        <a:p>
          <a:endParaRPr lang="en-US"/>
        </a:p>
      </dgm:t>
    </dgm:pt>
    <dgm:pt modelId="{C04D10DD-32DA-45DE-901B-0B5EC44718AC}" type="sibTrans" cxnId="{C1C03694-F0B3-4524-913A-95B81F67B9AD}">
      <dgm:prSet/>
      <dgm:spPr/>
      <dgm:t>
        <a:bodyPr/>
        <a:lstStyle/>
        <a:p>
          <a:endParaRPr lang="en-US"/>
        </a:p>
      </dgm:t>
    </dgm:pt>
    <dgm:pt modelId="{0C81C077-CD51-4B21-8038-5242CB3A49F1}">
      <dgm:prSet phldrT="[Text]"/>
      <dgm:spPr/>
      <dgm:t>
        <a:bodyPr/>
        <a:lstStyle/>
        <a:p>
          <a:r>
            <a:rPr lang="en-US"/>
            <a:t>Vat</a:t>
          </a:r>
        </a:p>
      </dgm:t>
    </dgm:pt>
    <dgm:pt modelId="{E9714515-63E7-4F72-A46F-F703467741B6}" type="parTrans" cxnId="{3E874223-99B3-4577-B922-F80665B26BD1}">
      <dgm:prSet/>
      <dgm:spPr/>
      <dgm:t>
        <a:bodyPr/>
        <a:lstStyle/>
        <a:p>
          <a:endParaRPr lang="en-US"/>
        </a:p>
      </dgm:t>
    </dgm:pt>
    <dgm:pt modelId="{D0AE21FB-BE62-461F-8E9F-0B1F6697425D}" type="sibTrans" cxnId="{3E874223-99B3-4577-B922-F80665B26BD1}">
      <dgm:prSet/>
      <dgm:spPr/>
      <dgm:t>
        <a:bodyPr/>
        <a:lstStyle/>
        <a:p>
          <a:endParaRPr lang="en-US"/>
        </a:p>
      </dgm:t>
    </dgm:pt>
    <dgm:pt modelId="{9FD4BCE0-D8B4-4965-9EC6-2AE9B44F66C6}" type="pres">
      <dgm:prSet presAssocID="{A03CC346-AAEA-4F65-A3B4-5EAD380B6198}" presName="Name0" presStyleCnt="0">
        <dgm:presLayoutVars>
          <dgm:chMax/>
          <dgm:chPref/>
          <dgm:dir/>
          <dgm:animLvl val="lvl"/>
        </dgm:presLayoutVars>
      </dgm:prSet>
      <dgm:spPr/>
    </dgm:pt>
    <dgm:pt modelId="{33506FF6-DD6B-4F18-86A9-D8D8A94DDCC2}" type="pres">
      <dgm:prSet presAssocID="{E761DF0F-DC1C-4CF7-A428-DA1A8CB1B947}" presName="composite" presStyleCnt="0"/>
      <dgm:spPr/>
    </dgm:pt>
    <dgm:pt modelId="{62A4CBA2-A800-4298-8894-32CAFC23BF85}" type="pres">
      <dgm:prSet presAssocID="{E761DF0F-DC1C-4CF7-A428-DA1A8CB1B947}" presName="Parent1" presStyleLbl="node1" presStyleIdx="0" presStyleCnt="6">
        <dgm:presLayoutVars>
          <dgm:chMax val="1"/>
          <dgm:chPref val="1"/>
          <dgm:bulletEnabled val="1"/>
        </dgm:presLayoutVars>
      </dgm:prSet>
      <dgm:spPr/>
    </dgm:pt>
    <dgm:pt modelId="{F11E3810-E0FA-449B-BB07-F90F53061DFF}" type="pres">
      <dgm:prSet presAssocID="{E761DF0F-DC1C-4CF7-A428-DA1A8CB1B947}" presName="Childtext1" presStyleLbl="revTx" presStyleIdx="0" presStyleCnt="3">
        <dgm:presLayoutVars>
          <dgm:chMax val="0"/>
          <dgm:chPref val="0"/>
          <dgm:bulletEnabled val="1"/>
        </dgm:presLayoutVars>
      </dgm:prSet>
      <dgm:spPr/>
    </dgm:pt>
    <dgm:pt modelId="{C9803837-081E-4D91-A45A-ABEC3EE076E1}" type="pres">
      <dgm:prSet presAssocID="{E761DF0F-DC1C-4CF7-A428-DA1A8CB1B947}" presName="BalanceSpacing" presStyleCnt="0"/>
      <dgm:spPr/>
    </dgm:pt>
    <dgm:pt modelId="{0496DA78-1A9F-4722-88EB-058E27D61573}" type="pres">
      <dgm:prSet presAssocID="{E761DF0F-DC1C-4CF7-A428-DA1A8CB1B947}" presName="BalanceSpacing1" presStyleCnt="0"/>
      <dgm:spPr/>
    </dgm:pt>
    <dgm:pt modelId="{8FE8668F-81BD-424A-AF25-B32B093C20E6}" type="pres">
      <dgm:prSet presAssocID="{3EAE4A49-A6B4-41D4-A1EA-CAC99A047A06}" presName="Accent1Text" presStyleLbl="node1" presStyleIdx="1" presStyleCnt="6"/>
      <dgm:spPr/>
    </dgm:pt>
    <dgm:pt modelId="{15D6B3BE-03C6-486B-A07D-46B71F5153BE}" type="pres">
      <dgm:prSet presAssocID="{3EAE4A49-A6B4-41D4-A1EA-CAC99A047A06}" presName="spaceBetweenRectangles" presStyleCnt="0"/>
      <dgm:spPr/>
    </dgm:pt>
    <dgm:pt modelId="{13C23DC1-D766-427B-ADAF-4BD4BB64FB1F}" type="pres">
      <dgm:prSet presAssocID="{5EDC4F83-D918-4A94-8676-755C50E31D5F}" presName="composite" presStyleCnt="0"/>
      <dgm:spPr/>
    </dgm:pt>
    <dgm:pt modelId="{58DC8F6F-2D5E-41F9-96FA-872626643D28}" type="pres">
      <dgm:prSet presAssocID="{5EDC4F83-D918-4A94-8676-755C50E31D5F}" presName="Parent1" presStyleLbl="node1" presStyleIdx="2" presStyleCnt="6">
        <dgm:presLayoutVars>
          <dgm:chMax val="1"/>
          <dgm:chPref val="1"/>
          <dgm:bulletEnabled val="1"/>
        </dgm:presLayoutVars>
      </dgm:prSet>
      <dgm:spPr/>
    </dgm:pt>
    <dgm:pt modelId="{9E3D92FA-96DB-469F-845F-BAA1778C03F8}" type="pres">
      <dgm:prSet presAssocID="{5EDC4F83-D918-4A94-8676-755C50E31D5F}" presName="Childtext1" presStyleLbl="revTx" presStyleIdx="1" presStyleCnt="3">
        <dgm:presLayoutVars>
          <dgm:chMax val="0"/>
          <dgm:chPref val="0"/>
          <dgm:bulletEnabled val="1"/>
        </dgm:presLayoutVars>
      </dgm:prSet>
      <dgm:spPr/>
    </dgm:pt>
    <dgm:pt modelId="{4DBEE257-4B18-4A2B-A9A7-02B09724679E}" type="pres">
      <dgm:prSet presAssocID="{5EDC4F83-D918-4A94-8676-755C50E31D5F}" presName="BalanceSpacing" presStyleCnt="0"/>
      <dgm:spPr/>
    </dgm:pt>
    <dgm:pt modelId="{EEEE2C81-40AA-41D1-ACE8-4C00824D33BE}" type="pres">
      <dgm:prSet presAssocID="{5EDC4F83-D918-4A94-8676-755C50E31D5F}" presName="BalanceSpacing1" presStyleCnt="0"/>
      <dgm:spPr/>
    </dgm:pt>
    <dgm:pt modelId="{84CCC7D7-56F3-4A95-A272-8D42149521A9}" type="pres">
      <dgm:prSet presAssocID="{BDD089EB-6902-4E16-9691-C03494F2CE05}" presName="Accent1Text" presStyleLbl="node1" presStyleIdx="3" presStyleCnt="6"/>
      <dgm:spPr/>
    </dgm:pt>
    <dgm:pt modelId="{1B6820CE-FF65-4AF4-ACB8-45CBA98F889C}" type="pres">
      <dgm:prSet presAssocID="{BDD089EB-6902-4E16-9691-C03494F2CE05}" presName="spaceBetweenRectangles" presStyleCnt="0"/>
      <dgm:spPr/>
    </dgm:pt>
    <dgm:pt modelId="{483370D4-6544-4104-B9B1-9A299D7500BA}" type="pres">
      <dgm:prSet presAssocID="{9649A6E0-90C3-4A24-8D08-6C9798A59B5F}" presName="composite" presStyleCnt="0"/>
      <dgm:spPr/>
    </dgm:pt>
    <dgm:pt modelId="{9EFD6FE5-2BCC-42EB-AE02-23716B3CDA3F}" type="pres">
      <dgm:prSet presAssocID="{9649A6E0-90C3-4A24-8D08-6C9798A59B5F}" presName="Parent1" presStyleLbl="node1" presStyleIdx="4" presStyleCnt="6">
        <dgm:presLayoutVars>
          <dgm:chMax val="1"/>
          <dgm:chPref val="1"/>
          <dgm:bulletEnabled val="1"/>
        </dgm:presLayoutVars>
      </dgm:prSet>
      <dgm:spPr/>
    </dgm:pt>
    <dgm:pt modelId="{BC57A85A-B230-4B9F-8D01-3EAE7D3BCCE3}" type="pres">
      <dgm:prSet presAssocID="{9649A6E0-90C3-4A24-8D08-6C9798A59B5F}" presName="Childtext1" presStyleLbl="revTx" presStyleIdx="2" presStyleCnt="3">
        <dgm:presLayoutVars>
          <dgm:chMax val="0"/>
          <dgm:chPref val="0"/>
          <dgm:bulletEnabled val="1"/>
        </dgm:presLayoutVars>
      </dgm:prSet>
      <dgm:spPr/>
    </dgm:pt>
    <dgm:pt modelId="{C1C1C088-26A0-449E-BE16-72B0CEA25BFC}" type="pres">
      <dgm:prSet presAssocID="{9649A6E0-90C3-4A24-8D08-6C9798A59B5F}" presName="BalanceSpacing" presStyleCnt="0"/>
      <dgm:spPr/>
    </dgm:pt>
    <dgm:pt modelId="{5C88570E-6670-4029-9C18-05D4E1E1A5C6}" type="pres">
      <dgm:prSet presAssocID="{9649A6E0-90C3-4A24-8D08-6C9798A59B5F}" presName="BalanceSpacing1" presStyleCnt="0"/>
      <dgm:spPr/>
    </dgm:pt>
    <dgm:pt modelId="{85827B59-86DB-41C6-ABAF-F89D82CF26EB}" type="pres">
      <dgm:prSet presAssocID="{C04D10DD-32DA-45DE-901B-0B5EC44718AC}" presName="Accent1Text" presStyleLbl="node1" presStyleIdx="5" presStyleCnt="6"/>
      <dgm:spPr/>
    </dgm:pt>
  </dgm:ptLst>
  <dgm:cxnLst>
    <dgm:cxn modelId="{020B580B-331D-4C80-955E-6CF00F9D7B48}" type="presOf" srcId="{9649A6E0-90C3-4A24-8D08-6C9798A59B5F}" destId="{9EFD6FE5-2BCC-42EB-AE02-23716B3CDA3F}" srcOrd="0" destOrd="0" presId="urn:microsoft.com/office/officeart/2008/layout/AlternatingHexagons"/>
    <dgm:cxn modelId="{4877EF14-53F0-4EBF-B1A9-4FDCDC496F33}" type="presOf" srcId="{96315D76-0D1B-44AE-BBFD-0A098FE527CB}" destId="{9E3D92FA-96DB-469F-845F-BAA1778C03F8}" srcOrd="0" destOrd="0" presId="urn:microsoft.com/office/officeart/2008/layout/AlternatingHexagons"/>
    <dgm:cxn modelId="{3E874223-99B3-4577-B922-F80665B26BD1}" srcId="{9649A6E0-90C3-4A24-8D08-6C9798A59B5F}" destId="{0C81C077-CD51-4B21-8038-5242CB3A49F1}" srcOrd="0" destOrd="0" parTransId="{E9714515-63E7-4F72-A46F-F703467741B6}" sibTransId="{D0AE21FB-BE62-461F-8E9F-0B1F6697425D}"/>
    <dgm:cxn modelId="{67490D4E-AA04-46BC-B7CD-EF4997BA0530}" type="presOf" srcId="{3EAE4A49-A6B4-41D4-A1EA-CAC99A047A06}" destId="{8FE8668F-81BD-424A-AF25-B32B093C20E6}" srcOrd="0" destOrd="0" presId="urn:microsoft.com/office/officeart/2008/layout/AlternatingHexagons"/>
    <dgm:cxn modelId="{399FA86E-281B-4C5F-BD77-C561F84A7131}" srcId="{5EDC4F83-D918-4A94-8676-755C50E31D5F}" destId="{96315D76-0D1B-44AE-BBFD-0A098FE527CB}" srcOrd="0" destOrd="0" parTransId="{5480F627-D474-4F21-BD7C-805B6803CC47}" sibTransId="{288C815C-2312-44EF-BFED-22362681A0EF}"/>
    <dgm:cxn modelId="{46A77F8C-5AF7-4529-AFF2-B229DDE40BFC}" srcId="{A03CC346-AAEA-4F65-A3B4-5EAD380B6198}" destId="{E761DF0F-DC1C-4CF7-A428-DA1A8CB1B947}" srcOrd="0" destOrd="0" parTransId="{9C2B32F2-A264-4237-A228-57001DBB348F}" sibTransId="{3EAE4A49-A6B4-41D4-A1EA-CAC99A047A06}"/>
    <dgm:cxn modelId="{C1C03694-F0B3-4524-913A-95B81F67B9AD}" srcId="{A03CC346-AAEA-4F65-A3B4-5EAD380B6198}" destId="{9649A6E0-90C3-4A24-8D08-6C9798A59B5F}" srcOrd="2" destOrd="0" parTransId="{46EDB005-1E08-4B0D-B9E2-B0EFDB5A5A67}" sibTransId="{C04D10DD-32DA-45DE-901B-0B5EC44718AC}"/>
    <dgm:cxn modelId="{93F528A7-C57B-45DF-B6B8-CAC6528B15BA}" type="presOf" srcId="{BDD089EB-6902-4E16-9691-C03494F2CE05}" destId="{84CCC7D7-56F3-4A95-A272-8D42149521A9}" srcOrd="0" destOrd="0" presId="urn:microsoft.com/office/officeart/2008/layout/AlternatingHexagons"/>
    <dgm:cxn modelId="{645C0BAA-BA64-4B40-B597-D25A2F59B308}" type="presOf" srcId="{0C81C077-CD51-4B21-8038-5242CB3A49F1}" destId="{BC57A85A-B230-4B9F-8D01-3EAE7D3BCCE3}" srcOrd="0" destOrd="0" presId="urn:microsoft.com/office/officeart/2008/layout/AlternatingHexagons"/>
    <dgm:cxn modelId="{E2AEAFB8-FAAA-4E40-96E8-24E8CC6DCD2E}" type="presOf" srcId="{C04D10DD-32DA-45DE-901B-0B5EC44718AC}" destId="{85827B59-86DB-41C6-ABAF-F89D82CF26EB}" srcOrd="0" destOrd="0" presId="urn:microsoft.com/office/officeart/2008/layout/AlternatingHexagons"/>
    <dgm:cxn modelId="{73D1C8CB-6010-4633-8E77-2B035C47E6B6}" type="presOf" srcId="{5EDC4F83-D918-4A94-8676-755C50E31D5F}" destId="{58DC8F6F-2D5E-41F9-96FA-872626643D28}" srcOrd="0" destOrd="0" presId="urn:microsoft.com/office/officeart/2008/layout/AlternatingHexagons"/>
    <dgm:cxn modelId="{8FB98CD0-5EE7-4EF8-A794-C4C2491AD65B}" srcId="{A03CC346-AAEA-4F65-A3B4-5EAD380B6198}" destId="{5EDC4F83-D918-4A94-8676-755C50E31D5F}" srcOrd="1" destOrd="0" parTransId="{F53A926E-0921-425A-9B56-FF65CBF9952A}" sibTransId="{BDD089EB-6902-4E16-9691-C03494F2CE05}"/>
    <dgm:cxn modelId="{E7F086DD-A6B0-43FF-8704-8E094833A8D8}" type="presOf" srcId="{E761DF0F-DC1C-4CF7-A428-DA1A8CB1B947}" destId="{62A4CBA2-A800-4298-8894-32CAFC23BF85}" srcOrd="0" destOrd="0" presId="urn:microsoft.com/office/officeart/2008/layout/AlternatingHexagons"/>
    <dgm:cxn modelId="{84BC30F1-3586-4CC0-9584-8BEEC8D79FD1}" type="presOf" srcId="{A03CC346-AAEA-4F65-A3B4-5EAD380B6198}" destId="{9FD4BCE0-D8B4-4965-9EC6-2AE9B44F66C6}" srcOrd="0" destOrd="0" presId="urn:microsoft.com/office/officeart/2008/layout/AlternatingHexagons"/>
    <dgm:cxn modelId="{CF5B5407-75AE-4175-B20A-421701FF04F3}" type="presParOf" srcId="{9FD4BCE0-D8B4-4965-9EC6-2AE9B44F66C6}" destId="{33506FF6-DD6B-4F18-86A9-D8D8A94DDCC2}" srcOrd="0" destOrd="0" presId="urn:microsoft.com/office/officeart/2008/layout/AlternatingHexagons"/>
    <dgm:cxn modelId="{F87D26E4-C05C-4C46-AAB3-0C81088D0EFD}" type="presParOf" srcId="{33506FF6-DD6B-4F18-86A9-D8D8A94DDCC2}" destId="{62A4CBA2-A800-4298-8894-32CAFC23BF85}" srcOrd="0" destOrd="0" presId="urn:microsoft.com/office/officeart/2008/layout/AlternatingHexagons"/>
    <dgm:cxn modelId="{E79D732B-CAF9-40CC-8ADF-487116D19840}" type="presParOf" srcId="{33506FF6-DD6B-4F18-86A9-D8D8A94DDCC2}" destId="{F11E3810-E0FA-449B-BB07-F90F53061DFF}" srcOrd="1" destOrd="0" presId="urn:microsoft.com/office/officeart/2008/layout/AlternatingHexagons"/>
    <dgm:cxn modelId="{AF6C6AE7-78EA-4BED-861D-D1B554963ABE}" type="presParOf" srcId="{33506FF6-DD6B-4F18-86A9-D8D8A94DDCC2}" destId="{C9803837-081E-4D91-A45A-ABEC3EE076E1}" srcOrd="2" destOrd="0" presId="urn:microsoft.com/office/officeart/2008/layout/AlternatingHexagons"/>
    <dgm:cxn modelId="{A474F8E0-9F3F-4529-844D-0C904B4DD48A}" type="presParOf" srcId="{33506FF6-DD6B-4F18-86A9-D8D8A94DDCC2}" destId="{0496DA78-1A9F-4722-88EB-058E27D61573}" srcOrd="3" destOrd="0" presId="urn:microsoft.com/office/officeart/2008/layout/AlternatingHexagons"/>
    <dgm:cxn modelId="{5FB26476-33CF-4ECE-9EFD-8C4682ABACEE}" type="presParOf" srcId="{33506FF6-DD6B-4F18-86A9-D8D8A94DDCC2}" destId="{8FE8668F-81BD-424A-AF25-B32B093C20E6}" srcOrd="4" destOrd="0" presId="urn:microsoft.com/office/officeart/2008/layout/AlternatingHexagons"/>
    <dgm:cxn modelId="{E323540D-B213-47B9-A93E-42B456ECAA01}" type="presParOf" srcId="{9FD4BCE0-D8B4-4965-9EC6-2AE9B44F66C6}" destId="{15D6B3BE-03C6-486B-A07D-46B71F5153BE}" srcOrd="1" destOrd="0" presId="urn:microsoft.com/office/officeart/2008/layout/AlternatingHexagons"/>
    <dgm:cxn modelId="{EC4C7A39-3A4C-4AC6-AD0C-169DDFB2051C}" type="presParOf" srcId="{9FD4BCE0-D8B4-4965-9EC6-2AE9B44F66C6}" destId="{13C23DC1-D766-427B-ADAF-4BD4BB64FB1F}" srcOrd="2" destOrd="0" presId="urn:microsoft.com/office/officeart/2008/layout/AlternatingHexagons"/>
    <dgm:cxn modelId="{06E842EB-48F9-4FD3-8B97-B6BC90852514}" type="presParOf" srcId="{13C23DC1-D766-427B-ADAF-4BD4BB64FB1F}" destId="{58DC8F6F-2D5E-41F9-96FA-872626643D28}" srcOrd="0" destOrd="0" presId="urn:microsoft.com/office/officeart/2008/layout/AlternatingHexagons"/>
    <dgm:cxn modelId="{F5147442-22A8-403A-BE79-31226FCC17CD}" type="presParOf" srcId="{13C23DC1-D766-427B-ADAF-4BD4BB64FB1F}" destId="{9E3D92FA-96DB-469F-845F-BAA1778C03F8}" srcOrd="1" destOrd="0" presId="urn:microsoft.com/office/officeart/2008/layout/AlternatingHexagons"/>
    <dgm:cxn modelId="{27095D18-F709-4E71-821B-2979B3392A9F}" type="presParOf" srcId="{13C23DC1-D766-427B-ADAF-4BD4BB64FB1F}" destId="{4DBEE257-4B18-4A2B-A9A7-02B09724679E}" srcOrd="2" destOrd="0" presId="urn:microsoft.com/office/officeart/2008/layout/AlternatingHexagons"/>
    <dgm:cxn modelId="{84CBD0C3-7679-4301-B3CC-CC398EEE823C}" type="presParOf" srcId="{13C23DC1-D766-427B-ADAF-4BD4BB64FB1F}" destId="{EEEE2C81-40AA-41D1-ACE8-4C00824D33BE}" srcOrd="3" destOrd="0" presId="urn:microsoft.com/office/officeart/2008/layout/AlternatingHexagons"/>
    <dgm:cxn modelId="{94C9620F-3956-4BB7-BF1E-26B8CC794112}" type="presParOf" srcId="{13C23DC1-D766-427B-ADAF-4BD4BB64FB1F}" destId="{84CCC7D7-56F3-4A95-A272-8D42149521A9}" srcOrd="4" destOrd="0" presId="urn:microsoft.com/office/officeart/2008/layout/AlternatingHexagons"/>
    <dgm:cxn modelId="{408F2283-7F42-405F-8107-70CDA6A36135}" type="presParOf" srcId="{9FD4BCE0-D8B4-4965-9EC6-2AE9B44F66C6}" destId="{1B6820CE-FF65-4AF4-ACB8-45CBA98F889C}" srcOrd="3" destOrd="0" presId="urn:microsoft.com/office/officeart/2008/layout/AlternatingHexagons"/>
    <dgm:cxn modelId="{23C5B594-EFD2-49E6-8131-427BBB1A816C}" type="presParOf" srcId="{9FD4BCE0-D8B4-4965-9EC6-2AE9B44F66C6}" destId="{483370D4-6544-4104-B9B1-9A299D7500BA}" srcOrd="4" destOrd="0" presId="urn:microsoft.com/office/officeart/2008/layout/AlternatingHexagons"/>
    <dgm:cxn modelId="{87E9E1F1-5F23-4E50-8A70-2D5CE0CFED40}" type="presParOf" srcId="{483370D4-6544-4104-B9B1-9A299D7500BA}" destId="{9EFD6FE5-2BCC-42EB-AE02-23716B3CDA3F}" srcOrd="0" destOrd="0" presId="urn:microsoft.com/office/officeart/2008/layout/AlternatingHexagons"/>
    <dgm:cxn modelId="{76F1795A-CE51-4764-85CC-FEA2C8A27DED}" type="presParOf" srcId="{483370D4-6544-4104-B9B1-9A299D7500BA}" destId="{BC57A85A-B230-4B9F-8D01-3EAE7D3BCCE3}" srcOrd="1" destOrd="0" presId="urn:microsoft.com/office/officeart/2008/layout/AlternatingHexagons"/>
    <dgm:cxn modelId="{B8EC1EA3-7C2C-48C5-A124-87DD3A7D1612}" type="presParOf" srcId="{483370D4-6544-4104-B9B1-9A299D7500BA}" destId="{C1C1C088-26A0-449E-BE16-72B0CEA25BFC}" srcOrd="2" destOrd="0" presId="urn:microsoft.com/office/officeart/2008/layout/AlternatingHexagons"/>
    <dgm:cxn modelId="{5CC84514-92C8-4947-A793-B921D9CB5718}" type="presParOf" srcId="{483370D4-6544-4104-B9B1-9A299D7500BA}" destId="{5C88570E-6670-4029-9C18-05D4E1E1A5C6}" srcOrd="3" destOrd="0" presId="urn:microsoft.com/office/officeart/2008/layout/AlternatingHexagons"/>
    <dgm:cxn modelId="{ABDBB8B8-431A-4256-8231-7CFEC56B1725}" type="presParOf" srcId="{483370D4-6544-4104-B9B1-9A299D7500BA}" destId="{85827B59-86DB-41C6-ABAF-F89D82CF26EB}" srcOrd="4" destOrd="0" presId="urn:microsoft.com/office/officeart/2008/layout/AlternatingHexagon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A4CBA2-A800-4298-8894-32CAFC23BF85}">
      <dsp:nvSpPr>
        <dsp:cNvPr id="0" name=""/>
        <dsp:cNvSpPr/>
      </dsp:nvSpPr>
      <dsp:spPr>
        <a:xfrm rot="5400000">
          <a:off x="2414159" y="77407"/>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Banana</a:t>
          </a:r>
        </a:p>
      </dsp:txBody>
      <dsp:txXfrm rot="-5400000">
        <a:off x="2652073" y="185150"/>
        <a:ext cx="710331" cy="816474"/>
      </dsp:txXfrm>
    </dsp:sp>
    <dsp:sp modelId="{F11E3810-E0FA-449B-BB07-F90F53061DFF}">
      <dsp:nvSpPr>
        <dsp:cNvPr id="0" name=""/>
        <dsp:cNvSpPr/>
      </dsp:nvSpPr>
      <dsp:spPr>
        <a:xfrm>
          <a:off x="3554533" y="237539"/>
          <a:ext cx="1323754" cy="711696"/>
        </a:xfrm>
        <a:prstGeom prst="rect">
          <a:avLst/>
        </a:prstGeom>
        <a:noFill/>
        <a:ln>
          <a:noFill/>
        </a:ln>
        <a:effectLst/>
      </dsp:spPr>
      <dsp:style>
        <a:lnRef idx="0">
          <a:scrgbClr r="0" g="0" b="0"/>
        </a:lnRef>
        <a:fillRef idx="0">
          <a:scrgbClr r="0" g="0" b="0"/>
        </a:fillRef>
        <a:effectRef idx="0">
          <a:scrgbClr r="0" g="0" b="0"/>
        </a:effectRef>
        <a:fontRef idx="minor"/>
      </dsp:style>
    </dsp:sp>
    <dsp:sp modelId="{8FE8668F-81BD-424A-AF25-B32B093C20E6}">
      <dsp:nvSpPr>
        <dsp:cNvPr id="0" name=""/>
        <dsp:cNvSpPr/>
      </dsp:nvSpPr>
      <dsp:spPr>
        <a:xfrm rot="5400000">
          <a:off x="1299643" y="77407"/>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rot="-5400000">
        <a:off x="1537557" y="185150"/>
        <a:ext cx="710331" cy="816474"/>
      </dsp:txXfrm>
    </dsp:sp>
    <dsp:sp modelId="{58DC8F6F-2D5E-41F9-96FA-872626643D28}">
      <dsp:nvSpPr>
        <dsp:cNvPr id="0" name=""/>
        <dsp:cNvSpPr/>
      </dsp:nvSpPr>
      <dsp:spPr>
        <a:xfrm rot="5400000">
          <a:off x="1854766" y="1084220"/>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rice</a:t>
          </a:r>
        </a:p>
        <a:p>
          <a:pPr marL="0" lvl="0" indent="0" algn="ctr" defTabSz="622300">
            <a:lnSpc>
              <a:spcPct val="90000"/>
            </a:lnSpc>
            <a:spcBef>
              <a:spcPct val="0"/>
            </a:spcBef>
            <a:spcAft>
              <a:spcPct val="35000"/>
            </a:spcAft>
            <a:buNone/>
          </a:pPr>
          <a:endParaRPr lang="en-US" sz="1400" kern="1200"/>
        </a:p>
      </dsp:txBody>
      <dsp:txXfrm rot="-5400000">
        <a:off x="2092680" y="1191963"/>
        <a:ext cx="710331" cy="816474"/>
      </dsp:txXfrm>
    </dsp:sp>
    <dsp:sp modelId="{9E3D92FA-96DB-469F-845F-BAA1778C03F8}">
      <dsp:nvSpPr>
        <dsp:cNvPr id="0" name=""/>
        <dsp:cNvSpPr/>
      </dsp:nvSpPr>
      <dsp:spPr>
        <a:xfrm>
          <a:off x="608111" y="1244351"/>
          <a:ext cx="1281052"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r" defTabSz="622300">
            <a:lnSpc>
              <a:spcPct val="90000"/>
            </a:lnSpc>
            <a:spcBef>
              <a:spcPct val="0"/>
            </a:spcBef>
            <a:spcAft>
              <a:spcPct val="35000"/>
            </a:spcAft>
            <a:buNone/>
          </a:pPr>
          <a:r>
            <a:rPr lang="en-US" sz="1400" kern="1200"/>
            <a:t>mango</a:t>
          </a:r>
        </a:p>
      </dsp:txBody>
      <dsp:txXfrm>
        <a:off x="608111" y="1244351"/>
        <a:ext cx="1281052" cy="711696"/>
      </dsp:txXfrm>
    </dsp:sp>
    <dsp:sp modelId="{84CCC7D7-56F3-4A95-A272-8D42149521A9}">
      <dsp:nvSpPr>
        <dsp:cNvPr id="0" name=""/>
        <dsp:cNvSpPr/>
      </dsp:nvSpPr>
      <dsp:spPr>
        <a:xfrm rot="5400000">
          <a:off x="2969282" y="1084220"/>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rot="-5400000">
        <a:off x="3207196" y="1191963"/>
        <a:ext cx="710331" cy="816474"/>
      </dsp:txXfrm>
    </dsp:sp>
    <dsp:sp modelId="{9EFD6FE5-2BCC-42EB-AE02-23716B3CDA3F}">
      <dsp:nvSpPr>
        <dsp:cNvPr id="0" name=""/>
        <dsp:cNvSpPr/>
      </dsp:nvSpPr>
      <dsp:spPr>
        <a:xfrm rot="5400000">
          <a:off x="2414159" y="2091033"/>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Breade</a:t>
          </a:r>
        </a:p>
      </dsp:txBody>
      <dsp:txXfrm rot="-5400000">
        <a:off x="2652073" y="2198776"/>
        <a:ext cx="710331" cy="816474"/>
      </dsp:txXfrm>
    </dsp:sp>
    <dsp:sp modelId="{BC57A85A-B230-4B9F-8D01-3EAE7D3BCCE3}">
      <dsp:nvSpPr>
        <dsp:cNvPr id="0" name=""/>
        <dsp:cNvSpPr/>
      </dsp:nvSpPr>
      <dsp:spPr>
        <a:xfrm>
          <a:off x="3554533" y="2251164"/>
          <a:ext cx="1323754"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t>Vat</a:t>
          </a:r>
        </a:p>
      </dsp:txBody>
      <dsp:txXfrm>
        <a:off x="3554533" y="2251164"/>
        <a:ext cx="1323754" cy="711696"/>
      </dsp:txXfrm>
    </dsp:sp>
    <dsp:sp modelId="{85827B59-86DB-41C6-ABAF-F89D82CF26EB}">
      <dsp:nvSpPr>
        <dsp:cNvPr id="0" name=""/>
        <dsp:cNvSpPr/>
      </dsp:nvSpPr>
      <dsp:spPr>
        <a:xfrm rot="5400000">
          <a:off x="1299643" y="2091033"/>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rot="-5400000">
        <a:off x="1537557" y="2198776"/>
        <a:ext cx="710331" cy="816474"/>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C8E77-4737-4DE4-8FBF-F26B72E52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CSEian</dc:creator>
  <cp:keywords/>
  <dc:description/>
  <cp:lastModifiedBy>CSEian</cp:lastModifiedBy>
  <cp:revision>1</cp:revision>
  <dcterms:created xsi:type="dcterms:W3CDTF">2024-12-09T10:56:00Z</dcterms:created>
  <dcterms:modified xsi:type="dcterms:W3CDTF">2024-12-09T11:35:00Z</dcterms:modified>
</cp:coreProperties>
</file>