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Nicholas Skinner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CS321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Homework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the following NFA into an equivalent DFA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90825" cy="17668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25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an equivalent DFA, as it captures each possible state that the NFA will encounter. Each state has an output for both 1 and 0. One trap state is needed, as q3 from the NFA has no 1 output.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that the language L = { vwv : v, w  {a,b}*, |v| = 2} is a regular language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 NFA will display that the language is a regular language. The following is an NFA for this problem: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328257" cy="39957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257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problem has the |V|, which I believe is a sequence of a,b that will need to be repeated at the end. I chose an NFA to represent the problem as I believe it made it a lot more readable.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Prove that if L is regular language then L R is a regular language.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Let E = 01* + 10*.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E^R = (01* + 10*)R = (01*)R + (10*)R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= (1*)^R 0^R + (0*)^R 1^R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= (1^R)*0 + (0^R)*1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= 1*0 + 0*1.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Effectively, this is just saying that the composition of this reversed language is a regular language. And it is spelled out through the solution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 regular expressions for the following languages on  = {a, b}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L1 = { w : na(w) mod 3 = 1}.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(a)((b)*(a)(b)*(a)(b)*(a)(b)*)*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Requires at least 1 a, then 3 for every subsequent sequence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L2 = { w : w ends in aa }.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(a+b)*(aa)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Infinite a’s or b’s, but must end in aa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L3 = all strings containing no more than three a’s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(b)*(a+λ)(b)*(a+λ)(b)*(a+λ)(b)*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Checks for at most 3 a’s and any number of b’s if an a is not needed, lambda is used in its place.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Consider a type of scientific notation for real numbers with the following rules: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number can be preceded by a “+” or “-“ sign or the sign may be absent.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Numeric values must be of the form cb1b2…bn where bi is any digit, but c must be nonzero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number may be followed by an exponent field of the form e”+” y1y2 or e”-“y1y2, where yi can be any digit {0, 1, 2, 3, 4, 5, 6, 7, 8, 9}.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(‘+’ + ‘-’ + λ) (1+2+3+4+5+6+7+8+9)(1+2+3+4+5+6+7+8+9+0)*(((‘e’)(‘+’ + ‘-’ + λ) (1+2+3+4+5+6+7+8+9+0)(1+2+3+4+5+6+7+8+9+0))+λ)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  <w:t xml:space="preserve">From the way the question was phrased, the exponential seemed to be optional, considering it said “ -123e+10 and 257 represent real number in this scientific format.” I understand that to mean the exponent is optional.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a regular grammars for the following languages on ={a, b}: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L0 is all strings with exactly one 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b* a b*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Right Align regular: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B-&gt;aC | bB | λ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C-&gt;aC | bC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A-&gt;aC | bB | λ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S-&gt;aA | bB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L1 = { w : na(w) mod 3 = 1}.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S-&gt;bS | aA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A-&gt; bA | aB | λ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B-&gt;bB | aS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