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3 - Displacement Mapping, Bump Mapping, and Lighting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Using the provided formulas (and some quick googling about maths within C++) I believe that I have managed to find the normals and apply them in a satisfactory manner. I combined the declaration of the vec3’s with the normalize call, so that was a small shortcut that I had used. The formulas for distortion worked as they were taking an existing object, and modifying it in relation to a formula. Locating normals works (or so I believe it does) through following the given derivatives to calculate normal values we need for our mapping.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Screenshot comparisons: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uA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21928" cy="207168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1928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00350" cy="2095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794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uB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02136" cy="24907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136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19556" cy="2205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556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uC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88732" cy="21764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732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69944" cy="22812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944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uD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66685" cy="22717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685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93903" cy="230981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903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uE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98685" cy="23098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8685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84967" cy="24336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967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Normals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47144" cy="271938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44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Bump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265653" cy="28051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653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Video Link: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https://media.oregonstate.edu/media/t/0_erc1b531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Thanks, and have a great day!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>
        <w:rtl w:val="0"/>
      </w:rPr>
      <w:t xml:space="preserve">Nicholas Skinner</w:t>
    </w:r>
  </w:p>
  <w:p w:rsidR="00000000" w:rsidDel="00000000" w:rsidP="00000000" w:rsidRDefault="00000000" w:rsidRPr="00000000" w14:paraId="0000003A">
    <w:pPr>
      <w:jc w:val="right"/>
      <w:rPr/>
    </w:pPr>
    <w:r w:rsidDel="00000000" w:rsidR="00000000" w:rsidRPr="00000000">
      <w:rPr>
        <w:rtl w:val="0"/>
      </w:rPr>
      <w:t xml:space="preserve">Skinnern@oregonstate.edu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png"/><Relationship Id="rId18" Type="http://schemas.openxmlformats.org/officeDocument/2006/relationships/hyperlink" Target="https://media.oregonstate.edu/media/t/0_erc1b531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