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1 - Step- and Blended-edged Elliptical Dots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https://media.oregonstate.edu/media/t/0_d7tvqlg9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Skinnern@oregonstate.edu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t/0_d7tvqlg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