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Project 7: Mesh of Springs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34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 computer was going a bit slow, so I kept resetting to show the components individually, but I believe that it is all working correctly when running together.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Video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https://media.oregonstate.edu/media/t/0_gloae8ro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08">
    <w:pPr>
      <w:jc w:val="right"/>
      <w:rPr/>
    </w:pPr>
    <w:r w:rsidDel="00000000" w:rsidR="00000000" w:rsidRPr="00000000">
      <w:rPr>
        <w:rtl w:val="0"/>
      </w:rPr>
      <w:t xml:space="preserve">CS 491</w:t>
    </w:r>
  </w:p>
  <w:p w:rsidR="00000000" w:rsidDel="00000000" w:rsidP="00000000" w:rsidRDefault="00000000" w:rsidRPr="00000000" w14:paraId="00000009">
    <w:pPr>
      <w:jc w:val="right"/>
      <w:rPr/>
    </w:pPr>
    <w:r w:rsidDel="00000000" w:rsidR="00000000" w:rsidRPr="00000000">
      <w:rPr>
        <w:rtl w:val="0"/>
      </w:rPr>
      <w:t xml:space="preserve">Spring 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edia.oregonstate.edu/media/t/0_gloae8ro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