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18710" w14:textId="77777777" w:rsidR="008A5899" w:rsidRPr="00435BC6" w:rsidRDefault="008A5899" w:rsidP="008A5899">
      <w:pPr>
        <w:rPr>
          <w:rFonts w:ascii="Times New Roman" w:hAnsi="Times New Roman" w:cs="Times New Roman"/>
          <w:b/>
          <w:bCs/>
          <w:lang w:val="en-AU"/>
        </w:rPr>
      </w:pPr>
      <w:bookmarkStart w:id="0" w:name="X02414a92eb0c5ea48506cccfecda4f6c0725d93"/>
      <w:r w:rsidRPr="00435BC6">
        <w:rPr>
          <w:rFonts w:ascii="Times New Roman" w:hAnsi="Times New Roman" w:cs="Times New Roman"/>
          <w:b/>
          <w:bCs/>
          <w:lang w:val="en-AU"/>
        </w:rPr>
        <w:t>5.1 Feasibility Study</w:t>
      </w:r>
    </w:p>
    <w:p w14:paraId="4DC01362" w14:textId="6418E558" w:rsidR="00D63E89" w:rsidRPr="00435BC6" w:rsidRDefault="00E070B5" w:rsidP="00D63E89">
      <w:pPr>
        <w:rPr>
          <w:rFonts w:ascii="Times New Roman" w:hAnsi="Times New Roman" w:cs="Times New Roman"/>
          <w:lang w:val="en-AU"/>
        </w:rPr>
      </w:pPr>
      <w:r>
        <w:rPr>
          <w:rFonts w:ascii="Times New Roman" w:hAnsi="Times New Roman" w:cs="Times New Roman"/>
          <w:lang w:val="en-AU"/>
        </w:rPr>
        <w:t>T</w:t>
      </w:r>
      <w:r w:rsidR="00D63E89" w:rsidRPr="00435BC6">
        <w:rPr>
          <w:rFonts w:ascii="Times New Roman" w:hAnsi="Times New Roman" w:cs="Times New Roman"/>
          <w:lang w:val="en-AU"/>
        </w:rPr>
        <w:t xml:space="preserve">he proposed Synthetic Test Harness for MedTalk Connect Interoperability </w:t>
      </w:r>
      <w:r>
        <w:rPr>
          <w:rFonts w:ascii="Times New Roman" w:hAnsi="Times New Roman" w:cs="Times New Roman"/>
          <w:lang w:val="en-AU"/>
        </w:rPr>
        <w:t xml:space="preserve">was evaluated in this </w:t>
      </w:r>
      <w:r w:rsidRPr="00435BC6">
        <w:rPr>
          <w:rFonts w:ascii="Times New Roman" w:hAnsi="Times New Roman" w:cs="Times New Roman"/>
          <w:lang w:val="en-AU"/>
        </w:rPr>
        <w:t xml:space="preserve">feasibility assessment </w:t>
      </w:r>
      <w:r>
        <w:rPr>
          <w:rFonts w:ascii="Times New Roman" w:hAnsi="Times New Roman" w:cs="Times New Roman"/>
          <w:lang w:val="en-AU"/>
        </w:rPr>
        <w:t xml:space="preserve">to check if it’s </w:t>
      </w:r>
      <w:r w:rsidR="00D63E89" w:rsidRPr="00435BC6">
        <w:rPr>
          <w:rFonts w:ascii="Times New Roman" w:hAnsi="Times New Roman" w:cs="Times New Roman"/>
          <w:lang w:val="en-AU"/>
        </w:rPr>
        <w:t xml:space="preserve">realistic and well controlled across four areas: </w:t>
      </w:r>
      <w:r w:rsidRPr="00435BC6">
        <w:rPr>
          <w:rFonts w:ascii="Times New Roman" w:hAnsi="Times New Roman" w:cs="Times New Roman"/>
          <w:lang w:val="en-AU"/>
        </w:rPr>
        <w:t>Technical</w:t>
      </w:r>
      <w:r w:rsidR="00D63E89" w:rsidRPr="00435BC6">
        <w:rPr>
          <w:rFonts w:ascii="Times New Roman" w:hAnsi="Times New Roman" w:cs="Times New Roman"/>
          <w:lang w:val="en-AU"/>
        </w:rPr>
        <w:t>, Economic, Operational and Legal</w:t>
      </w:r>
      <w:r w:rsidR="00757C3E">
        <w:rPr>
          <w:rFonts w:ascii="Times New Roman" w:hAnsi="Times New Roman" w:cs="Times New Roman"/>
          <w:lang w:val="en-AU"/>
        </w:rPr>
        <w:t xml:space="preserve"> or </w:t>
      </w:r>
      <w:r w:rsidR="00D63E89" w:rsidRPr="00435BC6">
        <w:rPr>
          <w:rFonts w:ascii="Times New Roman" w:hAnsi="Times New Roman" w:cs="Times New Roman"/>
          <w:lang w:val="en-AU"/>
        </w:rPr>
        <w:t xml:space="preserve">Compliance. The findings below are </w:t>
      </w:r>
      <w:r w:rsidR="001E0A82" w:rsidRPr="00435BC6">
        <w:rPr>
          <w:rFonts w:ascii="Times New Roman" w:hAnsi="Times New Roman" w:cs="Times New Roman"/>
          <w:lang w:val="en-AU"/>
        </w:rPr>
        <w:t>conditional</w:t>
      </w:r>
      <w:r w:rsidR="00D63E89" w:rsidRPr="00435BC6">
        <w:rPr>
          <w:rFonts w:ascii="Times New Roman" w:hAnsi="Times New Roman" w:cs="Times New Roman"/>
          <w:lang w:val="en-AU"/>
        </w:rPr>
        <w:t xml:space="preserve"> because the feasibility assessment brief deliberately focuses on product direction of implementation budget or final technology selection. </w:t>
      </w:r>
      <w:r w:rsidR="00757C3E">
        <w:rPr>
          <w:rFonts w:ascii="Times New Roman" w:hAnsi="Times New Roman" w:cs="Times New Roman"/>
          <w:lang w:val="en-AU"/>
        </w:rPr>
        <w:t>T</w:t>
      </w:r>
      <w:r w:rsidR="00D63E89" w:rsidRPr="00435BC6">
        <w:rPr>
          <w:rFonts w:ascii="Times New Roman" w:hAnsi="Times New Roman" w:cs="Times New Roman"/>
          <w:lang w:val="en-AU"/>
        </w:rPr>
        <w:t>herefore</w:t>
      </w:r>
      <w:r w:rsidR="00757C3E">
        <w:rPr>
          <w:rFonts w:ascii="Times New Roman" w:hAnsi="Times New Roman" w:cs="Times New Roman"/>
          <w:lang w:val="en-AU"/>
        </w:rPr>
        <w:t>, t</w:t>
      </w:r>
      <w:r w:rsidR="00757C3E" w:rsidRPr="00435BC6">
        <w:rPr>
          <w:rFonts w:ascii="Times New Roman" w:hAnsi="Times New Roman" w:cs="Times New Roman"/>
          <w:lang w:val="en-AU"/>
        </w:rPr>
        <w:t>he ratings are</w:t>
      </w:r>
      <w:r w:rsidR="00D63E89" w:rsidRPr="00435BC6">
        <w:rPr>
          <w:rFonts w:ascii="Times New Roman" w:hAnsi="Times New Roman" w:cs="Times New Roman"/>
          <w:lang w:val="en-AU"/>
        </w:rPr>
        <w:t xml:space="preserve"> based on the design scope</w:t>
      </w:r>
      <w:r w:rsidR="00AF0910" w:rsidRPr="00435BC6">
        <w:rPr>
          <w:rFonts w:ascii="Times New Roman" w:hAnsi="Times New Roman" w:cs="Times New Roman"/>
          <w:lang w:val="en-AU"/>
        </w:rPr>
        <w:t xml:space="preserve"> and</w:t>
      </w:r>
      <w:r w:rsidR="00D63E89" w:rsidRPr="00435BC6">
        <w:rPr>
          <w:rFonts w:ascii="Times New Roman" w:hAnsi="Times New Roman" w:cs="Times New Roman"/>
          <w:lang w:val="en-AU"/>
        </w:rPr>
        <w:t xml:space="preserve"> not substitutes, for final client validation.</w:t>
      </w:r>
    </w:p>
    <w:p w14:paraId="3AF5EAD6" w14:textId="073EE0FF" w:rsidR="00E070B5" w:rsidRDefault="00D63E89" w:rsidP="00D63E89">
      <w:pPr>
        <w:rPr>
          <w:rFonts w:ascii="Times New Roman" w:hAnsi="Times New Roman" w:cs="Times New Roman"/>
          <w:lang w:val="en-AU"/>
        </w:rPr>
      </w:pPr>
      <w:r w:rsidRPr="00435BC6">
        <w:rPr>
          <w:rFonts w:ascii="Times New Roman" w:hAnsi="Times New Roman" w:cs="Times New Roman"/>
          <w:lang w:val="en-AU"/>
        </w:rPr>
        <w:t xml:space="preserve">The table </w:t>
      </w:r>
      <w:r w:rsidR="00E070B5">
        <w:rPr>
          <w:rFonts w:ascii="Times New Roman" w:hAnsi="Times New Roman" w:cs="Times New Roman"/>
          <w:lang w:val="en-AU"/>
        </w:rPr>
        <w:t xml:space="preserve">5.1 </w:t>
      </w:r>
      <w:r w:rsidRPr="00435BC6">
        <w:rPr>
          <w:rFonts w:ascii="Times New Roman" w:hAnsi="Times New Roman" w:cs="Times New Roman"/>
          <w:lang w:val="en-AU"/>
        </w:rPr>
        <w:t>summarises the feasibility assessment. Each dimension draws on the design documents produced during Stage 1 including the standards review (HEAL-27) data validation rules (HEAL-30) error handling design and failure mode test plan.</w:t>
      </w:r>
    </w:p>
    <w:p w14:paraId="44C53795" w14:textId="77777777" w:rsidR="00E070B5" w:rsidRPr="00435BC6" w:rsidRDefault="00E070B5" w:rsidP="00D63E89">
      <w:pPr>
        <w:rPr>
          <w:rFonts w:ascii="Times New Roman" w:hAnsi="Times New Roman" w:cs="Times New Roman"/>
          <w:lang w:val="en-AU"/>
        </w:rPr>
      </w:pPr>
    </w:p>
    <w:p w14:paraId="16CC9493" w14:textId="0FD5F3A7" w:rsidR="008A5899" w:rsidRPr="00435BC6" w:rsidRDefault="00E070B5" w:rsidP="00E070B5">
      <w:pPr>
        <w:jc w:val="center"/>
        <w:rPr>
          <w:rFonts w:ascii="Times New Roman" w:hAnsi="Times New Roman" w:cs="Times New Roman"/>
          <w:lang w:val="en-AU"/>
        </w:rPr>
      </w:pPr>
      <w:r>
        <w:rPr>
          <w:rFonts w:ascii="Times New Roman" w:hAnsi="Times New Roman" w:cs="Times New Roman"/>
          <w:lang w:val="en-AU"/>
        </w:rPr>
        <w:t>Table 5.1: F</w:t>
      </w:r>
      <w:r w:rsidRPr="00435BC6">
        <w:rPr>
          <w:rFonts w:ascii="Times New Roman" w:hAnsi="Times New Roman" w:cs="Times New Roman"/>
          <w:lang w:val="en-AU"/>
        </w:rPr>
        <w:t xml:space="preserve">easibility </w:t>
      </w:r>
      <w:r>
        <w:rPr>
          <w:rFonts w:ascii="Times New Roman" w:hAnsi="Times New Roman" w:cs="Times New Roman"/>
          <w:lang w:val="en-AU"/>
        </w:rPr>
        <w:t>A</w:t>
      </w:r>
      <w:r w:rsidRPr="00435BC6">
        <w:rPr>
          <w:rFonts w:ascii="Times New Roman" w:hAnsi="Times New Roman" w:cs="Times New Roman"/>
          <w:lang w:val="en-AU"/>
        </w:rPr>
        <w:t>ssessment</w:t>
      </w:r>
    </w:p>
    <w:tbl>
      <w:tblPr>
        <w:tblStyle w:val="TableGrid"/>
        <w:tblW w:w="0" w:type="auto"/>
        <w:tblLook w:val="04A0" w:firstRow="1" w:lastRow="0" w:firstColumn="1" w:lastColumn="0" w:noHBand="0" w:noVBand="1"/>
      </w:tblPr>
      <w:tblGrid>
        <w:gridCol w:w="1411"/>
        <w:gridCol w:w="2175"/>
        <w:gridCol w:w="2597"/>
        <w:gridCol w:w="1112"/>
        <w:gridCol w:w="1947"/>
      </w:tblGrid>
      <w:tr w:rsidR="00AD3058" w:rsidRPr="00435BC6" w14:paraId="1E297B1A" w14:textId="77777777" w:rsidTr="008A5899">
        <w:tc>
          <w:tcPr>
            <w:tcW w:w="0" w:type="auto"/>
            <w:hideMark/>
          </w:tcPr>
          <w:p w14:paraId="416C932F" w14:textId="7F6247CC" w:rsidR="00AD3058" w:rsidRPr="00435BC6" w:rsidRDefault="00AD3058" w:rsidP="00AD3058">
            <w:pPr>
              <w:rPr>
                <w:rFonts w:ascii="Times New Roman" w:hAnsi="Times New Roman" w:cs="Times New Roman"/>
                <w:b/>
                <w:bCs/>
                <w:lang w:val="en-AU"/>
              </w:rPr>
            </w:pPr>
            <w:r w:rsidRPr="00435BC6">
              <w:rPr>
                <w:rFonts w:ascii="Times New Roman" w:hAnsi="Times New Roman" w:cs="Times New Roman"/>
                <w:b/>
                <w:bCs/>
                <w:spacing w:val="8"/>
                <w:sz w:val="21"/>
                <w:szCs w:val="21"/>
              </w:rPr>
              <w:t>Feasibility Dimension</w:t>
            </w:r>
          </w:p>
        </w:tc>
        <w:tc>
          <w:tcPr>
            <w:tcW w:w="0" w:type="auto"/>
            <w:hideMark/>
          </w:tcPr>
          <w:p w14:paraId="7D574C5C" w14:textId="7D083990" w:rsidR="00AD3058" w:rsidRPr="00435BC6" w:rsidRDefault="00AD3058" w:rsidP="00AD3058">
            <w:pPr>
              <w:rPr>
                <w:rFonts w:ascii="Times New Roman" w:hAnsi="Times New Roman" w:cs="Times New Roman"/>
                <w:b/>
                <w:bCs/>
                <w:lang w:val="en-AU"/>
              </w:rPr>
            </w:pPr>
            <w:r w:rsidRPr="00435BC6">
              <w:rPr>
                <w:rFonts w:ascii="Times New Roman" w:hAnsi="Times New Roman" w:cs="Times New Roman"/>
                <w:b/>
                <w:bCs/>
                <w:spacing w:val="8"/>
                <w:sz w:val="21"/>
                <w:szCs w:val="21"/>
              </w:rPr>
              <w:t>Questions / Evidence Considered</w:t>
            </w:r>
          </w:p>
        </w:tc>
        <w:tc>
          <w:tcPr>
            <w:tcW w:w="0" w:type="auto"/>
            <w:hideMark/>
          </w:tcPr>
          <w:p w14:paraId="191960E8" w14:textId="5BC22F41" w:rsidR="00AD3058" w:rsidRPr="00435BC6" w:rsidRDefault="00AD3058" w:rsidP="00AD3058">
            <w:pPr>
              <w:rPr>
                <w:rFonts w:ascii="Times New Roman" w:hAnsi="Times New Roman" w:cs="Times New Roman"/>
                <w:b/>
                <w:bCs/>
                <w:lang w:val="en-AU"/>
              </w:rPr>
            </w:pPr>
            <w:r w:rsidRPr="00435BC6">
              <w:rPr>
                <w:rFonts w:ascii="Times New Roman" w:hAnsi="Times New Roman" w:cs="Times New Roman"/>
                <w:b/>
                <w:bCs/>
                <w:spacing w:val="8"/>
                <w:sz w:val="21"/>
                <w:szCs w:val="21"/>
              </w:rPr>
              <w:t>Finding</w:t>
            </w:r>
          </w:p>
        </w:tc>
        <w:tc>
          <w:tcPr>
            <w:tcW w:w="0" w:type="auto"/>
            <w:hideMark/>
          </w:tcPr>
          <w:p w14:paraId="7DA764F1" w14:textId="45711B1D" w:rsidR="00AD3058" w:rsidRPr="00435BC6" w:rsidRDefault="00AD3058" w:rsidP="00AD3058">
            <w:pPr>
              <w:rPr>
                <w:rFonts w:ascii="Times New Roman" w:hAnsi="Times New Roman" w:cs="Times New Roman"/>
                <w:b/>
                <w:bCs/>
                <w:lang w:val="en-AU"/>
              </w:rPr>
            </w:pPr>
            <w:r w:rsidRPr="00435BC6">
              <w:rPr>
                <w:rFonts w:ascii="Times New Roman" w:hAnsi="Times New Roman" w:cs="Times New Roman"/>
                <w:b/>
                <w:bCs/>
                <w:spacing w:val="8"/>
                <w:sz w:val="21"/>
                <w:szCs w:val="21"/>
              </w:rPr>
              <w:t>Rating</w:t>
            </w:r>
          </w:p>
        </w:tc>
        <w:tc>
          <w:tcPr>
            <w:tcW w:w="0" w:type="auto"/>
            <w:hideMark/>
          </w:tcPr>
          <w:p w14:paraId="19D86864" w14:textId="2BC5578E" w:rsidR="00AD3058" w:rsidRPr="00435BC6" w:rsidRDefault="00AD3058" w:rsidP="00AD3058">
            <w:pPr>
              <w:rPr>
                <w:rFonts w:ascii="Times New Roman" w:hAnsi="Times New Roman" w:cs="Times New Roman"/>
                <w:b/>
                <w:bCs/>
                <w:lang w:val="en-AU"/>
              </w:rPr>
            </w:pPr>
            <w:r w:rsidRPr="00435BC6">
              <w:rPr>
                <w:rFonts w:ascii="Times New Roman" w:hAnsi="Times New Roman" w:cs="Times New Roman"/>
                <w:b/>
                <w:bCs/>
                <w:spacing w:val="8"/>
                <w:sz w:val="21"/>
                <w:szCs w:val="21"/>
              </w:rPr>
              <w:t>Required Action / Assumption</w:t>
            </w:r>
          </w:p>
        </w:tc>
      </w:tr>
      <w:tr w:rsidR="00AD3058" w:rsidRPr="00435BC6" w14:paraId="5CCE2228" w14:textId="77777777" w:rsidTr="008A5899">
        <w:tc>
          <w:tcPr>
            <w:tcW w:w="0" w:type="auto"/>
            <w:hideMark/>
          </w:tcPr>
          <w:p w14:paraId="386465D1" w14:textId="7C1D3B3A" w:rsidR="00AD3058" w:rsidRPr="00435BC6" w:rsidRDefault="00AD3058" w:rsidP="00AD3058">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Technical</w:t>
            </w:r>
          </w:p>
        </w:tc>
        <w:tc>
          <w:tcPr>
            <w:tcW w:w="0" w:type="auto"/>
            <w:hideMark/>
          </w:tcPr>
          <w:p w14:paraId="7EA2E6CD" w14:textId="37CC4313" w:rsidR="00AD3058" w:rsidRPr="00435BC6" w:rsidRDefault="00AD3058" w:rsidP="00AD3058">
            <w:pPr>
              <w:rPr>
                <w:rFonts w:ascii="Times New Roman" w:hAnsi="Times New Roman" w:cs="Times New Roman"/>
                <w:lang w:val="en-AU"/>
              </w:rPr>
            </w:pPr>
            <w:r w:rsidRPr="00435BC6">
              <w:rPr>
                <w:rFonts w:ascii="Times New Roman" w:hAnsi="Times New Roman" w:cs="Times New Roman"/>
                <w:spacing w:val="8"/>
                <w:sz w:val="21"/>
                <w:szCs w:val="21"/>
              </w:rPr>
              <w:t>Available technologies (FHIR R4, AU Core, HL7 v2.4, SNOMED CT-AU, HAPI FHIR, Python FastAPI / Node.js Express, PostgreSQL, Docker); integration complexity; infrastructure needs; team skills/expertise; scalability and security constraints.</w:t>
            </w:r>
          </w:p>
        </w:tc>
        <w:tc>
          <w:tcPr>
            <w:tcW w:w="0" w:type="auto"/>
            <w:hideMark/>
          </w:tcPr>
          <w:p w14:paraId="4A7D4B8C" w14:textId="5E1DAFD3" w:rsidR="00AD3058" w:rsidRPr="00435BC6" w:rsidRDefault="00AD3058" w:rsidP="00AD3058">
            <w:pPr>
              <w:rPr>
                <w:rFonts w:ascii="Times New Roman" w:hAnsi="Times New Roman" w:cs="Times New Roman"/>
                <w:lang w:val="en-AU"/>
              </w:rPr>
            </w:pPr>
            <w:r w:rsidRPr="00435BC6">
              <w:rPr>
                <w:rFonts w:ascii="Times New Roman" w:hAnsi="Times New Roman" w:cs="Times New Roman"/>
                <w:spacing w:val="8"/>
                <w:sz w:val="21"/>
                <w:szCs w:val="21"/>
              </w:rPr>
              <w:t>Technically feasible in principle. All required technologies are mature, open-source or publicly specified, and within the team's capability. The primary complexity is correct implementation of healthcare-specific semantics (HL7 v2 segment parsing, AU Core profile validation, SNOMED-to-ICD-10-AM mapping accuracy), not tool availability.</w:t>
            </w:r>
          </w:p>
        </w:tc>
        <w:tc>
          <w:tcPr>
            <w:tcW w:w="0" w:type="auto"/>
            <w:hideMark/>
          </w:tcPr>
          <w:p w14:paraId="43C8041D" w14:textId="75258C1B" w:rsidR="00AD3058" w:rsidRPr="00435BC6" w:rsidRDefault="00AD3058" w:rsidP="00AD3058">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High</w:t>
            </w:r>
          </w:p>
        </w:tc>
        <w:tc>
          <w:tcPr>
            <w:tcW w:w="0" w:type="auto"/>
            <w:hideMark/>
          </w:tcPr>
          <w:p w14:paraId="6B52A699" w14:textId="1D483F26" w:rsidR="00AD3058" w:rsidRPr="00435BC6" w:rsidRDefault="00AD3058" w:rsidP="00AD3058">
            <w:pPr>
              <w:rPr>
                <w:rFonts w:ascii="Times New Roman" w:hAnsi="Times New Roman" w:cs="Times New Roman"/>
                <w:lang w:val="en-AU"/>
              </w:rPr>
            </w:pPr>
            <w:r w:rsidRPr="00435BC6">
              <w:rPr>
                <w:rFonts w:ascii="Times New Roman" w:hAnsi="Times New Roman" w:cs="Times New Roman"/>
                <w:spacing w:val="8"/>
                <w:sz w:val="21"/>
                <w:szCs w:val="21"/>
              </w:rPr>
              <w:t>Prototype the hardest integration (FHIR-to-HL7 mapping) early in Stage 2; keep the SNOMED subset narrow; validate platform stack (FastAPI vs Node.js) with mentor before coding begins.</w:t>
            </w:r>
          </w:p>
        </w:tc>
      </w:tr>
      <w:tr w:rsidR="00AD3058" w:rsidRPr="00435BC6" w14:paraId="62AA7CB2" w14:textId="77777777" w:rsidTr="008A5899">
        <w:tc>
          <w:tcPr>
            <w:tcW w:w="0" w:type="auto"/>
            <w:hideMark/>
          </w:tcPr>
          <w:p w14:paraId="6B014BFE" w14:textId="03DDC2DB" w:rsidR="00AD3058" w:rsidRPr="00435BC6" w:rsidRDefault="00AD3058" w:rsidP="00AD3058">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Economic</w:t>
            </w:r>
          </w:p>
        </w:tc>
        <w:tc>
          <w:tcPr>
            <w:tcW w:w="0" w:type="auto"/>
            <w:hideMark/>
          </w:tcPr>
          <w:p w14:paraId="2BCD4BF5" w14:textId="395CA895" w:rsidR="00AD3058" w:rsidRPr="00435BC6" w:rsidRDefault="00AD3058" w:rsidP="00AD3058">
            <w:pPr>
              <w:rPr>
                <w:rFonts w:ascii="Times New Roman" w:hAnsi="Times New Roman" w:cs="Times New Roman"/>
                <w:lang w:val="en-AU"/>
              </w:rPr>
            </w:pPr>
            <w:r w:rsidRPr="00435BC6">
              <w:rPr>
                <w:rFonts w:ascii="Times New Roman" w:hAnsi="Times New Roman" w:cs="Times New Roman"/>
                <w:spacing w:val="8"/>
                <w:sz w:val="21"/>
                <w:szCs w:val="21"/>
              </w:rPr>
              <w:t xml:space="preserve">Estimated development, cloud, API and maintenance costs; licensing; expected benefits and value to </w:t>
            </w:r>
            <w:r w:rsidRPr="00435BC6">
              <w:rPr>
                <w:rFonts w:ascii="Times New Roman" w:hAnsi="Times New Roman" w:cs="Times New Roman"/>
                <w:spacing w:val="8"/>
                <w:sz w:val="21"/>
                <w:szCs w:val="21"/>
              </w:rPr>
              <w:lastRenderedPageBreak/>
              <w:t>FAZ Australia.</w:t>
            </w:r>
          </w:p>
        </w:tc>
        <w:tc>
          <w:tcPr>
            <w:tcW w:w="0" w:type="auto"/>
            <w:hideMark/>
          </w:tcPr>
          <w:p w14:paraId="7DE7B311" w14:textId="7A1BB501" w:rsidR="00AD3058" w:rsidRPr="00435BC6" w:rsidRDefault="00AD3058" w:rsidP="00AD3058">
            <w:pPr>
              <w:rPr>
                <w:rFonts w:ascii="Times New Roman" w:hAnsi="Times New Roman" w:cs="Times New Roman"/>
                <w:lang w:val="en-AU"/>
              </w:rPr>
            </w:pPr>
            <w:r w:rsidRPr="00435BC6">
              <w:rPr>
                <w:rFonts w:ascii="Times New Roman" w:hAnsi="Times New Roman" w:cs="Times New Roman"/>
                <w:spacing w:val="8"/>
                <w:sz w:val="21"/>
                <w:szCs w:val="21"/>
              </w:rPr>
              <w:lastRenderedPageBreak/>
              <w:t xml:space="preserve">Highly feasible. Total estimated cost is ~$150 AUD maximum (open-source tools, free-tier hosting, WIL labour). Expected benefits include </w:t>
            </w:r>
            <w:r w:rsidRPr="00435BC6">
              <w:rPr>
                <w:rFonts w:ascii="Times New Roman" w:hAnsi="Times New Roman" w:cs="Times New Roman"/>
                <w:spacing w:val="8"/>
                <w:sz w:val="21"/>
                <w:szCs w:val="21"/>
              </w:rPr>
              <w:lastRenderedPageBreak/>
              <w:t>reduced connector bug escape rate, faster development cycles, reusable CI/CD asset, and government procurement readiness.</w:t>
            </w:r>
          </w:p>
        </w:tc>
        <w:tc>
          <w:tcPr>
            <w:tcW w:w="0" w:type="auto"/>
            <w:hideMark/>
          </w:tcPr>
          <w:p w14:paraId="3CCD94CD" w14:textId="3F4ED5AF" w:rsidR="00AD3058" w:rsidRPr="00435BC6" w:rsidRDefault="00AD3058" w:rsidP="00AD3058">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lastRenderedPageBreak/>
              <w:t>High</w:t>
            </w:r>
          </w:p>
        </w:tc>
        <w:tc>
          <w:tcPr>
            <w:tcW w:w="0" w:type="auto"/>
            <w:hideMark/>
          </w:tcPr>
          <w:p w14:paraId="35D25F9B" w14:textId="1A0A23E1" w:rsidR="00AD3058" w:rsidRPr="00435BC6" w:rsidRDefault="00AD3058" w:rsidP="00AD3058">
            <w:pPr>
              <w:rPr>
                <w:rFonts w:ascii="Times New Roman" w:hAnsi="Times New Roman" w:cs="Times New Roman"/>
                <w:lang w:val="en-AU"/>
              </w:rPr>
            </w:pPr>
            <w:r w:rsidRPr="00435BC6">
              <w:rPr>
                <w:rFonts w:ascii="Times New Roman" w:hAnsi="Times New Roman" w:cs="Times New Roman"/>
                <w:spacing w:val="8"/>
                <w:sz w:val="21"/>
                <w:szCs w:val="21"/>
              </w:rPr>
              <w:t xml:space="preserve">Obtain confirmation of expected participant scale and cloud budget tolerance from </w:t>
            </w:r>
            <w:r w:rsidRPr="00435BC6">
              <w:rPr>
                <w:rFonts w:ascii="Times New Roman" w:hAnsi="Times New Roman" w:cs="Times New Roman"/>
                <w:spacing w:val="8"/>
                <w:sz w:val="21"/>
                <w:szCs w:val="21"/>
              </w:rPr>
              <w:lastRenderedPageBreak/>
              <w:t>FAZ Australia; estimate per-session cost before architecture approval.</w:t>
            </w:r>
          </w:p>
        </w:tc>
      </w:tr>
      <w:tr w:rsidR="00AD3058" w:rsidRPr="00435BC6" w14:paraId="006BB470" w14:textId="77777777" w:rsidTr="008A5899">
        <w:tc>
          <w:tcPr>
            <w:tcW w:w="0" w:type="auto"/>
            <w:hideMark/>
          </w:tcPr>
          <w:p w14:paraId="417EAC21" w14:textId="6A558181" w:rsidR="00AD3058" w:rsidRPr="00435BC6" w:rsidRDefault="00AD3058" w:rsidP="00AD3058">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lastRenderedPageBreak/>
              <w:t>Operational</w:t>
            </w:r>
          </w:p>
        </w:tc>
        <w:tc>
          <w:tcPr>
            <w:tcW w:w="0" w:type="auto"/>
            <w:hideMark/>
          </w:tcPr>
          <w:p w14:paraId="339E444F" w14:textId="1A509B74" w:rsidR="00AD3058" w:rsidRPr="00435BC6" w:rsidRDefault="00AD3058" w:rsidP="00AD3058">
            <w:pPr>
              <w:rPr>
                <w:rFonts w:ascii="Times New Roman" w:hAnsi="Times New Roman" w:cs="Times New Roman"/>
                <w:lang w:val="en-AU"/>
              </w:rPr>
            </w:pPr>
            <w:r w:rsidRPr="00435BC6">
              <w:rPr>
                <w:rFonts w:ascii="Times New Roman" w:hAnsi="Times New Roman" w:cs="Times New Roman"/>
                <w:spacing w:val="8"/>
                <w:sz w:val="21"/>
                <w:szCs w:val="21"/>
              </w:rPr>
              <w:t>Organisational readiness; workflow fit; support and maintenance; user acceptance; training and change needs.</w:t>
            </w:r>
          </w:p>
        </w:tc>
        <w:tc>
          <w:tcPr>
            <w:tcW w:w="0" w:type="auto"/>
            <w:hideMark/>
          </w:tcPr>
          <w:p w14:paraId="59AF47C4" w14:textId="3C0E5CE6" w:rsidR="00AD3058" w:rsidRPr="00435BC6" w:rsidRDefault="00AD3058" w:rsidP="00AD3058">
            <w:pPr>
              <w:rPr>
                <w:rFonts w:ascii="Times New Roman" w:hAnsi="Times New Roman" w:cs="Times New Roman"/>
                <w:lang w:val="en-AU"/>
              </w:rPr>
            </w:pPr>
            <w:r w:rsidRPr="00435BC6">
              <w:rPr>
                <w:rFonts w:ascii="Times New Roman" w:hAnsi="Times New Roman" w:cs="Times New Roman"/>
                <w:spacing w:val="8"/>
                <w:sz w:val="21"/>
                <w:szCs w:val="21"/>
              </w:rPr>
              <w:t>Likely feasible. Mentor commitment (Atif Nisar), reference architecture, and collaboration tools are confirmed. User acceptance is defined by technical success criteria (deploy, run, reproduce). The only operational risk is team availability competing with other university units.</w:t>
            </w:r>
          </w:p>
        </w:tc>
        <w:tc>
          <w:tcPr>
            <w:tcW w:w="0" w:type="auto"/>
            <w:hideMark/>
          </w:tcPr>
          <w:p w14:paraId="34610578" w14:textId="6764D346" w:rsidR="00AD3058" w:rsidRPr="00435BC6" w:rsidRDefault="00AD3058" w:rsidP="00AD3058">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Medium-High</w:t>
            </w:r>
          </w:p>
        </w:tc>
        <w:tc>
          <w:tcPr>
            <w:tcW w:w="0" w:type="auto"/>
            <w:hideMark/>
          </w:tcPr>
          <w:p w14:paraId="091B8937" w14:textId="77ED4663" w:rsidR="00AD3058" w:rsidRPr="00435BC6" w:rsidRDefault="00AD3058" w:rsidP="00AD3058">
            <w:pPr>
              <w:rPr>
                <w:rFonts w:ascii="Times New Roman" w:hAnsi="Times New Roman" w:cs="Times New Roman"/>
                <w:lang w:val="en-AU"/>
              </w:rPr>
            </w:pPr>
            <w:r w:rsidRPr="00435BC6">
              <w:rPr>
                <w:rFonts w:ascii="Times New Roman" w:hAnsi="Times New Roman" w:cs="Times New Roman"/>
                <w:spacing w:val="8"/>
                <w:sz w:val="21"/>
                <w:szCs w:val="21"/>
              </w:rPr>
              <w:t>Validate facilitator workflow and session size through documentation review; confirm Team Working Agreement compliance weekly.</w:t>
            </w:r>
          </w:p>
        </w:tc>
      </w:tr>
      <w:tr w:rsidR="00AD3058" w:rsidRPr="00435BC6" w14:paraId="1B58684F" w14:textId="77777777" w:rsidTr="008A5899">
        <w:tc>
          <w:tcPr>
            <w:tcW w:w="0" w:type="auto"/>
            <w:hideMark/>
          </w:tcPr>
          <w:p w14:paraId="3EF5DBAB" w14:textId="22E5DA4A" w:rsidR="00AD3058" w:rsidRPr="00435BC6" w:rsidRDefault="00AD3058" w:rsidP="00AD3058">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Legal / Compliance</w:t>
            </w:r>
          </w:p>
        </w:tc>
        <w:tc>
          <w:tcPr>
            <w:tcW w:w="0" w:type="auto"/>
            <w:hideMark/>
          </w:tcPr>
          <w:p w14:paraId="78F904B0" w14:textId="3A24FB96" w:rsidR="00AD3058" w:rsidRPr="00435BC6" w:rsidRDefault="00AD3058" w:rsidP="00AD3058">
            <w:pPr>
              <w:rPr>
                <w:rFonts w:ascii="Times New Roman" w:hAnsi="Times New Roman" w:cs="Times New Roman"/>
                <w:lang w:val="en-AU"/>
              </w:rPr>
            </w:pPr>
            <w:r w:rsidRPr="00435BC6">
              <w:rPr>
                <w:rFonts w:ascii="Times New Roman" w:hAnsi="Times New Roman" w:cs="Times New Roman"/>
                <w:spacing w:val="8"/>
                <w:sz w:val="21"/>
                <w:szCs w:val="21"/>
              </w:rPr>
              <w:t>Privacy requirements (Privacy Act 1988); data handling obligations; industry regulations (AU Core, HL7 v2.4, ADHA Roadmap 2029); contractual constraints.</w:t>
            </w:r>
          </w:p>
        </w:tc>
        <w:tc>
          <w:tcPr>
            <w:tcW w:w="0" w:type="auto"/>
            <w:hideMark/>
          </w:tcPr>
          <w:p w14:paraId="0435C9E1" w14:textId="6B74EB71" w:rsidR="00AD3058" w:rsidRPr="00435BC6" w:rsidRDefault="00AD3058" w:rsidP="00AD3058">
            <w:pPr>
              <w:rPr>
                <w:rFonts w:ascii="Times New Roman" w:hAnsi="Times New Roman" w:cs="Times New Roman"/>
                <w:lang w:val="en-AU"/>
              </w:rPr>
            </w:pPr>
            <w:r w:rsidRPr="00435BC6">
              <w:rPr>
                <w:rFonts w:ascii="Times New Roman" w:hAnsi="Times New Roman" w:cs="Times New Roman"/>
                <w:spacing w:val="8"/>
                <w:sz w:val="21"/>
                <w:szCs w:val="21"/>
              </w:rPr>
              <w:t>High. The project explicitly excludes real patient data, removing the primary legal risk. Synthetic data validation rules (DVR-01 to DVR-08) provide technical safeguards. AU Core conformance is validated programmatically, not assumed.</w:t>
            </w:r>
          </w:p>
        </w:tc>
        <w:tc>
          <w:tcPr>
            <w:tcW w:w="0" w:type="auto"/>
            <w:hideMark/>
          </w:tcPr>
          <w:p w14:paraId="1E8E6C9F" w14:textId="68A568D9" w:rsidR="00AD3058" w:rsidRPr="00435BC6" w:rsidRDefault="00AD3058" w:rsidP="00AD3058">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High</w:t>
            </w:r>
          </w:p>
        </w:tc>
        <w:tc>
          <w:tcPr>
            <w:tcW w:w="0" w:type="auto"/>
            <w:hideMark/>
          </w:tcPr>
          <w:p w14:paraId="58E9C5DC" w14:textId="194A42FB" w:rsidR="00AD3058" w:rsidRPr="00435BC6" w:rsidRDefault="00AD3058" w:rsidP="00AD3058">
            <w:pPr>
              <w:rPr>
                <w:rFonts w:ascii="Times New Roman" w:hAnsi="Times New Roman" w:cs="Times New Roman"/>
                <w:lang w:val="en-AU"/>
              </w:rPr>
            </w:pPr>
            <w:r w:rsidRPr="00435BC6">
              <w:rPr>
                <w:rFonts w:ascii="Times New Roman" w:hAnsi="Times New Roman" w:cs="Times New Roman"/>
                <w:spacing w:val="8"/>
                <w:sz w:val="21"/>
                <w:szCs w:val="21"/>
              </w:rPr>
              <w:t>Confirm privacy/data retention policy with FAZ Australia; validate AI/cloud provider terms if applicable; maintain synthetic-data-only policy.</w:t>
            </w:r>
          </w:p>
        </w:tc>
      </w:tr>
    </w:tbl>
    <w:p w14:paraId="668BD616" w14:textId="77777777" w:rsidR="00AF0910" w:rsidRPr="00435BC6" w:rsidRDefault="00AF0910" w:rsidP="008A5899">
      <w:pPr>
        <w:rPr>
          <w:rFonts w:ascii="Times New Roman" w:hAnsi="Times New Roman" w:cs="Times New Roman"/>
          <w:b/>
          <w:bCs/>
          <w:lang w:val="en-AU"/>
        </w:rPr>
      </w:pPr>
    </w:p>
    <w:p w14:paraId="29A65AF1" w14:textId="65EA2A88" w:rsidR="008A5899" w:rsidRPr="00435BC6" w:rsidRDefault="00AF0910" w:rsidP="008A5899">
      <w:pPr>
        <w:rPr>
          <w:rFonts w:ascii="Times New Roman" w:hAnsi="Times New Roman" w:cs="Times New Roman"/>
          <w:lang w:val="en-AU"/>
        </w:rPr>
      </w:pPr>
      <w:r w:rsidRPr="00435BC6">
        <w:rPr>
          <w:rFonts w:ascii="Times New Roman" w:hAnsi="Times New Roman" w:cs="Times New Roman"/>
          <w:b/>
          <w:bCs/>
          <w:lang w:val="en-AU"/>
        </w:rPr>
        <w:t xml:space="preserve">Technical Feasibility Analysis. </w:t>
      </w:r>
      <w:r w:rsidRPr="00435BC6">
        <w:rPr>
          <w:rFonts w:ascii="Times New Roman" w:hAnsi="Times New Roman" w:cs="Times New Roman"/>
          <w:lang w:val="en-AU"/>
        </w:rPr>
        <w:t>The Test Harness architecture uses a set of proven, documented healthcare standards and open-source tools. HL7 FHIR R4 has been a</w:t>
      </w:r>
      <w:r w:rsidR="00E50992">
        <w:rPr>
          <w:rFonts w:ascii="Times New Roman" w:hAnsi="Times New Roman" w:cs="Times New Roman"/>
          <w:lang w:val="en-AU"/>
        </w:rPr>
        <w:t>n interantional</w:t>
      </w:r>
      <w:r w:rsidRPr="00435BC6">
        <w:rPr>
          <w:rFonts w:ascii="Times New Roman" w:hAnsi="Times New Roman" w:cs="Times New Roman"/>
          <w:lang w:val="en-AU"/>
        </w:rPr>
        <w:t xml:space="preserve"> standard since 2019</w:t>
      </w:r>
      <w:r w:rsidR="00E50992">
        <w:rPr>
          <w:rFonts w:ascii="Times New Roman" w:hAnsi="Times New Roman" w:cs="Times New Roman"/>
          <w:lang w:val="en-AU"/>
        </w:rPr>
        <w:t xml:space="preserve"> and </w:t>
      </w:r>
      <w:r w:rsidRPr="00435BC6">
        <w:rPr>
          <w:rFonts w:ascii="Times New Roman" w:hAnsi="Times New Roman" w:cs="Times New Roman"/>
          <w:lang w:val="en-AU"/>
        </w:rPr>
        <w:t xml:space="preserve">the Australian Digital Health Agency has promised to focus on FHIR through the Interoperability Roadmap to 2029 (Australian Digital Health Agency, 2024c). AU Core v1.x gives us machine- profiles which make sure Patient, Encounter and Observation resources use required IDs like the IHI and Medicare Provider Number (Australian Digital Health Agency, 2024a). For the server backend we can use </w:t>
      </w:r>
      <w:r w:rsidRPr="00435BC6">
        <w:rPr>
          <w:rFonts w:ascii="Times New Roman" w:hAnsi="Times New Roman" w:cs="Times New Roman"/>
          <w:lang w:val="en-AU"/>
        </w:rPr>
        <w:lastRenderedPageBreak/>
        <w:t>Python FastAPI or Node.js Express. Both offer frameworks that handle data validation and create OpenAPI files automatically. We can also use HAPI FHIR, which's an open-source server that helps check FHIR R4 against our specific profiles. For</w:t>
      </w:r>
      <w:r w:rsidR="00A33797" w:rsidRPr="00435BC6">
        <w:rPr>
          <w:rFonts w:ascii="Times New Roman" w:hAnsi="Times New Roman" w:cs="Times New Roman"/>
          <w:lang w:val="en-AU"/>
        </w:rPr>
        <w:t xml:space="preserve"> ACID-compliant</w:t>
      </w:r>
      <w:r w:rsidRPr="00435BC6">
        <w:rPr>
          <w:rFonts w:ascii="Times New Roman" w:hAnsi="Times New Roman" w:cs="Times New Roman"/>
          <w:lang w:val="en-AU"/>
        </w:rPr>
        <w:t xml:space="preserve"> storage, PostgreSQL works well because it handles JSONB for FHIR resources reliably. We will use Docker to keep our work environments the same during development and staging. </w:t>
      </w:r>
      <w:r w:rsidR="00585671" w:rsidRPr="00435BC6">
        <w:rPr>
          <w:rFonts w:ascii="Times New Roman" w:hAnsi="Times New Roman" w:cs="Times New Roman"/>
          <w:lang w:val="en-AU"/>
        </w:rPr>
        <w:t>The primary technical challenge is not tool availability but t</w:t>
      </w:r>
      <w:r w:rsidRPr="00435BC6">
        <w:rPr>
          <w:rFonts w:ascii="Times New Roman" w:hAnsi="Times New Roman" w:cs="Times New Roman"/>
          <w:lang w:val="en-AU"/>
        </w:rPr>
        <w:t>he real struggle is making sure our team handles healthcare details correctly. We need to get things like HL7 v2.4 segment parsing, AU Core profile validation and SNOMED CT-AU to ICD-10-AM mapping right. We will manage these risks by focusing on the Stage 1 design phase. We are also using a careful SNOMED subset of 50 records and 3 conditions. To stay on track, we will have mentor reviews, with Atif Nisar.</w:t>
      </w:r>
    </w:p>
    <w:p w14:paraId="71A90AB2" w14:textId="77777777" w:rsidR="00AF0910" w:rsidRPr="00435BC6" w:rsidRDefault="00AF0910" w:rsidP="008A5899">
      <w:pPr>
        <w:rPr>
          <w:rFonts w:ascii="Times New Roman" w:hAnsi="Times New Roman" w:cs="Times New Roman"/>
          <w:lang w:val="en-AU"/>
        </w:rPr>
      </w:pPr>
    </w:p>
    <w:p w14:paraId="6DFBAAE3" w14:textId="71220D31" w:rsidR="008A5899" w:rsidRPr="00435BC6" w:rsidRDefault="001D2CBA" w:rsidP="008A5899">
      <w:pPr>
        <w:rPr>
          <w:rFonts w:ascii="Times New Roman" w:hAnsi="Times New Roman" w:cs="Times New Roman"/>
          <w:lang w:val="en-AU"/>
        </w:rPr>
      </w:pPr>
      <w:r w:rsidRPr="00435BC6">
        <w:rPr>
          <w:rFonts w:ascii="Times New Roman" w:hAnsi="Times New Roman" w:cs="Times New Roman"/>
          <w:b/>
          <w:bCs/>
          <w:lang w:val="en-AU"/>
        </w:rPr>
        <w:t>Economic Feasibility Analysis</w:t>
      </w:r>
      <w:r w:rsidRPr="00435BC6">
        <w:rPr>
          <w:rFonts w:ascii="Times New Roman" w:hAnsi="Times New Roman" w:cs="Times New Roman"/>
          <w:lang w:val="en-AU"/>
        </w:rPr>
        <w:t xml:space="preserve">. </w:t>
      </w:r>
      <w:r w:rsidR="00585671" w:rsidRPr="00435BC6">
        <w:rPr>
          <w:rFonts w:ascii="Times New Roman" w:hAnsi="Times New Roman" w:cs="Times New Roman"/>
          <w:lang w:val="en-AU"/>
        </w:rPr>
        <w:t>The project is economically feasible due to near-zero direct costs</w:t>
      </w:r>
      <w:r w:rsidRPr="00435BC6">
        <w:rPr>
          <w:rFonts w:ascii="Times New Roman" w:hAnsi="Times New Roman" w:cs="Times New Roman"/>
          <w:lang w:val="en-AU"/>
        </w:rPr>
        <w:t>. Since the technology stack uses open-source tools and the project runs under an academic Work Integrated Learning (WIL) agreement the direct costs are almost zero. We can host the infrastructure on free cloud services using company’s credits so we do not need to pay for any expensive software licenses for the core stack. The main cost for this project is labour. The CIHE/Readygrad WIL placement covers that cost. This would benefit FAZ Australia hugely. The Test Harness stops bugs in production that might cause patient-safety incidents or compliance investigations. The Test Harness also makes MedTalk Connect development cycles much faster because developers no longer have to rely on clinic systems. Best of all the Test Harness becomes a CI/CD asset that provides value for every future connector release. On top of that having a test-and-validation process will help FAZ Australia win more bids from government clients, like ACT Health.</w:t>
      </w:r>
    </w:p>
    <w:p w14:paraId="65D5A3AF" w14:textId="77777777" w:rsidR="001D2CBA" w:rsidRPr="00435BC6" w:rsidRDefault="001D2CBA" w:rsidP="008A5899">
      <w:pPr>
        <w:rPr>
          <w:rFonts w:ascii="Times New Roman" w:hAnsi="Times New Roman" w:cs="Times New Roman"/>
          <w:lang w:val="en-AU"/>
        </w:rPr>
      </w:pPr>
    </w:p>
    <w:p w14:paraId="16E806C0" w14:textId="47A16AEC" w:rsidR="00A644CE" w:rsidRPr="00435BC6" w:rsidRDefault="00A644CE" w:rsidP="00A644CE">
      <w:pPr>
        <w:rPr>
          <w:rFonts w:ascii="Times New Roman" w:hAnsi="Times New Roman" w:cs="Times New Roman"/>
          <w:lang w:val="en-AU"/>
        </w:rPr>
      </w:pPr>
      <w:r w:rsidRPr="00435BC6">
        <w:rPr>
          <w:rFonts w:ascii="Times New Roman" w:hAnsi="Times New Roman" w:cs="Times New Roman"/>
          <w:b/>
          <w:bCs/>
          <w:lang w:val="en-AU"/>
        </w:rPr>
        <w:t>Operational Feasibility Analysis</w:t>
      </w:r>
      <w:r w:rsidRPr="00435BC6">
        <w:rPr>
          <w:rFonts w:ascii="Times New Roman" w:hAnsi="Times New Roman" w:cs="Times New Roman"/>
          <w:lang w:val="en-AU"/>
        </w:rPr>
        <w:t xml:space="preserve">. Our team is ready to get to work. We have confirmed the commitment from our industry partner through weekly mentor check-ins with Atif Nisar, which you can see in the 7 August meeting minutes. We also have reference architecture documents to help us start, such as the MedTalk Connect Implementation Guide, Connector Catalogue and Deployment Playbook. To keep things moving the team uses tools like GitHub, Jira, and Microsoft Teams. We also have a Team Working Agreement that sets our minimum hours how fast we should respond to messages and how we will handle any conflicts. We will know the project is a success based on the success criteria from the Starter Kit. Specifically, the mentor must be able to clone the repository and get the results without </w:t>
      </w:r>
      <w:r w:rsidRPr="00435BC6">
        <w:rPr>
          <w:rFonts w:ascii="Times New Roman" w:hAnsi="Times New Roman" w:cs="Times New Roman"/>
          <w:lang w:val="en-AU"/>
        </w:rPr>
        <w:lastRenderedPageBreak/>
        <w:t>any help. Also, the synthetic FHIR sandbox must deploy using a documented setup that works every time and the automated test suite must run from start to finish to produce a pass/ report. The only real risk we see is that university work might get in the way. We are managing this risk through the Team Working Agreement.</w:t>
      </w:r>
    </w:p>
    <w:p w14:paraId="5E57B83C" w14:textId="77777777" w:rsidR="00A644CE" w:rsidRPr="00435BC6" w:rsidRDefault="00A644CE" w:rsidP="00A644CE">
      <w:pPr>
        <w:rPr>
          <w:rFonts w:ascii="Times New Roman" w:hAnsi="Times New Roman" w:cs="Times New Roman"/>
          <w:lang w:val="en-AU"/>
        </w:rPr>
      </w:pPr>
    </w:p>
    <w:p w14:paraId="6F97A65A" w14:textId="261BC851" w:rsidR="008A5899" w:rsidRPr="00435BC6" w:rsidRDefault="00A644CE" w:rsidP="00A644CE">
      <w:pPr>
        <w:rPr>
          <w:rFonts w:ascii="Times New Roman" w:hAnsi="Times New Roman" w:cs="Times New Roman"/>
          <w:lang w:val="en-AU"/>
        </w:rPr>
      </w:pPr>
      <w:r w:rsidRPr="00435BC6">
        <w:rPr>
          <w:rFonts w:ascii="Times New Roman" w:hAnsi="Times New Roman" w:cs="Times New Roman"/>
          <w:b/>
          <w:bCs/>
          <w:lang w:val="en-AU"/>
        </w:rPr>
        <w:t>Legal and Compliance Feasibility Analysis</w:t>
      </w:r>
      <w:r w:rsidRPr="00435BC6">
        <w:rPr>
          <w:rFonts w:ascii="Times New Roman" w:hAnsi="Times New Roman" w:cs="Times New Roman"/>
          <w:lang w:val="en-AU"/>
        </w:rPr>
        <w:t xml:space="preserve">. Legal feasibility is high because this project does not use any patient data. Our synthetic dataset only uses MRNs with a SYNTH- prefix, fake IHIs that fail the Luhn check and made-up names. We also use a data validation rule called DVR-02 that automatically blocks any identifier that passes the Luhn check. This gives us a way to make sure no real data gets in by accident. Since we never process personal information or health information the Privacy Act 1988 (Cth) does not apply to us. </w:t>
      </w:r>
      <w:r w:rsidR="008F53E1" w:rsidRPr="00435BC6">
        <w:rPr>
          <w:rFonts w:ascii="Times New Roman" w:hAnsi="Times New Roman" w:cs="Times New Roman"/>
          <w:lang w:val="en-AU"/>
        </w:rPr>
        <w:t>So,</w:t>
      </w:r>
      <w:r w:rsidRPr="00435BC6">
        <w:rPr>
          <w:rFonts w:ascii="Times New Roman" w:hAnsi="Times New Roman" w:cs="Times New Roman"/>
          <w:lang w:val="en-AU"/>
        </w:rPr>
        <w:t xml:space="preserve"> we still follow Privacy Act principles like data minimisation and purpose limitation because it is good practice. We do not just assume we are correct; </w:t>
      </w:r>
      <w:r w:rsidR="008F53E1" w:rsidRPr="00435BC6">
        <w:rPr>
          <w:rFonts w:ascii="Times New Roman" w:hAnsi="Times New Roman" w:cs="Times New Roman"/>
          <w:lang w:val="en-AU"/>
        </w:rPr>
        <w:t>instead,</w:t>
      </w:r>
      <w:r w:rsidRPr="00435BC6">
        <w:rPr>
          <w:rFonts w:ascii="Times New Roman" w:hAnsi="Times New Roman" w:cs="Times New Roman"/>
          <w:lang w:val="en-AU"/>
        </w:rPr>
        <w:t xml:space="preserve"> we use the HAPI FHIR validation engine. Published StructureDefinitions to check AU Core conformance programmatically. </w:t>
      </w:r>
      <w:r w:rsidR="008F53E1" w:rsidRPr="00435BC6">
        <w:rPr>
          <w:rFonts w:ascii="Times New Roman" w:hAnsi="Times New Roman" w:cs="Times New Roman"/>
          <w:lang w:val="en-AU"/>
        </w:rPr>
        <w:t>Finally,</w:t>
      </w:r>
      <w:r w:rsidRPr="00435BC6">
        <w:rPr>
          <w:rFonts w:ascii="Times New Roman" w:hAnsi="Times New Roman" w:cs="Times New Roman"/>
          <w:lang w:val="en-AU"/>
        </w:rPr>
        <w:t xml:space="preserve"> the project follows the ADHA Interoperability Roadmap 2029. Meets HL7 v2.4 messaging standards, under the AS 4700 Series.</w:t>
      </w:r>
    </w:p>
    <w:p w14:paraId="221CD618" w14:textId="77777777" w:rsidR="00A644CE" w:rsidRPr="00435BC6" w:rsidRDefault="00A644CE" w:rsidP="00A644CE">
      <w:pPr>
        <w:rPr>
          <w:rFonts w:ascii="Times New Roman" w:hAnsi="Times New Roman" w:cs="Times New Roman"/>
          <w:lang w:val="en-AU"/>
        </w:rPr>
      </w:pPr>
    </w:p>
    <w:p w14:paraId="27D5AE6D" w14:textId="4644066D" w:rsidR="008A5899" w:rsidRPr="00435BC6" w:rsidRDefault="008F53E1" w:rsidP="008A5899">
      <w:pPr>
        <w:rPr>
          <w:rFonts w:ascii="Times New Roman" w:hAnsi="Times New Roman" w:cs="Times New Roman"/>
          <w:lang w:val="en-AU"/>
        </w:rPr>
      </w:pPr>
      <w:r w:rsidRPr="00435BC6">
        <w:rPr>
          <w:rFonts w:ascii="Times New Roman" w:hAnsi="Times New Roman" w:cs="Times New Roman"/>
          <w:b/>
          <w:bCs/>
          <w:lang w:val="en-AU"/>
        </w:rPr>
        <w:t xml:space="preserve">Overall Feasibility Conclusion. </w:t>
      </w:r>
      <w:r w:rsidRPr="00435BC6">
        <w:rPr>
          <w:rFonts w:ascii="Times New Roman" w:hAnsi="Times New Roman" w:cs="Times New Roman"/>
          <w:lang w:val="en-AU"/>
        </w:rPr>
        <w:t xml:space="preserve">The Test Harness is feasible across all four dimensions: Technical stack is proven; Economic case is compelling; Operational environment is supported; Legal posture is conservative and safe. </w:t>
      </w:r>
      <w:r w:rsidR="00EE7A4E">
        <w:rPr>
          <w:rFonts w:ascii="Times New Roman" w:hAnsi="Times New Roman" w:cs="Times New Roman"/>
          <w:lang w:val="en-AU"/>
        </w:rPr>
        <w:t xml:space="preserve">Remaining ambiguous queries </w:t>
      </w:r>
      <w:r w:rsidRPr="00435BC6">
        <w:rPr>
          <w:rFonts w:ascii="Times New Roman" w:hAnsi="Times New Roman" w:cs="Times New Roman"/>
          <w:lang w:val="en-AU"/>
        </w:rPr>
        <w:t>for healthcare semantics, will be handled through mentor guidance and a limited Stage 2 scope.</w:t>
      </w:r>
    </w:p>
    <w:p w14:paraId="4B915C72" w14:textId="684F977B" w:rsidR="008A5899" w:rsidRPr="00435BC6" w:rsidRDefault="008A5899" w:rsidP="008A5899">
      <w:pPr>
        <w:rPr>
          <w:rFonts w:ascii="Times New Roman" w:hAnsi="Times New Roman" w:cs="Times New Roman"/>
          <w:lang w:val="en-AU"/>
        </w:rPr>
      </w:pPr>
    </w:p>
    <w:p w14:paraId="70EDC037" w14:textId="34B571A7" w:rsidR="004661F9" w:rsidRPr="00435BC6" w:rsidRDefault="008A5899" w:rsidP="004661F9">
      <w:pPr>
        <w:rPr>
          <w:rFonts w:ascii="Times New Roman" w:hAnsi="Times New Roman" w:cs="Times New Roman"/>
          <w:b/>
          <w:bCs/>
          <w:lang w:val="en-AU"/>
        </w:rPr>
      </w:pPr>
      <w:r w:rsidRPr="00435BC6">
        <w:rPr>
          <w:rFonts w:ascii="Times New Roman" w:hAnsi="Times New Roman" w:cs="Times New Roman"/>
          <w:b/>
          <w:bCs/>
          <w:lang w:val="en-AU"/>
        </w:rPr>
        <w:t>5.2 Project Risk Register</w:t>
      </w:r>
    </w:p>
    <w:p w14:paraId="07B941DD" w14:textId="0BCD2F91" w:rsidR="004661F9" w:rsidRPr="00435BC6" w:rsidRDefault="00417BE1" w:rsidP="004661F9">
      <w:pPr>
        <w:rPr>
          <w:rFonts w:ascii="Times New Roman" w:hAnsi="Times New Roman" w:cs="Times New Roman"/>
          <w:lang w:val="en-AU"/>
        </w:rPr>
      </w:pPr>
      <w:r>
        <w:rPr>
          <w:rFonts w:ascii="Times New Roman" w:hAnsi="Times New Roman" w:cs="Times New Roman"/>
          <w:lang w:val="en-AU"/>
        </w:rPr>
        <w:t>E</w:t>
      </w:r>
      <w:r w:rsidR="004661F9" w:rsidRPr="00435BC6">
        <w:rPr>
          <w:rFonts w:ascii="Times New Roman" w:hAnsi="Times New Roman" w:cs="Times New Roman"/>
          <w:lang w:val="en-AU"/>
        </w:rPr>
        <w:t xml:space="preserve">ach </w:t>
      </w:r>
      <w:r w:rsidR="00503A71" w:rsidRPr="00435BC6">
        <w:rPr>
          <w:rFonts w:ascii="Times New Roman" w:hAnsi="Times New Roman" w:cs="Times New Roman"/>
          <w:lang w:val="en-AU"/>
        </w:rPr>
        <w:t>risk</w:t>
      </w:r>
      <w:r w:rsidR="004661F9" w:rsidRPr="00435BC6">
        <w:rPr>
          <w:rFonts w:ascii="Times New Roman" w:hAnsi="Times New Roman" w:cs="Times New Roman"/>
          <w:lang w:val="en-AU"/>
        </w:rPr>
        <w:t xml:space="preserve"> </w:t>
      </w:r>
      <w:r w:rsidR="00503A71">
        <w:rPr>
          <w:rFonts w:ascii="Times New Roman" w:hAnsi="Times New Roman" w:cs="Times New Roman"/>
          <w:lang w:val="en-AU"/>
        </w:rPr>
        <w:t>was</w:t>
      </w:r>
      <w:r>
        <w:rPr>
          <w:rFonts w:ascii="Times New Roman" w:hAnsi="Times New Roman" w:cs="Times New Roman"/>
          <w:lang w:val="en-AU"/>
        </w:rPr>
        <w:t xml:space="preserve"> written </w:t>
      </w:r>
      <w:r w:rsidR="004661F9" w:rsidRPr="00435BC6">
        <w:rPr>
          <w:rFonts w:ascii="Times New Roman" w:hAnsi="Times New Roman" w:cs="Times New Roman"/>
          <w:lang w:val="en-AU"/>
        </w:rPr>
        <w:t>by using</w:t>
      </w:r>
      <w:r>
        <w:rPr>
          <w:rFonts w:ascii="Times New Roman" w:hAnsi="Times New Roman" w:cs="Times New Roman"/>
          <w:lang w:val="en-AU"/>
        </w:rPr>
        <w:t xml:space="preserve"> the</w:t>
      </w:r>
      <w:r w:rsidR="004661F9" w:rsidRPr="00435BC6">
        <w:rPr>
          <w:rFonts w:ascii="Times New Roman" w:hAnsi="Times New Roman" w:cs="Times New Roman"/>
          <w:lang w:val="en-AU"/>
        </w:rPr>
        <w:t xml:space="preserve"> following format: Because of [cause/vulnerability] [event] may occur, resulting in [impact]. I score the chance and the impact of each risk before we add protections (risk) and after we add protections (residual risk). I reviewed the Project Risk Register during the proposal, design, implementation, testing and final demonstration stages.</w:t>
      </w:r>
    </w:p>
    <w:p w14:paraId="1C733ADC" w14:textId="0A7D510D" w:rsidR="008A5899" w:rsidRDefault="004661F9" w:rsidP="008A5899">
      <w:pPr>
        <w:rPr>
          <w:rFonts w:ascii="Times New Roman" w:hAnsi="Times New Roman" w:cs="Times New Roman"/>
          <w:lang w:val="en-AU"/>
        </w:rPr>
      </w:pPr>
      <w:r w:rsidRPr="00435BC6">
        <w:rPr>
          <w:rFonts w:ascii="Times New Roman" w:hAnsi="Times New Roman" w:cs="Times New Roman"/>
          <w:lang w:val="en-AU"/>
        </w:rPr>
        <w:t>The table below shows ten risks that I found. Each risk connects to a failure mode test case or an architectural control from the technical design documents. This makes sure that the way we fix each risk is based on evidence rather, than just being generic.</w:t>
      </w:r>
    </w:p>
    <w:p w14:paraId="1ABA7F16" w14:textId="77777777" w:rsidR="00E25146" w:rsidRPr="00435BC6" w:rsidRDefault="00E25146" w:rsidP="008A5899">
      <w:pPr>
        <w:rPr>
          <w:rFonts w:ascii="Times New Roman" w:hAnsi="Times New Roman" w:cs="Times New Roman"/>
          <w:lang w:val="en-AU"/>
        </w:rPr>
      </w:pPr>
    </w:p>
    <w:tbl>
      <w:tblPr>
        <w:tblStyle w:val="TableGrid"/>
        <w:tblW w:w="0" w:type="auto"/>
        <w:tblLayout w:type="fixed"/>
        <w:tblLook w:val="04A0" w:firstRow="1" w:lastRow="0" w:firstColumn="1" w:lastColumn="0" w:noHBand="0" w:noVBand="1"/>
      </w:tblPr>
      <w:tblGrid>
        <w:gridCol w:w="817"/>
        <w:gridCol w:w="1663"/>
        <w:gridCol w:w="1456"/>
        <w:gridCol w:w="992"/>
        <w:gridCol w:w="850"/>
        <w:gridCol w:w="1276"/>
        <w:gridCol w:w="992"/>
        <w:gridCol w:w="1196"/>
      </w:tblGrid>
      <w:tr w:rsidR="009B4FF2" w:rsidRPr="00435BC6" w14:paraId="32DF8BF6" w14:textId="77777777" w:rsidTr="00E25146">
        <w:tc>
          <w:tcPr>
            <w:tcW w:w="817" w:type="dxa"/>
            <w:hideMark/>
          </w:tcPr>
          <w:p w14:paraId="0BA5C0EC" w14:textId="7E6B5D80" w:rsidR="009B4FF2" w:rsidRPr="00435BC6" w:rsidRDefault="009B4FF2" w:rsidP="009B4FF2">
            <w:pPr>
              <w:rPr>
                <w:rFonts w:ascii="Times New Roman" w:hAnsi="Times New Roman" w:cs="Times New Roman"/>
                <w:b/>
                <w:bCs/>
                <w:lang w:val="en-AU"/>
              </w:rPr>
            </w:pPr>
            <w:r w:rsidRPr="00435BC6">
              <w:rPr>
                <w:rFonts w:ascii="Times New Roman" w:hAnsi="Times New Roman" w:cs="Times New Roman"/>
                <w:b/>
                <w:bCs/>
                <w:spacing w:val="8"/>
                <w:sz w:val="21"/>
                <w:szCs w:val="21"/>
              </w:rPr>
              <w:t>Risk ID</w:t>
            </w:r>
          </w:p>
        </w:tc>
        <w:tc>
          <w:tcPr>
            <w:tcW w:w="1663" w:type="dxa"/>
            <w:hideMark/>
          </w:tcPr>
          <w:p w14:paraId="70E6DDA5" w14:textId="257947F3" w:rsidR="009B4FF2" w:rsidRPr="00435BC6" w:rsidRDefault="009B4FF2" w:rsidP="009B4FF2">
            <w:pPr>
              <w:rPr>
                <w:rFonts w:ascii="Times New Roman" w:hAnsi="Times New Roman" w:cs="Times New Roman"/>
                <w:b/>
                <w:bCs/>
                <w:lang w:val="en-AU"/>
              </w:rPr>
            </w:pPr>
            <w:r w:rsidRPr="00435BC6">
              <w:rPr>
                <w:rFonts w:ascii="Times New Roman" w:hAnsi="Times New Roman" w:cs="Times New Roman"/>
                <w:b/>
                <w:bCs/>
                <w:spacing w:val="8"/>
                <w:sz w:val="21"/>
                <w:szCs w:val="21"/>
              </w:rPr>
              <w:t>Risk Description</w:t>
            </w:r>
          </w:p>
        </w:tc>
        <w:tc>
          <w:tcPr>
            <w:tcW w:w="1456" w:type="dxa"/>
            <w:hideMark/>
          </w:tcPr>
          <w:p w14:paraId="63D200D2" w14:textId="38D5990A" w:rsidR="009B4FF2" w:rsidRPr="00435BC6" w:rsidRDefault="009B4FF2" w:rsidP="009B4FF2">
            <w:pPr>
              <w:rPr>
                <w:rFonts w:ascii="Times New Roman" w:hAnsi="Times New Roman" w:cs="Times New Roman"/>
                <w:b/>
                <w:bCs/>
                <w:lang w:val="en-AU"/>
              </w:rPr>
            </w:pPr>
            <w:r w:rsidRPr="00435BC6">
              <w:rPr>
                <w:rFonts w:ascii="Times New Roman" w:hAnsi="Times New Roman" w:cs="Times New Roman"/>
                <w:b/>
                <w:bCs/>
                <w:spacing w:val="8"/>
                <w:sz w:val="21"/>
                <w:szCs w:val="21"/>
              </w:rPr>
              <w:t>Probability</w:t>
            </w:r>
          </w:p>
        </w:tc>
        <w:tc>
          <w:tcPr>
            <w:tcW w:w="992" w:type="dxa"/>
            <w:hideMark/>
          </w:tcPr>
          <w:p w14:paraId="0A765820" w14:textId="082CF588" w:rsidR="009B4FF2" w:rsidRPr="00435BC6" w:rsidRDefault="009B4FF2" w:rsidP="009B4FF2">
            <w:pPr>
              <w:rPr>
                <w:rFonts w:ascii="Times New Roman" w:hAnsi="Times New Roman" w:cs="Times New Roman"/>
                <w:b/>
                <w:bCs/>
                <w:lang w:val="en-AU"/>
              </w:rPr>
            </w:pPr>
            <w:r w:rsidRPr="00435BC6">
              <w:rPr>
                <w:rFonts w:ascii="Times New Roman" w:hAnsi="Times New Roman" w:cs="Times New Roman"/>
                <w:b/>
                <w:bCs/>
                <w:spacing w:val="8"/>
                <w:sz w:val="21"/>
                <w:szCs w:val="21"/>
              </w:rPr>
              <w:t>Impact</w:t>
            </w:r>
          </w:p>
        </w:tc>
        <w:tc>
          <w:tcPr>
            <w:tcW w:w="850" w:type="dxa"/>
            <w:hideMark/>
          </w:tcPr>
          <w:p w14:paraId="791F8350" w14:textId="45A0590D" w:rsidR="009B4FF2" w:rsidRPr="00435BC6" w:rsidRDefault="009B4FF2" w:rsidP="009B4FF2">
            <w:pPr>
              <w:rPr>
                <w:rFonts w:ascii="Times New Roman" w:hAnsi="Times New Roman" w:cs="Times New Roman"/>
                <w:b/>
                <w:bCs/>
                <w:lang w:val="en-AU"/>
              </w:rPr>
            </w:pPr>
            <w:r w:rsidRPr="00435BC6">
              <w:rPr>
                <w:rFonts w:ascii="Times New Roman" w:hAnsi="Times New Roman" w:cs="Times New Roman"/>
                <w:b/>
                <w:bCs/>
                <w:spacing w:val="8"/>
                <w:sz w:val="21"/>
                <w:szCs w:val="21"/>
              </w:rPr>
              <w:t>Risk Level</w:t>
            </w:r>
          </w:p>
        </w:tc>
        <w:tc>
          <w:tcPr>
            <w:tcW w:w="1276" w:type="dxa"/>
            <w:hideMark/>
          </w:tcPr>
          <w:p w14:paraId="48FD7D09" w14:textId="149C2C0A" w:rsidR="009B4FF2" w:rsidRPr="00435BC6" w:rsidRDefault="009B4FF2" w:rsidP="009B4FF2">
            <w:pPr>
              <w:rPr>
                <w:rFonts w:ascii="Times New Roman" w:hAnsi="Times New Roman" w:cs="Times New Roman"/>
                <w:b/>
                <w:bCs/>
                <w:lang w:val="en-AU"/>
              </w:rPr>
            </w:pPr>
            <w:r w:rsidRPr="00435BC6">
              <w:rPr>
                <w:rFonts w:ascii="Times New Roman" w:hAnsi="Times New Roman" w:cs="Times New Roman"/>
                <w:b/>
                <w:bCs/>
                <w:spacing w:val="8"/>
                <w:sz w:val="21"/>
                <w:szCs w:val="21"/>
              </w:rPr>
              <w:t>Mitigation / Response</w:t>
            </w:r>
          </w:p>
        </w:tc>
        <w:tc>
          <w:tcPr>
            <w:tcW w:w="992" w:type="dxa"/>
            <w:hideMark/>
          </w:tcPr>
          <w:p w14:paraId="3FB2AE8B" w14:textId="5CD17538" w:rsidR="009B4FF2" w:rsidRPr="00435BC6" w:rsidRDefault="009B4FF2" w:rsidP="009B4FF2">
            <w:pPr>
              <w:rPr>
                <w:rFonts w:ascii="Times New Roman" w:hAnsi="Times New Roman" w:cs="Times New Roman"/>
                <w:b/>
                <w:bCs/>
                <w:lang w:val="en-AU"/>
              </w:rPr>
            </w:pPr>
            <w:r w:rsidRPr="00435BC6">
              <w:rPr>
                <w:rFonts w:ascii="Times New Roman" w:hAnsi="Times New Roman" w:cs="Times New Roman"/>
                <w:b/>
                <w:bCs/>
                <w:spacing w:val="8"/>
                <w:sz w:val="21"/>
                <w:szCs w:val="21"/>
              </w:rPr>
              <w:t>Owner</w:t>
            </w:r>
          </w:p>
        </w:tc>
        <w:tc>
          <w:tcPr>
            <w:tcW w:w="1196" w:type="dxa"/>
            <w:hideMark/>
          </w:tcPr>
          <w:p w14:paraId="44DED008" w14:textId="682B7BDD" w:rsidR="009B4FF2" w:rsidRPr="00435BC6" w:rsidRDefault="009B4FF2" w:rsidP="009B4FF2">
            <w:pPr>
              <w:rPr>
                <w:rFonts w:ascii="Times New Roman" w:hAnsi="Times New Roman" w:cs="Times New Roman"/>
                <w:b/>
                <w:bCs/>
                <w:lang w:val="en-AU"/>
              </w:rPr>
            </w:pPr>
            <w:r w:rsidRPr="00435BC6">
              <w:rPr>
                <w:rFonts w:ascii="Times New Roman" w:hAnsi="Times New Roman" w:cs="Times New Roman"/>
                <w:b/>
                <w:bCs/>
                <w:spacing w:val="8"/>
                <w:sz w:val="21"/>
                <w:szCs w:val="21"/>
              </w:rPr>
              <w:t>Status</w:t>
            </w:r>
          </w:p>
        </w:tc>
      </w:tr>
      <w:tr w:rsidR="009B4FF2" w:rsidRPr="00435BC6" w14:paraId="3C815B72" w14:textId="77777777" w:rsidTr="00E25146">
        <w:tc>
          <w:tcPr>
            <w:tcW w:w="817" w:type="dxa"/>
            <w:hideMark/>
          </w:tcPr>
          <w:p w14:paraId="45093A07" w14:textId="7AEE1599"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R1</w:t>
            </w:r>
          </w:p>
        </w:tc>
        <w:tc>
          <w:tcPr>
            <w:tcW w:w="1663" w:type="dxa"/>
            <w:hideMark/>
          </w:tcPr>
          <w:p w14:paraId="0E03FA55" w14:textId="41234EC9"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 xml:space="preserve">Because of </w:t>
            </w:r>
            <w:r w:rsidRPr="00435BC6">
              <w:rPr>
                <w:rFonts w:ascii="Times New Roman" w:hAnsi="Times New Roman" w:cs="Times New Roman"/>
                <w:spacing w:val="8"/>
                <w:sz w:val="21"/>
                <w:szCs w:val="21"/>
              </w:rPr>
              <w:lastRenderedPageBreak/>
              <w:t>missing timeout handling in the connector, MedTalk Connect may crash or hang when receiving a slow FHIR response (&gt;5s) from a clinical system, resulting in patient data loss or UI freeze.</w:t>
            </w:r>
          </w:p>
        </w:tc>
        <w:tc>
          <w:tcPr>
            <w:tcW w:w="1456" w:type="dxa"/>
            <w:hideMark/>
          </w:tcPr>
          <w:p w14:paraId="49A755E9" w14:textId="40EE0AD8"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Medium</w:t>
            </w:r>
          </w:p>
        </w:tc>
        <w:tc>
          <w:tcPr>
            <w:tcW w:w="992" w:type="dxa"/>
            <w:hideMark/>
          </w:tcPr>
          <w:p w14:paraId="3397ACFA" w14:textId="61097B42"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High</w:t>
            </w:r>
          </w:p>
        </w:tc>
        <w:tc>
          <w:tcPr>
            <w:tcW w:w="850" w:type="dxa"/>
            <w:hideMark/>
          </w:tcPr>
          <w:p w14:paraId="5CD3CAC9" w14:textId="49F0C640"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High</w:t>
            </w:r>
          </w:p>
        </w:tc>
        <w:tc>
          <w:tcPr>
            <w:tcW w:w="1276" w:type="dxa"/>
            <w:hideMark/>
          </w:tcPr>
          <w:p w14:paraId="4417644D" w14:textId="50D50B6C"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Automate</w:t>
            </w:r>
            <w:r w:rsidRPr="00435BC6">
              <w:rPr>
                <w:rStyle w:val="Strong"/>
                <w:rFonts w:ascii="Times New Roman" w:hAnsi="Times New Roman" w:cs="Times New Roman"/>
                <w:spacing w:val="8"/>
                <w:sz w:val="21"/>
                <w:szCs w:val="21"/>
                <w:bdr w:val="none" w:sz="0" w:space="0" w:color="auto" w:frame="1"/>
              </w:rPr>
              <w:lastRenderedPageBreak/>
              <w:t>d slow-response test (TC-SLOW-01/02):</w:t>
            </w:r>
            <w:r w:rsidRPr="00435BC6">
              <w:rPr>
                <w:rFonts w:ascii="Times New Roman" w:hAnsi="Times New Roman" w:cs="Times New Roman"/>
                <w:spacing w:val="8"/>
                <w:sz w:val="21"/>
                <w:szCs w:val="21"/>
              </w:rPr>
              <w:t xml:space="preserve"> The Test Harness injects 6–8s latency into FHIR read and HL7 ACK paths. The test validates that the connector detects the timeout, retries with exponential backoff, and returns a structured </w:t>
            </w:r>
            <w:r w:rsidRPr="00435BC6">
              <w:rPr>
                <w:rStyle w:val="HTMLCode"/>
                <w:rFonts w:ascii="Times New Roman" w:eastAsia="SimSun" w:hAnsi="Times New Roman" w:cs="Times New Roman"/>
                <w:spacing w:val="8"/>
                <w:bdr w:val="none" w:sz="0" w:space="0" w:color="auto" w:frame="1"/>
              </w:rPr>
              <w:t>OperationOutcome</w:t>
            </w:r>
            <w:r w:rsidRPr="00435BC6">
              <w:rPr>
                <w:rFonts w:ascii="Times New Roman" w:hAnsi="Times New Roman" w:cs="Times New Roman"/>
                <w:spacing w:val="8"/>
                <w:sz w:val="21"/>
                <w:szCs w:val="21"/>
              </w:rPr>
              <w:t xml:space="preserve"> with internal code </w:t>
            </w:r>
            <w:r w:rsidRPr="00435BC6">
              <w:rPr>
                <w:rStyle w:val="HTMLCode"/>
                <w:rFonts w:ascii="Times New Roman" w:eastAsia="SimSun" w:hAnsi="Times New Roman" w:cs="Times New Roman"/>
                <w:spacing w:val="8"/>
                <w:bdr w:val="none" w:sz="0" w:space="0" w:color="auto" w:frame="1"/>
              </w:rPr>
              <w:t>TH-009</w:t>
            </w:r>
            <w:r w:rsidRPr="00435BC6">
              <w:rPr>
                <w:rFonts w:ascii="Times New Roman" w:hAnsi="Times New Roman" w:cs="Times New Roman"/>
                <w:spacing w:val="8"/>
                <w:sz w:val="21"/>
                <w:szCs w:val="21"/>
              </w:rPr>
              <w:t>. The connector must not crash or hang.</w:t>
            </w:r>
          </w:p>
        </w:tc>
        <w:tc>
          <w:tcPr>
            <w:tcW w:w="992" w:type="dxa"/>
            <w:hideMark/>
          </w:tcPr>
          <w:p w14:paraId="506FAB4C" w14:textId="3D056828"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Zubair</w:t>
            </w:r>
          </w:p>
        </w:tc>
        <w:tc>
          <w:tcPr>
            <w:tcW w:w="1196" w:type="dxa"/>
            <w:hideMark/>
          </w:tcPr>
          <w:p w14:paraId="670B6DD4" w14:textId="3A9FFE7B"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Mitigated</w:t>
            </w:r>
          </w:p>
        </w:tc>
      </w:tr>
      <w:tr w:rsidR="009B4FF2" w:rsidRPr="00435BC6" w14:paraId="08E0E861" w14:textId="77777777" w:rsidTr="00E25146">
        <w:tc>
          <w:tcPr>
            <w:tcW w:w="817" w:type="dxa"/>
            <w:hideMark/>
          </w:tcPr>
          <w:p w14:paraId="499E00CD" w14:textId="3F951BE8"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R2</w:t>
            </w:r>
          </w:p>
        </w:tc>
        <w:tc>
          <w:tcPr>
            <w:tcW w:w="1663" w:type="dxa"/>
            <w:hideMark/>
          </w:tcPr>
          <w:p w14:paraId="4D9190E3" w14:textId="33F842BE"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 xml:space="preserve">Because of insufficient HL7 v2 </w:t>
            </w:r>
            <w:r w:rsidRPr="00435BC6">
              <w:rPr>
                <w:rFonts w:ascii="Times New Roman" w:hAnsi="Times New Roman" w:cs="Times New Roman"/>
                <w:spacing w:val="8"/>
                <w:sz w:val="21"/>
                <w:szCs w:val="21"/>
              </w:rPr>
              <w:lastRenderedPageBreak/>
              <w:t>segment validation, an invalid segment (e.g., missing PID-3 patient ID) may cause an unhandled parser exception in the connector, resulting in message loss and incomplete patient records.</w:t>
            </w:r>
          </w:p>
        </w:tc>
        <w:tc>
          <w:tcPr>
            <w:tcW w:w="1456" w:type="dxa"/>
            <w:hideMark/>
          </w:tcPr>
          <w:p w14:paraId="64703B31" w14:textId="703089E3"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Medium</w:t>
            </w:r>
          </w:p>
        </w:tc>
        <w:tc>
          <w:tcPr>
            <w:tcW w:w="992" w:type="dxa"/>
            <w:hideMark/>
          </w:tcPr>
          <w:p w14:paraId="409BA1C4" w14:textId="13E0673D"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High</w:t>
            </w:r>
          </w:p>
        </w:tc>
        <w:tc>
          <w:tcPr>
            <w:tcW w:w="850" w:type="dxa"/>
            <w:hideMark/>
          </w:tcPr>
          <w:p w14:paraId="2D99A350" w14:textId="523701FF"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High</w:t>
            </w:r>
          </w:p>
        </w:tc>
        <w:tc>
          <w:tcPr>
            <w:tcW w:w="1276" w:type="dxa"/>
            <w:hideMark/>
          </w:tcPr>
          <w:p w14:paraId="7A1AF5FF" w14:textId="78D354AC"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Automated malforme</w:t>
            </w:r>
            <w:r w:rsidRPr="00435BC6">
              <w:rPr>
                <w:rStyle w:val="Strong"/>
                <w:rFonts w:ascii="Times New Roman" w:hAnsi="Times New Roman" w:cs="Times New Roman"/>
                <w:spacing w:val="8"/>
                <w:sz w:val="21"/>
                <w:szCs w:val="21"/>
                <w:bdr w:val="none" w:sz="0" w:space="0" w:color="auto" w:frame="1"/>
              </w:rPr>
              <w:lastRenderedPageBreak/>
              <w:t>d-HL7 test (TC-MAL-02):</w:t>
            </w:r>
            <w:r w:rsidRPr="00435BC6">
              <w:rPr>
                <w:rFonts w:ascii="Times New Roman" w:hAnsi="Times New Roman" w:cs="Times New Roman"/>
                <w:spacing w:val="8"/>
                <w:sz w:val="21"/>
                <w:szCs w:val="21"/>
              </w:rPr>
              <w:t xml:space="preserve"> The Test Harness sends a corrupted ADT-A01 message with missing mandatory fields. The test validates that the connector receives an </w:t>
            </w:r>
            <w:r w:rsidRPr="00435BC6">
              <w:rPr>
                <w:rStyle w:val="HTMLCode"/>
                <w:rFonts w:ascii="Times New Roman" w:eastAsia="SimSun" w:hAnsi="Times New Roman" w:cs="Times New Roman"/>
                <w:spacing w:val="8"/>
                <w:bdr w:val="none" w:sz="0" w:space="0" w:color="auto" w:frame="1"/>
              </w:rPr>
              <w:t>AR</w:t>
            </w:r>
            <w:r w:rsidRPr="00435BC6">
              <w:rPr>
                <w:rFonts w:ascii="Times New Roman" w:hAnsi="Times New Roman" w:cs="Times New Roman"/>
                <w:spacing w:val="8"/>
                <w:sz w:val="21"/>
                <w:szCs w:val="21"/>
              </w:rPr>
              <w:t xml:space="preserve"> (Application Reject) NAK, does not create a partial FHIR resource, logs the parse failure, and returns </w:t>
            </w:r>
            <w:r w:rsidRPr="00435BC6">
              <w:rPr>
                <w:rStyle w:val="HTMLCode"/>
                <w:rFonts w:ascii="Times New Roman" w:eastAsia="SimSun" w:hAnsi="Times New Roman" w:cs="Times New Roman"/>
                <w:spacing w:val="8"/>
                <w:bdr w:val="none" w:sz="0" w:space="0" w:color="auto" w:frame="1"/>
              </w:rPr>
              <w:t>TH-001</w:t>
            </w:r>
            <w:r w:rsidRPr="00435BC6">
              <w:rPr>
                <w:rFonts w:ascii="Times New Roman" w:hAnsi="Times New Roman" w:cs="Times New Roman"/>
                <w:spacing w:val="8"/>
                <w:sz w:val="21"/>
                <w:szCs w:val="21"/>
              </w:rPr>
              <w:t xml:space="preserve"> OperationOutcome.</w:t>
            </w:r>
          </w:p>
        </w:tc>
        <w:tc>
          <w:tcPr>
            <w:tcW w:w="992" w:type="dxa"/>
            <w:hideMark/>
          </w:tcPr>
          <w:p w14:paraId="775C31D7" w14:textId="45089C59"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Zubair</w:t>
            </w:r>
          </w:p>
        </w:tc>
        <w:tc>
          <w:tcPr>
            <w:tcW w:w="1196" w:type="dxa"/>
            <w:hideMark/>
          </w:tcPr>
          <w:p w14:paraId="26F10F33" w14:textId="48A5812B"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Mitigated</w:t>
            </w:r>
          </w:p>
        </w:tc>
      </w:tr>
      <w:tr w:rsidR="009B4FF2" w:rsidRPr="00435BC6" w14:paraId="1E5EC6EF" w14:textId="77777777" w:rsidTr="00E25146">
        <w:tc>
          <w:tcPr>
            <w:tcW w:w="817" w:type="dxa"/>
            <w:hideMark/>
          </w:tcPr>
          <w:p w14:paraId="373F8457" w14:textId="44DCE649"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R3</w:t>
            </w:r>
          </w:p>
        </w:tc>
        <w:tc>
          <w:tcPr>
            <w:tcW w:w="1663" w:type="dxa"/>
            <w:hideMark/>
          </w:tcPr>
          <w:p w14:paraId="1AC4D2CD" w14:textId="3A392745"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 xml:space="preserve">Because of weak FHIR JSON validation at the connector </w:t>
            </w:r>
            <w:r w:rsidRPr="00435BC6">
              <w:rPr>
                <w:rFonts w:ascii="Times New Roman" w:hAnsi="Times New Roman" w:cs="Times New Roman"/>
                <w:spacing w:val="8"/>
                <w:sz w:val="21"/>
                <w:szCs w:val="21"/>
              </w:rPr>
              <w:lastRenderedPageBreak/>
              <w:t>boundary, malformed data (invalid gender, bad date format) may be accepted and written to the clinic system, resulting in corrupted patient records.</w:t>
            </w:r>
          </w:p>
        </w:tc>
        <w:tc>
          <w:tcPr>
            <w:tcW w:w="1456" w:type="dxa"/>
            <w:hideMark/>
          </w:tcPr>
          <w:p w14:paraId="0BD7CA1C" w14:textId="63F0F5C3"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Medium</w:t>
            </w:r>
          </w:p>
        </w:tc>
        <w:tc>
          <w:tcPr>
            <w:tcW w:w="992" w:type="dxa"/>
            <w:hideMark/>
          </w:tcPr>
          <w:p w14:paraId="70713A28" w14:textId="65A78CC5"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High</w:t>
            </w:r>
          </w:p>
        </w:tc>
        <w:tc>
          <w:tcPr>
            <w:tcW w:w="850" w:type="dxa"/>
            <w:hideMark/>
          </w:tcPr>
          <w:p w14:paraId="42D11441" w14:textId="3DC570F3"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High</w:t>
            </w:r>
          </w:p>
        </w:tc>
        <w:tc>
          <w:tcPr>
            <w:tcW w:w="1276" w:type="dxa"/>
            <w:hideMark/>
          </w:tcPr>
          <w:p w14:paraId="6A02E80A" w14:textId="1ED27F70"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Automated malformed-FHIR test (TC-</w:t>
            </w:r>
            <w:r w:rsidRPr="00435BC6">
              <w:rPr>
                <w:rStyle w:val="Strong"/>
                <w:rFonts w:ascii="Times New Roman" w:hAnsi="Times New Roman" w:cs="Times New Roman"/>
                <w:spacing w:val="8"/>
                <w:sz w:val="21"/>
                <w:szCs w:val="21"/>
                <w:bdr w:val="none" w:sz="0" w:space="0" w:color="auto" w:frame="1"/>
              </w:rPr>
              <w:lastRenderedPageBreak/>
              <w:t>MAL-01):</w:t>
            </w:r>
            <w:r w:rsidRPr="00435BC6">
              <w:rPr>
                <w:rFonts w:ascii="Times New Roman" w:hAnsi="Times New Roman" w:cs="Times New Roman"/>
                <w:spacing w:val="8"/>
                <w:sz w:val="21"/>
                <w:szCs w:val="21"/>
              </w:rPr>
              <w:t xml:space="preserve"> The Test Harness sends a non-conformant Patient resource. The test validates that the AU Core validator rejects it with </w:t>
            </w:r>
            <w:r w:rsidRPr="00435BC6">
              <w:rPr>
                <w:rStyle w:val="HTMLCode"/>
                <w:rFonts w:ascii="Times New Roman" w:eastAsia="SimSun" w:hAnsi="Times New Roman" w:cs="Times New Roman"/>
                <w:spacing w:val="8"/>
                <w:bdr w:val="none" w:sz="0" w:space="0" w:color="auto" w:frame="1"/>
              </w:rPr>
              <w:t>400 Bad Request</w:t>
            </w:r>
            <w:r w:rsidRPr="00435BC6">
              <w:rPr>
                <w:rFonts w:ascii="Times New Roman" w:hAnsi="Times New Roman" w:cs="Times New Roman"/>
                <w:spacing w:val="8"/>
                <w:sz w:val="21"/>
                <w:szCs w:val="21"/>
              </w:rPr>
              <w:t xml:space="preserve"> and </w:t>
            </w:r>
            <w:r w:rsidRPr="00435BC6">
              <w:rPr>
                <w:rStyle w:val="HTMLCode"/>
                <w:rFonts w:ascii="Times New Roman" w:eastAsia="SimSun" w:hAnsi="Times New Roman" w:cs="Times New Roman"/>
                <w:spacing w:val="8"/>
                <w:bdr w:val="none" w:sz="0" w:space="0" w:color="auto" w:frame="1"/>
              </w:rPr>
              <w:t>TH-003</w:t>
            </w:r>
            <w:r w:rsidRPr="00435BC6">
              <w:rPr>
                <w:rFonts w:ascii="Times New Roman" w:hAnsi="Times New Roman" w:cs="Times New Roman"/>
                <w:spacing w:val="8"/>
                <w:sz w:val="21"/>
                <w:szCs w:val="21"/>
              </w:rPr>
              <w:t xml:space="preserve"> OperationOutcome. The connector must not retry bad data indefinitely.</w:t>
            </w:r>
          </w:p>
        </w:tc>
        <w:tc>
          <w:tcPr>
            <w:tcW w:w="992" w:type="dxa"/>
            <w:hideMark/>
          </w:tcPr>
          <w:p w14:paraId="0C8CAD17" w14:textId="314B1F28"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Zubair</w:t>
            </w:r>
          </w:p>
        </w:tc>
        <w:tc>
          <w:tcPr>
            <w:tcW w:w="1196" w:type="dxa"/>
            <w:hideMark/>
          </w:tcPr>
          <w:p w14:paraId="0BD8FC96" w14:textId="041C08A4"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Mitigated</w:t>
            </w:r>
          </w:p>
        </w:tc>
      </w:tr>
      <w:tr w:rsidR="009B4FF2" w:rsidRPr="00435BC6" w14:paraId="2F47E139" w14:textId="77777777" w:rsidTr="00E25146">
        <w:tc>
          <w:tcPr>
            <w:tcW w:w="817" w:type="dxa"/>
            <w:hideMark/>
          </w:tcPr>
          <w:p w14:paraId="35027A65" w14:textId="6486B853"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R4</w:t>
            </w:r>
          </w:p>
        </w:tc>
        <w:tc>
          <w:tcPr>
            <w:tcW w:w="1663" w:type="dxa"/>
            <w:hideMark/>
          </w:tcPr>
          <w:p w14:paraId="3B1E37AE" w14:textId="62943F63"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 xml:space="preserve">Because of missing tenant scoping in database queries, a bug in multi-tenant MedTalk Connect may allow Hospital A's data to be </w:t>
            </w:r>
            <w:r w:rsidRPr="00435BC6">
              <w:rPr>
                <w:rFonts w:ascii="Times New Roman" w:hAnsi="Times New Roman" w:cs="Times New Roman"/>
                <w:spacing w:val="8"/>
                <w:sz w:val="21"/>
                <w:szCs w:val="21"/>
              </w:rPr>
              <w:lastRenderedPageBreak/>
              <w:t>visible to Hospital B, resulting in a privacy breach and loss of customer trust.</w:t>
            </w:r>
          </w:p>
        </w:tc>
        <w:tc>
          <w:tcPr>
            <w:tcW w:w="1456" w:type="dxa"/>
            <w:hideMark/>
          </w:tcPr>
          <w:p w14:paraId="114AD087" w14:textId="6E94C709"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Low</w:t>
            </w:r>
          </w:p>
        </w:tc>
        <w:tc>
          <w:tcPr>
            <w:tcW w:w="992" w:type="dxa"/>
            <w:hideMark/>
          </w:tcPr>
          <w:p w14:paraId="7E2E7500" w14:textId="2EDFBA67"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Critical</w:t>
            </w:r>
          </w:p>
        </w:tc>
        <w:tc>
          <w:tcPr>
            <w:tcW w:w="850" w:type="dxa"/>
            <w:hideMark/>
          </w:tcPr>
          <w:p w14:paraId="574B7669" w14:textId="6309945E"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High</w:t>
            </w:r>
          </w:p>
        </w:tc>
        <w:tc>
          <w:tcPr>
            <w:tcW w:w="1276" w:type="dxa"/>
            <w:hideMark/>
          </w:tcPr>
          <w:p w14:paraId="050A8C44" w14:textId="37D97912"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Tenant isolation design:</w:t>
            </w:r>
            <w:r w:rsidRPr="00435BC6">
              <w:rPr>
                <w:rFonts w:ascii="Times New Roman" w:hAnsi="Times New Roman" w:cs="Times New Roman"/>
                <w:spacing w:val="8"/>
                <w:sz w:val="21"/>
                <w:szCs w:val="21"/>
              </w:rPr>
              <w:t xml:space="preserve"> Row-level </w:t>
            </w:r>
            <w:r w:rsidRPr="00435BC6">
              <w:rPr>
                <w:rStyle w:val="HTMLCode"/>
                <w:rFonts w:ascii="Times New Roman" w:eastAsia="SimSun" w:hAnsi="Times New Roman" w:cs="Times New Roman"/>
                <w:spacing w:val="8"/>
                <w:bdr w:val="none" w:sz="0" w:space="0" w:color="auto" w:frame="1"/>
              </w:rPr>
              <w:t>tenant_id</w:t>
            </w:r>
            <w:r w:rsidRPr="00435BC6">
              <w:rPr>
                <w:rFonts w:ascii="Times New Roman" w:hAnsi="Times New Roman" w:cs="Times New Roman"/>
                <w:spacing w:val="8"/>
                <w:sz w:val="21"/>
                <w:szCs w:val="21"/>
              </w:rPr>
              <w:t xml:space="preserve"> foreign key constraints on every clinical table; API </w:t>
            </w:r>
            <w:r w:rsidRPr="00435BC6">
              <w:rPr>
                <w:rFonts w:ascii="Times New Roman" w:hAnsi="Times New Roman" w:cs="Times New Roman"/>
                <w:spacing w:val="8"/>
                <w:sz w:val="21"/>
                <w:szCs w:val="21"/>
              </w:rPr>
              <w:lastRenderedPageBreak/>
              <w:t xml:space="preserve">gateway resolves </w:t>
            </w:r>
            <w:r w:rsidRPr="00435BC6">
              <w:rPr>
                <w:rStyle w:val="HTMLCode"/>
                <w:rFonts w:ascii="Times New Roman" w:eastAsia="SimSun" w:hAnsi="Times New Roman" w:cs="Times New Roman"/>
                <w:spacing w:val="8"/>
                <w:bdr w:val="none" w:sz="0" w:space="0" w:color="auto" w:frame="1"/>
              </w:rPr>
              <w:t>X-API-Key</w:t>
            </w:r>
            <w:r w:rsidRPr="00435BC6">
              <w:rPr>
                <w:rFonts w:ascii="Times New Roman" w:hAnsi="Times New Roman" w:cs="Times New Roman"/>
                <w:spacing w:val="8"/>
                <w:sz w:val="21"/>
                <w:szCs w:val="21"/>
              </w:rPr>
              <w:t xml:space="preserve"> to a single tenant and injects </w:t>
            </w:r>
            <w:r w:rsidRPr="00435BC6">
              <w:rPr>
                <w:rStyle w:val="HTMLCode"/>
                <w:rFonts w:ascii="Times New Roman" w:eastAsia="SimSun" w:hAnsi="Times New Roman" w:cs="Times New Roman"/>
                <w:spacing w:val="8"/>
                <w:bdr w:val="none" w:sz="0" w:space="0" w:color="auto" w:frame="1"/>
              </w:rPr>
              <w:t>tenant_id</w:t>
            </w:r>
            <w:r w:rsidRPr="00435BC6">
              <w:rPr>
                <w:rFonts w:ascii="Times New Roman" w:hAnsi="Times New Roman" w:cs="Times New Roman"/>
                <w:spacing w:val="8"/>
                <w:sz w:val="21"/>
                <w:szCs w:val="21"/>
              </w:rPr>
              <w:t xml:space="preserve"> into the request context; cross-tenant path mismatch returns </w:t>
            </w:r>
            <w:r w:rsidRPr="00435BC6">
              <w:rPr>
                <w:rStyle w:val="HTMLCode"/>
                <w:rFonts w:ascii="Times New Roman" w:eastAsia="SimSun" w:hAnsi="Times New Roman" w:cs="Times New Roman"/>
                <w:spacing w:val="8"/>
                <w:bdr w:val="none" w:sz="0" w:space="0" w:color="auto" w:frame="1"/>
              </w:rPr>
              <w:t>TH-008</w:t>
            </w:r>
            <w:r w:rsidRPr="00435BC6">
              <w:rPr>
                <w:rFonts w:ascii="Times New Roman" w:hAnsi="Times New Roman" w:cs="Times New Roman"/>
                <w:spacing w:val="8"/>
                <w:sz w:val="21"/>
                <w:szCs w:val="21"/>
              </w:rPr>
              <w:t xml:space="preserve"> (</w:t>
            </w:r>
            <w:r w:rsidRPr="00435BC6">
              <w:rPr>
                <w:rStyle w:val="HTMLCode"/>
                <w:rFonts w:ascii="Times New Roman" w:eastAsia="SimSun" w:hAnsi="Times New Roman" w:cs="Times New Roman"/>
                <w:spacing w:val="8"/>
                <w:bdr w:val="none" w:sz="0" w:space="0" w:color="auto" w:frame="1"/>
              </w:rPr>
              <w:t>403 Forbidden</w:t>
            </w:r>
            <w:r w:rsidRPr="00435BC6">
              <w:rPr>
                <w:rFonts w:ascii="Times New Roman" w:hAnsi="Times New Roman" w:cs="Times New Roman"/>
                <w:spacing w:val="8"/>
                <w:sz w:val="21"/>
                <w:szCs w:val="21"/>
              </w:rPr>
              <w:t>) and triggers a security alert. A dedicated tenant-isolation test layer validates boundary enforcement.</w:t>
            </w:r>
          </w:p>
        </w:tc>
        <w:tc>
          <w:tcPr>
            <w:tcW w:w="992" w:type="dxa"/>
            <w:hideMark/>
          </w:tcPr>
          <w:p w14:paraId="00B3B252" w14:textId="6AC70417"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Zubair</w:t>
            </w:r>
          </w:p>
        </w:tc>
        <w:tc>
          <w:tcPr>
            <w:tcW w:w="1196" w:type="dxa"/>
            <w:hideMark/>
          </w:tcPr>
          <w:p w14:paraId="08CCAE50" w14:textId="20FE908B"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Mitigated</w:t>
            </w:r>
          </w:p>
        </w:tc>
      </w:tr>
      <w:tr w:rsidR="009B4FF2" w:rsidRPr="00435BC6" w14:paraId="65D52A38" w14:textId="77777777" w:rsidTr="00E25146">
        <w:tc>
          <w:tcPr>
            <w:tcW w:w="817" w:type="dxa"/>
            <w:hideMark/>
          </w:tcPr>
          <w:p w14:paraId="7398027C" w14:textId="3BACD9B2"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R5</w:t>
            </w:r>
          </w:p>
        </w:tc>
        <w:tc>
          <w:tcPr>
            <w:tcW w:w="1663" w:type="dxa"/>
            <w:hideMark/>
          </w:tcPr>
          <w:p w14:paraId="29A44F23" w14:textId="31BBD306"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 xml:space="preserve">Because of inadequate synthetic data validation, a real patient identifier (valid IHI, real MRN) may be accidentally used in the test </w:t>
            </w:r>
            <w:r w:rsidRPr="00435BC6">
              <w:rPr>
                <w:rFonts w:ascii="Times New Roman" w:hAnsi="Times New Roman" w:cs="Times New Roman"/>
                <w:spacing w:val="8"/>
                <w:sz w:val="21"/>
                <w:szCs w:val="21"/>
              </w:rPr>
              <w:lastRenderedPageBreak/>
              <w:t>dataset, resulting in a privacy breach and compliance violation.</w:t>
            </w:r>
          </w:p>
        </w:tc>
        <w:tc>
          <w:tcPr>
            <w:tcW w:w="1456" w:type="dxa"/>
            <w:hideMark/>
          </w:tcPr>
          <w:p w14:paraId="1F7CCC28" w14:textId="1AD51EA2"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Low</w:t>
            </w:r>
          </w:p>
        </w:tc>
        <w:tc>
          <w:tcPr>
            <w:tcW w:w="992" w:type="dxa"/>
            <w:hideMark/>
          </w:tcPr>
          <w:p w14:paraId="11B0D73A" w14:textId="411E712B"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Critical</w:t>
            </w:r>
          </w:p>
        </w:tc>
        <w:tc>
          <w:tcPr>
            <w:tcW w:w="850" w:type="dxa"/>
            <w:hideMark/>
          </w:tcPr>
          <w:p w14:paraId="483D847E" w14:textId="36D30156"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High</w:t>
            </w:r>
          </w:p>
        </w:tc>
        <w:tc>
          <w:tcPr>
            <w:tcW w:w="1276" w:type="dxa"/>
            <w:hideMark/>
          </w:tcPr>
          <w:p w14:paraId="7B10A6FE" w14:textId="53CFD81E"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Data validation rule DVR-02 + automated test TC-MAL-03:</w:t>
            </w:r>
            <w:r w:rsidRPr="00435BC6">
              <w:rPr>
                <w:rFonts w:ascii="Times New Roman" w:hAnsi="Times New Roman" w:cs="Times New Roman"/>
                <w:spacing w:val="8"/>
                <w:sz w:val="21"/>
                <w:szCs w:val="21"/>
              </w:rPr>
              <w:t xml:space="preserve"> DVR-02 auto-rejects any </w:t>
            </w:r>
            <w:r w:rsidRPr="00435BC6">
              <w:rPr>
                <w:rFonts w:ascii="Times New Roman" w:hAnsi="Times New Roman" w:cs="Times New Roman"/>
                <w:spacing w:val="8"/>
                <w:sz w:val="21"/>
                <w:szCs w:val="21"/>
              </w:rPr>
              <w:lastRenderedPageBreak/>
              <w:t xml:space="preserve">identifier that passes the Luhn check-digit validation. The automated test attempts to create a Patient with a real-looking IHI and validates that the system returns </w:t>
            </w:r>
            <w:r w:rsidRPr="00435BC6">
              <w:rPr>
                <w:rStyle w:val="HTMLCode"/>
                <w:rFonts w:ascii="Times New Roman" w:eastAsia="SimSun" w:hAnsi="Times New Roman" w:cs="Times New Roman"/>
                <w:spacing w:val="8"/>
                <w:bdr w:val="none" w:sz="0" w:space="0" w:color="auto" w:frame="1"/>
              </w:rPr>
              <w:t>422 Unprocessable Entity</w:t>
            </w:r>
            <w:r w:rsidRPr="00435BC6">
              <w:rPr>
                <w:rFonts w:ascii="Times New Roman" w:hAnsi="Times New Roman" w:cs="Times New Roman"/>
                <w:spacing w:val="8"/>
                <w:sz w:val="21"/>
                <w:szCs w:val="21"/>
              </w:rPr>
              <w:t xml:space="preserve"> with </w:t>
            </w:r>
            <w:r w:rsidRPr="00435BC6">
              <w:rPr>
                <w:rStyle w:val="HTMLCode"/>
                <w:rFonts w:ascii="Times New Roman" w:eastAsia="SimSun" w:hAnsi="Times New Roman" w:cs="Times New Roman"/>
                <w:spacing w:val="8"/>
                <w:bdr w:val="none" w:sz="0" w:space="0" w:color="auto" w:frame="1"/>
              </w:rPr>
              <w:t>TH-005</w:t>
            </w:r>
            <w:r w:rsidRPr="00435BC6">
              <w:rPr>
                <w:rFonts w:ascii="Times New Roman" w:hAnsi="Times New Roman" w:cs="Times New Roman"/>
                <w:spacing w:val="8"/>
                <w:sz w:val="21"/>
                <w:szCs w:val="21"/>
              </w:rPr>
              <w:t xml:space="preserve"> OperationOutcome.</w:t>
            </w:r>
          </w:p>
        </w:tc>
        <w:tc>
          <w:tcPr>
            <w:tcW w:w="992" w:type="dxa"/>
            <w:hideMark/>
          </w:tcPr>
          <w:p w14:paraId="48E35A94" w14:textId="6B76BC9B"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Zubair</w:t>
            </w:r>
          </w:p>
        </w:tc>
        <w:tc>
          <w:tcPr>
            <w:tcW w:w="1196" w:type="dxa"/>
            <w:hideMark/>
          </w:tcPr>
          <w:p w14:paraId="5516C6CB" w14:textId="2421EA64"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Mitigated</w:t>
            </w:r>
          </w:p>
        </w:tc>
      </w:tr>
      <w:tr w:rsidR="009B4FF2" w:rsidRPr="00435BC6" w14:paraId="4B31F9A4" w14:textId="77777777" w:rsidTr="00E25146">
        <w:tc>
          <w:tcPr>
            <w:tcW w:w="817" w:type="dxa"/>
            <w:hideMark/>
          </w:tcPr>
          <w:p w14:paraId="3DC18355" w14:textId="128DAFDC"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R6</w:t>
            </w:r>
          </w:p>
        </w:tc>
        <w:tc>
          <w:tcPr>
            <w:tcW w:w="1663" w:type="dxa"/>
            <w:hideMark/>
          </w:tcPr>
          <w:p w14:paraId="43D81751" w14:textId="7EEB3C32"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 xml:space="preserve">Because of missing rate limiting, a burst of API requests from a single tenant may exceed clinic API thresholds (e.g., Best Practice Halo Connect), resulting in temporary ban </w:t>
            </w:r>
            <w:r w:rsidRPr="00435BC6">
              <w:rPr>
                <w:rFonts w:ascii="Times New Roman" w:hAnsi="Times New Roman" w:cs="Times New Roman"/>
                <w:spacing w:val="8"/>
                <w:sz w:val="21"/>
                <w:szCs w:val="21"/>
              </w:rPr>
              <w:lastRenderedPageBreak/>
              <w:t>or service degradation.</w:t>
            </w:r>
          </w:p>
        </w:tc>
        <w:tc>
          <w:tcPr>
            <w:tcW w:w="1456" w:type="dxa"/>
            <w:hideMark/>
          </w:tcPr>
          <w:p w14:paraId="5403442F" w14:textId="138F1AB1"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Medium</w:t>
            </w:r>
          </w:p>
        </w:tc>
        <w:tc>
          <w:tcPr>
            <w:tcW w:w="992" w:type="dxa"/>
            <w:hideMark/>
          </w:tcPr>
          <w:p w14:paraId="1C5B9D09" w14:textId="34D7C729"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Medium</w:t>
            </w:r>
          </w:p>
        </w:tc>
        <w:tc>
          <w:tcPr>
            <w:tcW w:w="850" w:type="dxa"/>
            <w:hideMark/>
          </w:tcPr>
          <w:p w14:paraId="01A43392" w14:textId="067E49F5"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Medium</w:t>
            </w:r>
          </w:p>
        </w:tc>
        <w:tc>
          <w:tcPr>
            <w:tcW w:w="1276" w:type="dxa"/>
            <w:hideMark/>
          </w:tcPr>
          <w:p w14:paraId="135B1E97" w14:textId="1CA4A153"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Token bucket rate limiting design:</w:t>
            </w:r>
            <w:r w:rsidRPr="00435BC6">
              <w:rPr>
                <w:rFonts w:ascii="Times New Roman" w:hAnsi="Times New Roman" w:cs="Times New Roman"/>
                <w:spacing w:val="8"/>
                <w:sz w:val="21"/>
                <w:szCs w:val="21"/>
              </w:rPr>
              <w:t xml:space="preserve"> A configurable token bucket algorithm enforces tenant-scoped limits (default </w:t>
            </w:r>
            <w:r w:rsidRPr="00435BC6">
              <w:rPr>
                <w:rFonts w:ascii="Times New Roman" w:hAnsi="Times New Roman" w:cs="Times New Roman"/>
                <w:spacing w:val="8"/>
                <w:sz w:val="21"/>
                <w:szCs w:val="21"/>
              </w:rPr>
              <w:lastRenderedPageBreak/>
              <w:t xml:space="preserve">100 req/min). When exhausted, the Test Harness returns </w:t>
            </w:r>
            <w:r w:rsidRPr="00435BC6">
              <w:rPr>
                <w:rStyle w:val="HTMLCode"/>
                <w:rFonts w:ascii="Times New Roman" w:eastAsia="SimSun" w:hAnsi="Times New Roman" w:cs="Times New Roman"/>
                <w:spacing w:val="8"/>
                <w:bdr w:val="none" w:sz="0" w:space="0" w:color="auto" w:frame="1"/>
              </w:rPr>
              <w:t>429 Too Many Requests</w:t>
            </w:r>
            <w:r w:rsidRPr="00435BC6">
              <w:rPr>
                <w:rFonts w:ascii="Times New Roman" w:hAnsi="Times New Roman" w:cs="Times New Roman"/>
                <w:spacing w:val="8"/>
                <w:sz w:val="21"/>
                <w:szCs w:val="21"/>
              </w:rPr>
              <w:t xml:space="preserve"> with a </w:t>
            </w:r>
            <w:r w:rsidRPr="00435BC6">
              <w:rPr>
                <w:rStyle w:val="HTMLCode"/>
                <w:rFonts w:ascii="Times New Roman" w:eastAsia="SimSun" w:hAnsi="Times New Roman" w:cs="Times New Roman"/>
                <w:spacing w:val="8"/>
                <w:bdr w:val="none" w:sz="0" w:space="0" w:color="auto" w:frame="1"/>
              </w:rPr>
              <w:t>Retry-After</w:t>
            </w:r>
            <w:r w:rsidRPr="00435BC6">
              <w:rPr>
                <w:rFonts w:ascii="Times New Roman" w:hAnsi="Times New Roman" w:cs="Times New Roman"/>
                <w:spacing w:val="8"/>
                <w:sz w:val="21"/>
                <w:szCs w:val="21"/>
              </w:rPr>
              <w:t xml:space="preserve"> header. The test suite validates that the connector parses the 429 correctly and backs off.</w:t>
            </w:r>
          </w:p>
        </w:tc>
        <w:tc>
          <w:tcPr>
            <w:tcW w:w="992" w:type="dxa"/>
            <w:hideMark/>
          </w:tcPr>
          <w:p w14:paraId="29B14353" w14:textId="58FC2B1A"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Zubair</w:t>
            </w:r>
          </w:p>
        </w:tc>
        <w:tc>
          <w:tcPr>
            <w:tcW w:w="1196" w:type="dxa"/>
            <w:hideMark/>
          </w:tcPr>
          <w:p w14:paraId="10709C89" w14:textId="0E68C3FC"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Mitigated</w:t>
            </w:r>
          </w:p>
        </w:tc>
      </w:tr>
      <w:tr w:rsidR="009B4FF2" w:rsidRPr="00435BC6" w14:paraId="070F1A58" w14:textId="77777777" w:rsidTr="00E25146">
        <w:tc>
          <w:tcPr>
            <w:tcW w:w="817" w:type="dxa"/>
            <w:hideMark/>
          </w:tcPr>
          <w:p w14:paraId="5742DDCF" w14:textId="1EC0D3CE"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R7</w:t>
            </w:r>
          </w:p>
        </w:tc>
        <w:tc>
          <w:tcPr>
            <w:tcW w:w="1663" w:type="dxa"/>
            <w:hideMark/>
          </w:tcPr>
          <w:p w14:paraId="3B442C76" w14:textId="5F5E0863"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 xml:space="preserve">Because of missing idempotency checks, a dropped TCP connection during DocumentReference writeback may cause MedTalk Connect to retry blindly, resulting in duplicate clinical notes </w:t>
            </w:r>
            <w:r w:rsidRPr="00435BC6">
              <w:rPr>
                <w:rFonts w:ascii="Times New Roman" w:hAnsi="Times New Roman" w:cs="Times New Roman"/>
                <w:spacing w:val="8"/>
                <w:sz w:val="21"/>
                <w:szCs w:val="21"/>
              </w:rPr>
              <w:lastRenderedPageBreak/>
              <w:t>in the patient record.</w:t>
            </w:r>
          </w:p>
        </w:tc>
        <w:tc>
          <w:tcPr>
            <w:tcW w:w="1456" w:type="dxa"/>
            <w:hideMark/>
          </w:tcPr>
          <w:p w14:paraId="416A71AD" w14:textId="59DB92DD"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Medium</w:t>
            </w:r>
          </w:p>
        </w:tc>
        <w:tc>
          <w:tcPr>
            <w:tcW w:w="992" w:type="dxa"/>
            <w:hideMark/>
          </w:tcPr>
          <w:p w14:paraId="2B97C647" w14:textId="63685B6F"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High</w:t>
            </w:r>
          </w:p>
        </w:tc>
        <w:tc>
          <w:tcPr>
            <w:tcW w:w="850" w:type="dxa"/>
            <w:hideMark/>
          </w:tcPr>
          <w:p w14:paraId="789E4FC1" w14:textId="54C23FBC"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High</w:t>
            </w:r>
          </w:p>
        </w:tc>
        <w:tc>
          <w:tcPr>
            <w:tcW w:w="1276" w:type="dxa"/>
            <w:hideMark/>
          </w:tcPr>
          <w:p w14:paraId="6C66A7A1" w14:textId="092B0FA1"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Automated dropped-connection test (TC-DROP-01):</w:t>
            </w:r>
            <w:r w:rsidRPr="00435BC6">
              <w:rPr>
                <w:rFonts w:ascii="Times New Roman" w:hAnsi="Times New Roman" w:cs="Times New Roman"/>
                <w:spacing w:val="8"/>
                <w:sz w:val="21"/>
                <w:szCs w:val="21"/>
              </w:rPr>
              <w:t xml:space="preserve"> The Test Harness closes the TCP connection at 512 bytes mid-writeback. The test </w:t>
            </w:r>
            <w:r w:rsidRPr="00435BC6">
              <w:rPr>
                <w:rFonts w:ascii="Times New Roman" w:hAnsi="Times New Roman" w:cs="Times New Roman"/>
                <w:spacing w:val="8"/>
                <w:sz w:val="21"/>
                <w:szCs w:val="21"/>
              </w:rPr>
              <w:lastRenderedPageBreak/>
              <w:t xml:space="preserve">validates that the connector detects the drop, retries with the same idempotency key, and the mock server recognises the duplicate and returns </w:t>
            </w:r>
            <w:r w:rsidRPr="00435BC6">
              <w:rPr>
                <w:rStyle w:val="HTMLCode"/>
                <w:rFonts w:ascii="Times New Roman" w:eastAsia="SimSun" w:hAnsi="Times New Roman" w:cs="Times New Roman"/>
                <w:spacing w:val="8"/>
                <w:bdr w:val="none" w:sz="0" w:space="0" w:color="auto" w:frame="1"/>
              </w:rPr>
              <w:t>TH-007</w:t>
            </w:r>
            <w:r w:rsidRPr="00435BC6">
              <w:rPr>
                <w:rFonts w:ascii="Times New Roman" w:hAnsi="Times New Roman" w:cs="Times New Roman"/>
                <w:spacing w:val="8"/>
                <w:sz w:val="21"/>
                <w:szCs w:val="21"/>
              </w:rPr>
              <w:t xml:space="preserve">. No duplicate DocumentReference is created. </w:t>
            </w:r>
            <w:r w:rsidRPr="00435BC6">
              <w:rPr>
                <w:rStyle w:val="HTMLCode"/>
                <w:rFonts w:ascii="Times New Roman" w:eastAsia="SimSun" w:hAnsi="Times New Roman" w:cs="Times New Roman"/>
                <w:spacing w:val="8"/>
                <w:bdr w:val="none" w:sz="0" w:space="0" w:color="auto" w:frame="1"/>
              </w:rPr>
              <w:t>TH-010</w:t>
            </w:r>
            <w:r w:rsidRPr="00435BC6">
              <w:rPr>
                <w:rFonts w:ascii="Times New Roman" w:hAnsi="Times New Roman" w:cs="Times New Roman"/>
                <w:spacing w:val="8"/>
                <w:sz w:val="21"/>
                <w:szCs w:val="21"/>
              </w:rPr>
              <w:t xml:space="preserve"> is logged for the drop event.</w:t>
            </w:r>
          </w:p>
        </w:tc>
        <w:tc>
          <w:tcPr>
            <w:tcW w:w="992" w:type="dxa"/>
            <w:hideMark/>
          </w:tcPr>
          <w:p w14:paraId="3939C9E5" w14:textId="1A989C7E"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Zubair</w:t>
            </w:r>
          </w:p>
        </w:tc>
        <w:tc>
          <w:tcPr>
            <w:tcW w:w="1196" w:type="dxa"/>
            <w:hideMark/>
          </w:tcPr>
          <w:p w14:paraId="79031A26" w14:textId="1B6ECF17"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Mitigated</w:t>
            </w:r>
          </w:p>
        </w:tc>
      </w:tr>
      <w:tr w:rsidR="009B4FF2" w:rsidRPr="00435BC6" w14:paraId="3C71F2EC" w14:textId="77777777" w:rsidTr="00E25146">
        <w:tc>
          <w:tcPr>
            <w:tcW w:w="817" w:type="dxa"/>
            <w:hideMark/>
          </w:tcPr>
          <w:p w14:paraId="6972633B" w14:textId="21EB1791"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R8</w:t>
            </w:r>
          </w:p>
        </w:tc>
        <w:tc>
          <w:tcPr>
            <w:tcW w:w="1663" w:type="dxa"/>
            <w:hideMark/>
          </w:tcPr>
          <w:p w14:paraId="6455B04A" w14:textId="7052CDFD"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 xml:space="preserve">Because of missing circuit breaker logic, the mock connector simulator may become unavailable without MedTalk Connect distinguishing temporary from </w:t>
            </w:r>
            <w:r w:rsidRPr="00435BC6">
              <w:rPr>
                <w:rFonts w:ascii="Times New Roman" w:hAnsi="Times New Roman" w:cs="Times New Roman"/>
                <w:spacing w:val="8"/>
                <w:sz w:val="21"/>
                <w:szCs w:val="21"/>
              </w:rPr>
              <w:lastRenderedPageBreak/>
              <w:t>permanent failure, resulting in queued requests backing up indefinitely.</w:t>
            </w:r>
          </w:p>
        </w:tc>
        <w:tc>
          <w:tcPr>
            <w:tcW w:w="1456" w:type="dxa"/>
            <w:hideMark/>
          </w:tcPr>
          <w:p w14:paraId="4658E943" w14:textId="4EF334F0"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Low</w:t>
            </w:r>
          </w:p>
        </w:tc>
        <w:tc>
          <w:tcPr>
            <w:tcW w:w="992" w:type="dxa"/>
            <w:hideMark/>
          </w:tcPr>
          <w:p w14:paraId="5BF99C22" w14:textId="14049E3D"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Medium</w:t>
            </w:r>
          </w:p>
        </w:tc>
        <w:tc>
          <w:tcPr>
            <w:tcW w:w="850" w:type="dxa"/>
            <w:hideMark/>
          </w:tcPr>
          <w:p w14:paraId="11E7BAAB" w14:textId="35B12071"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Medium</w:t>
            </w:r>
          </w:p>
        </w:tc>
        <w:tc>
          <w:tcPr>
            <w:tcW w:w="1276" w:type="dxa"/>
            <w:hideMark/>
          </w:tcPr>
          <w:p w14:paraId="01F0DE55" w14:textId="2EAD55A1"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Automated unavailable-simulator test (TC-UNAV-01):</w:t>
            </w:r>
            <w:r w:rsidRPr="00435BC6">
              <w:rPr>
                <w:rFonts w:ascii="Times New Roman" w:hAnsi="Times New Roman" w:cs="Times New Roman"/>
                <w:spacing w:val="8"/>
                <w:sz w:val="21"/>
                <w:szCs w:val="21"/>
              </w:rPr>
              <w:t xml:space="preserve"> The simulator returns </w:t>
            </w:r>
            <w:r w:rsidRPr="00435BC6">
              <w:rPr>
                <w:rStyle w:val="HTMLCode"/>
                <w:rFonts w:ascii="Times New Roman" w:eastAsia="SimSun" w:hAnsi="Times New Roman" w:cs="Times New Roman"/>
                <w:spacing w:val="8"/>
                <w:bdr w:val="none" w:sz="0" w:space="0" w:color="auto" w:frame="1"/>
              </w:rPr>
              <w:t>503 Service Unavailable</w:t>
            </w:r>
            <w:r w:rsidRPr="00435BC6">
              <w:rPr>
                <w:rFonts w:ascii="Times New Roman" w:hAnsi="Times New Roman" w:cs="Times New Roman"/>
                <w:spacing w:val="8"/>
                <w:sz w:val="21"/>
                <w:szCs w:val="21"/>
              </w:rPr>
              <w:t xml:space="preserve">. The test </w:t>
            </w:r>
            <w:r w:rsidRPr="00435BC6">
              <w:rPr>
                <w:rFonts w:ascii="Times New Roman" w:hAnsi="Times New Roman" w:cs="Times New Roman"/>
                <w:spacing w:val="8"/>
                <w:sz w:val="21"/>
                <w:szCs w:val="21"/>
              </w:rPr>
              <w:lastRenderedPageBreak/>
              <w:t>validates that the circuit breaker opens after 5 consecutive failures, queued requests retry with exponential backoff, and the connector surfaces an appropriate user message.</w:t>
            </w:r>
          </w:p>
        </w:tc>
        <w:tc>
          <w:tcPr>
            <w:tcW w:w="992" w:type="dxa"/>
            <w:hideMark/>
          </w:tcPr>
          <w:p w14:paraId="108E1CCD" w14:textId="7B636F5E"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Zubair</w:t>
            </w:r>
          </w:p>
        </w:tc>
        <w:tc>
          <w:tcPr>
            <w:tcW w:w="1196" w:type="dxa"/>
            <w:hideMark/>
          </w:tcPr>
          <w:p w14:paraId="36F3A79D" w14:textId="14AA8E7A"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Mitigated</w:t>
            </w:r>
          </w:p>
        </w:tc>
      </w:tr>
      <w:tr w:rsidR="009B4FF2" w:rsidRPr="00435BC6" w14:paraId="0E9226BE" w14:textId="77777777" w:rsidTr="00E25146">
        <w:tc>
          <w:tcPr>
            <w:tcW w:w="817" w:type="dxa"/>
            <w:hideMark/>
          </w:tcPr>
          <w:p w14:paraId="7A812D1C" w14:textId="265CA60D"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R9</w:t>
            </w:r>
          </w:p>
        </w:tc>
        <w:tc>
          <w:tcPr>
            <w:tcW w:w="1663" w:type="dxa"/>
            <w:hideMark/>
          </w:tcPr>
          <w:p w14:paraId="48AC8228" w14:textId="7BC45548"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Because the team has no prior healthcare semantics experience, the FHIR/SNOMED learning curve may delay Stage 2 build, resulting in missed milestones.</w:t>
            </w:r>
          </w:p>
        </w:tc>
        <w:tc>
          <w:tcPr>
            <w:tcW w:w="1456" w:type="dxa"/>
            <w:hideMark/>
          </w:tcPr>
          <w:p w14:paraId="1D0A2375" w14:textId="0518C061"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Medium</w:t>
            </w:r>
          </w:p>
        </w:tc>
        <w:tc>
          <w:tcPr>
            <w:tcW w:w="992" w:type="dxa"/>
            <w:hideMark/>
          </w:tcPr>
          <w:p w14:paraId="28FEFAB3" w14:textId="0703D48F"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Medium</w:t>
            </w:r>
          </w:p>
        </w:tc>
        <w:tc>
          <w:tcPr>
            <w:tcW w:w="850" w:type="dxa"/>
            <w:hideMark/>
          </w:tcPr>
          <w:p w14:paraId="58E46B89" w14:textId="0936750A"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Medium</w:t>
            </w:r>
          </w:p>
        </w:tc>
        <w:tc>
          <w:tcPr>
            <w:tcW w:w="1276" w:type="dxa"/>
            <w:hideMark/>
          </w:tcPr>
          <w:p w14:paraId="4DFE3DB0" w14:textId="47ABF3CC"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HEAL-27 standards review completed in Stage 1. Mentor weekly check-ins provide technical guidance. Curated SNOMED subset (50 records, 3 conditions) limits scope.</w:t>
            </w:r>
          </w:p>
        </w:tc>
        <w:tc>
          <w:tcPr>
            <w:tcW w:w="992" w:type="dxa"/>
            <w:hideMark/>
          </w:tcPr>
          <w:p w14:paraId="2D915764" w14:textId="73332F93"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Team</w:t>
            </w:r>
          </w:p>
        </w:tc>
        <w:tc>
          <w:tcPr>
            <w:tcW w:w="1196" w:type="dxa"/>
            <w:hideMark/>
          </w:tcPr>
          <w:p w14:paraId="3BD2519F" w14:textId="745DC592"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Monitored</w:t>
            </w:r>
          </w:p>
        </w:tc>
      </w:tr>
      <w:tr w:rsidR="009B4FF2" w:rsidRPr="00435BC6" w14:paraId="2516FE42" w14:textId="77777777" w:rsidTr="00E25146">
        <w:tc>
          <w:tcPr>
            <w:tcW w:w="817" w:type="dxa"/>
            <w:hideMark/>
          </w:tcPr>
          <w:p w14:paraId="17E502AB" w14:textId="37E21EB7"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R10</w:t>
            </w:r>
          </w:p>
        </w:tc>
        <w:tc>
          <w:tcPr>
            <w:tcW w:w="1663" w:type="dxa"/>
            <w:hideMark/>
          </w:tcPr>
          <w:p w14:paraId="47A42413" w14:textId="25E2368F"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 xml:space="preserve">Because the </w:t>
            </w:r>
            <w:r w:rsidRPr="00435BC6">
              <w:rPr>
                <w:rFonts w:ascii="Times New Roman" w:hAnsi="Times New Roman" w:cs="Times New Roman"/>
                <w:spacing w:val="8"/>
                <w:sz w:val="21"/>
                <w:szCs w:val="21"/>
              </w:rPr>
              <w:lastRenderedPageBreak/>
              <w:t>project brief is broad, the team may attempt to mock every possible FHIR resource, resulting in scope creep and exceeded semester capacity.</w:t>
            </w:r>
          </w:p>
        </w:tc>
        <w:tc>
          <w:tcPr>
            <w:tcW w:w="1456" w:type="dxa"/>
            <w:hideMark/>
          </w:tcPr>
          <w:p w14:paraId="7F08D174" w14:textId="13423A7F"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Medium</w:t>
            </w:r>
          </w:p>
        </w:tc>
        <w:tc>
          <w:tcPr>
            <w:tcW w:w="992" w:type="dxa"/>
            <w:hideMark/>
          </w:tcPr>
          <w:p w14:paraId="10584634" w14:textId="74925977"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t>Medium</w:t>
            </w:r>
          </w:p>
        </w:tc>
        <w:tc>
          <w:tcPr>
            <w:tcW w:w="850" w:type="dxa"/>
            <w:hideMark/>
          </w:tcPr>
          <w:p w14:paraId="258A047F" w14:textId="7F4FDB50" w:rsidR="009B4FF2" w:rsidRPr="00435BC6" w:rsidRDefault="009B4FF2" w:rsidP="009B4FF2">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Mediu</w:t>
            </w:r>
            <w:r w:rsidRPr="00435BC6">
              <w:rPr>
                <w:rStyle w:val="Strong"/>
                <w:rFonts w:ascii="Times New Roman" w:hAnsi="Times New Roman" w:cs="Times New Roman"/>
                <w:spacing w:val="8"/>
                <w:sz w:val="21"/>
                <w:szCs w:val="21"/>
                <w:bdr w:val="none" w:sz="0" w:space="0" w:color="auto" w:frame="1"/>
              </w:rPr>
              <w:lastRenderedPageBreak/>
              <w:t>m</w:t>
            </w:r>
          </w:p>
        </w:tc>
        <w:tc>
          <w:tcPr>
            <w:tcW w:w="1276" w:type="dxa"/>
            <w:hideMark/>
          </w:tcPr>
          <w:p w14:paraId="3ADB3A2E" w14:textId="78B8F769"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 xml:space="preserve">Starter Kit </w:t>
            </w:r>
            <w:r w:rsidRPr="00435BC6">
              <w:rPr>
                <w:rFonts w:ascii="Times New Roman" w:hAnsi="Times New Roman" w:cs="Times New Roman"/>
                <w:spacing w:val="8"/>
                <w:sz w:val="21"/>
                <w:szCs w:val="21"/>
              </w:rPr>
              <w:lastRenderedPageBreak/>
              <w:t>Section 10 (Out of Scope) explicitly excludes Epic implementation, mobile apps, full auth systems and production hosting. Fixed endpoint list agreed with mentor in Week 1.</w:t>
            </w:r>
          </w:p>
        </w:tc>
        <w:tc>
          <w:tcPr>
            <w:tcW w:w="992" w:type="dxa"/>
            <w:hideMark/>
          </w:tcPr>
          <w:p w14:paraId="0753B97A" w14:textId="55D42803"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 xml:space="preserve">Team </w:t>
            </w:r>
            <w:r w:rsidRPr="00435BC6">
              <w:rPr>
                <w:rFonts w:ascii="Times New Roman" w:hAnsi="Times New Roman" w:cs="Times New Roman"/>
                <w:spacing w:val="8"/>
                <w:sz w:val="21"/>
                <w:szCs w:val="21"/>
              </w:rPr>
              <w:lastRenderedPageBreak/>
              <w:t>Lead</w:t>
            </w:r>
          </w:p>
        </w:tc>
        <w:tc>
          <w:tcPr>
            <w:tcW w:w="1196" w:type="dxa"/>
            <w:hideMark/>
          </w:tcPr>
          <w:p w14:paraId="31FF2ABA" w14:textId="453A8234" w:rsidR="009B4FF2" w:rsidRPr="00435BC6" w:rsidRDefault="009B4FF2" w:rsidP="009B4FF2">
            <w:pPr>
              <w:rPr>
                <w:rFonts w:ascii="Times New Roman" w:hAnsi="Times New Roman" w:cs="Times New Roman"/>
                <w:lang w:val="en-AU"/>
              </w:rPr>
            </w:pPr>
            <w:r w:rsidRPr="00435BC6">
              <w:rPr>
                <w:rFonts w:ascii="Times New Roman" w:hAnsi="Times New Roman" w:cs="Times New Roman"/>
                <w:spacing w:val="8"/>
                <w:sz w:val="21"/>
                <w:szCs w:val="21"/>
              </w:rPr>
              <w:lastRenderedPageBreak/>
              <w:t>Monitored</w:t>
            </w:r>
          </w:p>
        </w:tc>
      </w:tr>
    </w:tbl>
    <w:p w14:paraId="777AD94A" w14:textId="77777777" w:rsidR="004661F9" w:rsidRPr="00435BC6" w:rsidRDefault="004661F9" w:rsidP="008A5899">
      <w:pPr>
        <w:rPr>
          <w:rFonts w:ascii="Times New Roman" w:hAnsi="Times New Roman" w:cs="Times New Roman"/>
          <w:b/>
          <w:bCs/>
          <w:lang w:val="en-AU"/>
        </w:rPr>
      </w:pPr>
    </w:p>
    <w:p w14:paraId="7E24F7E6" w14:textId="6485AE41" w:rsidR="008A5899" w:rsidRPr="00435BC6" w:rsidRDefault="008A5899" w:rsidP="008A5899">
      <w:pPr>
        <w:rPr>
          <w:rFonts w:ascii="Times New Roman" w:hAnsi="Times New Roman" w:cs="Times New Roman"/>
          <w:lang w:val="en-AU"/>
        </w:rPr>
      </w:pPr>
      <w:r w:rsidRPr="00435BC6">
        <w:rPr>
          <w:rFonts w:ascii="Times New Roman" w:hAnsi="Times New Roman" w:cs="Times New Roman"/>
          <w:b/>
          <w:bCs/>
          <w:lang w:val="en-AU"/>
        </w:rPr>
        <w:t>Risk Score Legend:</w:t>
      </w:r>
      <w:r w:rsidRPr="00435BC6">
        <w:rPr>
          <w:rFonts w:ascii="Times New Roman" w:hAnsi="Times New Roman" w:cs="Times New Roman"/>
          <w:lang w:val="en-AU"/>
        </w:rPr>
        <w:t xml:space="preserve"> Low = 1, Medium = 2, High = 3, Critical = 4. Score = Probability × Impact. High (6–8) and Critical (12) risks require active mitigation. Medium (4) risks require monitoring.</w:t>
      </w:r>
    </w:p>
    <w:p w14:paraId="5BEB14B1" w14:textId="77777777" w:rsidR="004661F9" w:rsidRPr="00435BC6" w:rsidRDefault="004661F9" w:rsidP="008A5899">
      <w:pPr>
        <w:rPr>
          <w:rFonts w:ascii="Times New Roman" w:hAnsi="Times New Roman" w:cs="Times New Roman"/>
          <w:lang w:val="en-AU"/>
        </w:rPr>
      </w:pPr>
    </w:p>
    <w:p w14:paraId="0E9DE78F" w14:textId="0D17CCC6" w:rsidR="000652E4" w:rsidRPr="00435BC6" w:rsidRDefault="000652E4" w:rsidP="000652E4">
      <w:pPr>
        <w:rPr>
          <w:rFonts w:ascii="Times New Roman" w:hAnsi="Times New Roman" w:cs="Times New Roman"/>
          <w:lang w:val="en-AU"/>
        </w:rPr>
      </w:pPr>
      <w:r w:rsidRPr="00435BC6">
        <w:rPr>
          <w:rFonts w:ascii="Times New Roman" w:hAnsi="Times New Roman" w:cs="Times New Roman"/>
          <w:lang w:val="en-AU"/>
        </w:rPr>
        <w:t xml:space="preserve">Critical Risk Analysis shows that Risks R1 through R5 and R7 are High or Critical because they directly affect safety, data integrity or privacy. Each of those Risks has been mitigated by an automated test case or an architectural control that comes from the failure mode test plan and the error handling design documents. For </w:t>
      </w:r>
      <w:r w:rsidR="00D26E28" w:rsidRPr="00435BC6">
        <w:rPr>
          <w:rFonts w:ascii="Times New Roman" w:hAnsi="Times New Roman" w:cs="Times New Roman"/>
          <w:lang w:val="en-AU"/>
        </w:rPr>
        <w:t>example,</w:t>
      </w:r>
      <w:r w:rsidRPr="00435BC6">
        <w:rPr>
          <w:rFonts w:ascii="Times New Roman" w:hAnsi="Times New Roman" w:cs="Times New Roman"/>
          <w:lang w:val="en-AU"/>
        </w:rPr>
        <w:t xml:space="preserve"> Risk R4 (cross‑tenant leak) is not a theoretical concern; the tenant isolation design specifies row‑level tenant_id foreign key constraints, middleware injection and a dedicated test layer that checks that boundaries are kept. Likewise Risk R5 </w:t>
      </w:r>
      <w:r w:rsidR="00D26E28" w:rsidRPr="00435BC6">
        <w:rPr>
          <w:rFonts w:ascii="Times New Roman" w:hAnsi="Times New Roman" w:cs="Times New Roman"/>
          <w:lang w:val="en-AU"/>
        </w:rPr>
        <w:t>(data</w:t>
      </w:r>
      <w:r w:rsidRPr="00435BC6">
        <w:rPr>
          <w:rFonts w:ascii="Times New Roman" w:hAnsi="Times New Roman" w:cs="Times New Roman"/>
          <w:lang w:val="en-AU"/>
        </w:rPr>
        <w:t xml:space="preserve"> contamination) is protected by a data validation rule (DVR‑02) and an automated negative test (TC‑MAL‑03) that tries to insert a real‑looking IHI and checks that the system rejects it. </w:t>
      </w:r>
    </w:p>
    <w:p w14:paraId="5AC901DC" w14:textId="77777777" w:rsidR="000652E4" w:rsidRPr="00435BC6" w:rsidRDefault="000652E4" w:rsidP="000652E4">
      <w:pPr>
        <w:rPr>
          <w:rFonts w:ascii="Times New Roman" w:hAnsi="Times New Roman" w:cs="Times New Roman"/>
          <w:lang w:val="en-AU"/>
        </w:rPr>
      </w:pPr>
    </w:p>
    <w:p w14:paraId="24E9146F" w14:textId="6C593581" w:rsidR="008A5899" w:rsidRPr="00435BC6" w:rsidRDefault="000652E4" w:rsidP="000652E4">
      <w:pPr>
        <w:rPr>
          <w:rFonts w:ascii="Times New Roman" w:hAnsi="Times New Roman" w:cs="Times New Roman"/>
          <w:lang w:val="en-AU"/>
        </w:rPr>
      </w:pPr>
      <w:r w:rsidRPr="00435BC6">
        <w:rPr>
          <w:rFonts w:ascii="Times New Roman" w:hAnsi="Times New Roman" w:cs="Times New Roman"/>
          <w:lang w:val="en-AU"/>
        </w:rPr>
        <w:lastRenderedPageBreak/>
        <w:t xml:space="preserve"> Risks R6 and R8 are Medium because they affect service availability of data integrity. Both of those Risks are handled with industry patterns: token bucket rate limiting that returns HTTP 429 and circuit breaker logic with exponential backoff. Risks R9 and R10 are operational and strategic not technical; they are monitored by mentor engagement and, by scope management.</w:t>
      </w:r>
    </w:p>
    <w:p w14:paraId="1CC1A664" w14:textId="34F4521E" w:rsidR="008A5899" w:rsidRPr="00435BC6" w:rsidRDefault="008A5899" w:rsidP="008A5899">
      <w:pPr>
        <w:rPr>
          <w:rFonts w:ascii="Times New Roman" w:hAnsi="Times New Roman" w:cs="Times New Roman"/>
          <w:lang w:val="en-AU"/>
        </w:rPr>
      </w:pPr>
    </w:p>
    <w:p w14:paraId="4C19096B" w14:textId="77777777" w:rsidR="008A5899" w:rsidRPr="00435BC6" w:rsidRDefault="008A5899" w:rsidP="008A5899">
      <w:pPr>
        <w:rPr>
          <w:rFonts w:ascii="Times New Roman" w:hAnsi="Times New Roman" w:cs="Times New Roman"/>
          <w:b/>
          <w:bCs/>
          <w:lang w:val="en-AU"/>
        </w:rPr>
      </w:pPr>
      <w:r w:rsidRPr="00435BC6">
        <w:rPr>
          <w:rFonts w:ascii="Times New Roman" w:hAnsi="Times New Roman" w:cs="Times New Roman"/>
          <w:b/>
          <w:bCs/>
          <w:lang w:val="en-AU"/>
        </w:rPr>
        <w:t>5.3 Cybersecurity Risk Assessment</w:t>
      </w:r>
    </w:p>
    <w:p w14:paraId="778B2576" w14:textId="25A5F220" w:rsidR="008A5899" w:rsidRPr="00435BC6" w:rsidRDefault="001244E8" w:rsidP="008A5899">
      <w:pPr>
        <w:rPr>
          <w:rFonts w:ascii="Times New Roman" w:hAnsi="Times New Roman" w:cs="Times New Roman"/>
          <w:lang w:val="en-AU"/>
        </w:rPr>
      </w:pPr>
      <w:r>
        <w:rPr>
          <w:rFonts w:ascii="Times New Roman" w:hAnsi="Times New Roman" w:cs="Times New Roman"/>
          <w:lang w:val="en-AU"/>
        </w:rPr>
        <w:t xml:space="preserve">This assessment will be utilising </w:t>
      </w:r>
      <w:r w:rsidR="004E4942" w:rsidRPr="00435BC6">
        <w:rPr>
          <w:rFonts w:ascii="Times New Roman" w:hAnsi="Times New Roman" w:cs="Times New Roman"/>
          <w:lang w:val="en-AU"/>
        </w:rPr>
        <w:t xml:space="preserve">the Threat → Asset → Vulnerability → Impact → Control model </w:t>
      </w:r>
      <w:r>
        <w:rPr>
          <w:rFonts w:ascii="Times New Roman" w:hAnsi="Times New Roman" w:cs="Times New Roman"/>
          <w:lang w:val="en-AU"/>
        </w:rPr>
        <w:t>within t</w:t>
      </w:r>
      <w:r w:rsidR="004E4942" w:rsidRPr="00435BC6">
        <w:rPr>
          <w:rFonts w:ascii="Times New Roman" w:hAnsi="Times New Roman" w:cs="Times New Roman"/>
          <w:lang w:val="en-AU"/>
        </w:rPr>
        <w:t xml:space="preserve">he Test Harness design. </w:t>
      </w:r>
      <w:r>
        <w:rPr>
          <w:rFonts w:ascii="Times New Roman" w:hAnsi="Times New Roman" w:cs="Times New Roman"/>
          <w:lang w:val="en-AU"/>
        </w:rPr>
        <w:t>During the</w:t>
      </w:r>
      <w:r w:rsidR="004E4942" w:rsidRPr="00435BC6">
        <w:rPr>
          <w:rFonts w:ascii="Times New Roman" w:hAnsi="Times New Roman" w:cs="Times New Roman"/>
          <w:lang w:val="en-AU"/>
        </w:rPr>
        <w:t xml:space="preserve"> analysis </w:t>
      </w:r>
      <w:r>
        <w:rPr>
          <w:rFonts w:ascii="Times New Roman" w:hAnsi="Times New Roman" w:cs="Times New Roman"/>
          <w:lang w:val="en-AU"/>
        </w:rPr>
        <w:t xml:space="preserve">security of </w:t>
      </w:r>
      <w:r w:rsidR="004E4942" w:rsidRPr="00435BC6">
        <w:rPr>
          <w:rFonts w:ascii="Times New Roman" w:hAnsi="Times New Roman" w:cs="Times New Roman"/>
          <w:lang w:val="en-AU"/>
        </w:rPr>
        <w:t xml:space="preserve">the Test </w:t>
      </w:r>
      <w:r w:rsidRPr="00435BC6">
        <w:rPr>
          <w:rFonts w:ascii="Times New Roman" w:hAnsi="Times New Roman" w:cs="Times New Roman"/>
          <w:lang w:val="en-AU"/>
        </w:rPr>
        <w:t>Harness</w:t>
      </w:r>
      <w:r w:rsidR="004E4942" w:rsidRPr="00435BC6">
        <w:rPr>
          <w:rFonts w:ascii="Times New Roman" w:hAnsi="Times New Roman" w:cs="Times New Roman"/>
          <w:lang w:val="en-AU"/>
        </w:rPr>
        <w:t xml:space="preserve"> and safety of MedTalk Connect connector </w:t>
      </w:r>
      <w:r>
        <w:rPr>
          <w:rFonts w:ascii="Times New Roman" w:hAnsi="Times New Roman" w:cs="Times New Roman"/>
          <w:lang w:val="en-AU"/>
        </w:rPr>
        <w:t>will be taken into consideration</w:t>
      </w:r>
      <w:r w:rsidR="004E4942" w:rsidRPr="00435BC6">
        <w:rPr>
          <w:rFonts w:ascii="Times New Roman" w:hAnsi="Times New Roman" w:cs="Times New Roman"/>
          <w:lang w:val="en-AU"/>
        </w:rPr>
        <w:t>. Controls are sketched from the</w:t>
      </w:r>
      <w:r>
        <w:rPr>
          <w:rFonts w:ascii="Times New Roman" w:hAnsi="Times New Roman" w:cs="Times New Roman"/>
          <w:lang w:val="en-AU"/>
        </w:rPr>
        <w:t xml:space="preserve"> stage 1</w:t>
      </w:r>
      <w:r w:rsidR="004E4942" w:rsidRPr="00435BC6">
        <w:rPr>
          <w:rFonts w:ascii="Times New Roman" w:hAnsi="Times New Roman" w:cs="Times New Roman"/>
          <w:lang w:val="en-AU"/>
        </w:rPr>
        <w:t xml:space="preserve"> error handling design. If the project brief does not say how to do something, I treat those controls as recommended design extensions before Stage 2 begins.</w:t>
      </w:r>
    </w:p>
    <w:p w14:paraId="302906AC" w14:textId="1BFF090A" w:rsidR="008A5899" w:rsidRPr="00435BC6" w:rsidRDefault="008A5899" w:rsidP="008A5899">
      <w:pPr>
        <w:rPr>
          <w:rFonts w:ascii="Times New Roman" w:hAnsi="Times New Roman" w:cs="Times New Roman"/>
          <w:lang w:val="en-AU"/>
        </w:rPr>
      </w:pPr>
    </w:p>
    <w:tbl>
      <w:tblPr>
        <w:tblStyle w:val="TableGrid"/>
        <w:tblW w:w="0" w:type="auto"/>
        <w:tblLook w:val="04A0" w:firstRow="1" w:lastRow="0" w:firstColumn="1" w:lastColumn="0" w:noHBand="0" w:noVBand="1"/>
      </w:tblPr>
      <w:tblGrid>
        <w:gridCol w:w="1189"/>
        <w:gridCol w:w="1570"/>
        <w:gridCol w:w="1234"/>
        <w:gridCol w:w="1294"/>
        <w:gridCol w:w="1510"/>
        <w:gridCol w:w="1570"/>
        <w:gridCol w:w="875"/>
      </w:tblGrid>
      <w:tr w:rsidR="0090175B" w:rsidRPr="00435BC6" w14:paraId="6A7B3C2B" w14:textId="77777777" w:rsidTr="008A5899">
        <w:tc>
          <w:tcPr>
            <w:tcW w:w="0" w:type="auto"/>
            <w:hideMark/>
          </w:tcPr>
          <w:p w14:paraId="30F1B00E" w14:textId="05A6AEB6" w:rsidR="0090175B" w:rsidRPr="00435BC6" w:rsidRDefault="0090175B" w:rsidP="0090175B">
            <w:pPr>
              <w:rPr>
                <w:rFonts w:ascii="Times New Roman" w:hAnsi="Times New Roman" w:cs="Times New Roman"/>
                <w:b/>
                <w:bCs/>
                <w:lang w:val="en-AU"/>
              </w:rPr>
            </w:pPr>
            <w:r w:rsidRPr="00435BC6">
              <w:rPr>
                <w:rFonts w:ascii="Times New Roman" w:hAnsi="Times New Roman" w:cs="Times New Roman"/>
                <w:b/>
                <w:bCs/>
                <w:spacing w:val="8"/>
                <w:sz w:val="21"/>
                <w:szCs w:val="21"/>
              </w:rPr>
              <w:t>Threat</w:t>
            </w:r>
          </w:p>
        </w:tc>
        <w:tc>
          <w:tcPr>
            <w:tcW w:w="0" w:type="auto"/>
            <w:hideMark/>
          </w:tcPr>
          <w:p w14:paraId="42FBCC12" w14:textId="3707F67F" w:rsidR="0090175B" w:rsidRPr="00435BC6" w:rsidRDefault="0090175B" w:rsidP="0090175B">
            <w:pPr>
              <w:rPr>
                <w:rFonts w:ascii="Times New Roman" w:hAnsi="Times New Roman" w:cs="Times New Roman"/>
                <w:b/>
                <w:bCs/>
                <w:lang w:val="en-AU"/>
              </w:rPr>
            </w:pPr>
            <w:r w:rsidRPr="00435BC6">
              <w:rPr>
                <w:rFonts w:ascii="Times New Roman" w:hAnsi="Times New Roman" w:cs="Times New Roman"/>
                <w:b/>
                <w:bCs/>
                <w:spacing w:val="8"/>
                <w:sz w:val="21"/>
                <w:szCs w:val="21"/>
              </w:rPr>
              <w:t>Asset / Process</w:t>
            </w:r>
          </w:p>
        </w:tc>
        <w:tc>
          <w:tcPr>
            <w:tcW w:w="0" w:type="auto"/>
            <w:hideMark/>
          </w:tcPr>
          <w:p w14:paraId="50D0B737" w14:textId="4FE038F1" w:rsidR="0090175B" w:rsidRPr="00435BC6" w:rsidRDefault="0090175B" w:rsidP="0090175B">
            <w:pPr>
              <w:rPr>
                <w:rFonts w:ascii="Times New Roman" w:hAnsi="Times New Roman" w:cs="Times New Roman"/>
                <w:b/>
                <w:bCs/>
                <w:lang w:val="en-AU"/>
              </w:rPr>
            </w:pPr>
            <w:r w:rsidRPr="00435BC6">
              <w:rPr>
                <w:rFonts w:ascii="Times New Roman" w:hAnsi="Times New Roman" w:cs="Times New Roman"/>
                <w:b/>
                <w:bCs/>
                <w:spacing w:val="8"/>
                <w:sz w:val="21"/>
                <w:szCs w:val="21"/>
              </w:rPr>
              <w:t>Vulnerability / Exposure</w:t>
            </w:r>
          </w:p>
        </w:tc>
        <w:tc>
          <w:tcPr>
            <w:tcW w:w="0" w:type="auto"/>
            <w:hideMark/>
          </w:tcPr>
          <w:p w14:paraId="7211894D" w14:textId="49DF3665" w:rsidR="0090175B" w:rsidRPr="00435BC6" w:rsidRDefault="0090175B" w:rsidP="0090175B">
            <w:pPr>
              <w:rPr>
                <w:rFonts w:ascii="Times New Roman" w:hAnsi="Times New Roman" w:cs="Times New Roman"/>
                <w:b/>
                <w:bCs/>
                <w:lang w:val="en-AU"/>
              </w:rPr>
            </w:pPr>
            <w:r w:rsidRPr="00435BC6">
              <w:rPr>
                <w:rFonts w:ascii="Times New Roman" w:hAnsi="Times New Roman" w:cs="Times New Roman"/>
                <w:b/>
                <w:bCs/>
                <w:spacing w:val="8"/>
                <w:sz w:val="21"/>
                <w:szCs w:val="21"/>
              </w:rPr>
              <w:t>Potential Impact</w:t>
            </w:r>
          </w:p>
        </w:tc>
        <w:tc>
          <w:tcPr>
            <w:tcW w:w="0" w:type="auto"/>
            <w:hideMark/>
          </w:tcPr>
          <w:p w14:paraId="25CD4463" w14:textId="31DB992E" w:rsidR="0090175B" w:rsidRPr="00435BC6" w:rsidRDefault="0090175B" w:rsidP="0090175B">
            <w:pPr>
              <w:rPr>
                <w:rFonts w:ascii="Times New Roman" w:hAnsi="Times New Roman" w:cs="Times New Roman"/>
                <w:b/>
                <w:bCs/>
                <w:lang w:val="en-AU"/>
              </w:rPr>
            </w:pPr>
            <w:r w:rsidRPr="00435BC6">
              <w:rPr>
                <w:rFonts w:ascii="Times New Roman" w:hAnsi="Times New Roman" w:cs="Times New Roman"/>
                <w:b/>
                <w:bCs/>
                <w:spacing w:val="8"/>
                <w:sz w:val="21"/>
                <w:szCs w:val="21"/>
              </w:rPr>
              <w:t>Existing / Planned Control</w:t>
            </w:r>
          </w:p>
        </w:tc>
        <w:tc>
          <w:tcPr>
            <w:tcW w:w="0" w:type="auto"/>
            <w:hideMark/>
          </w:tcPr>
          <w:p w14:paraId="4EC555B7" w14:textId="4C7D52E9" w:rsidR="0090175B" w:rsidRPr="00435BC6" w:rsidRDefault="0090175B" w:rsidP="0090175B">
            <w:pPr>
              <w:rPr>
                <w:rFonts w:ascii="Times New Roman" w:hAnsi="Times New Roman" w:cs="Times New Roman"/>
                <w:b/>
                <w:bCs/>
                <w:lang w:val="en-AU"/>
              </w:rPr>
            </w:pPr>
            <w:r w:rsidRPr="00435BC6">
              <w:rPr>
                <w:rFonts w:ascii="Times New Roman" w:hAnsi="Times New Roman" w:cs="Times New Roman"/>
                <w:b/>
                <w:bCs/>
                <w:spacing w:val="8"/>
                <w:sz w:val="21"/>
                <w:szCs w:val="21"/>
              </w:rPr>
              <w:t>Recommended Control</w:t>
            </w:r>
          </w:p>
        </w:tc>
        <w:tc>
          <w:tcPr>
            <w:tcW w:w="0" w:type="auto"/>
            <w:hideMark/>
          </w:tcPr>
          <w:p w14:paraId="03763FD3" w14:textId="5594F04D" w:rsidR="0090175B" w:rsidRPr="00435BC6" w:rsidRDefault="0090175B" w:rsidP="0090175B">
            <w:pPr>
              <w:rPr>
                <w:rFonts w:ascii="Times New Roman" w:hAnsi="Times New Roman" w:cs="Times New Roman"/>
                <w:b/>
                <w:bCs/>
                <w:lang w:val="en-AU"/>
              </w:rPr>
            </w:pPr>
            <w:r w:rsidRPr="00435BC6">
              <w:rPr>
                <w:rFonts w:ascii="Times New Roman" w:hAnsi="Times New Roman" w:cs="Times New Roman"/>
                <w:b/>
                <w:bCs/>
                <w:spacing w:val="8"/>
                <w:sz w:val="21"/>
                <w:szCs w:val="21"/>
              </w:rPr>
              <w:t>Residual Risk</w:t>
            </w:r>
          </w:p>
        </w:tc>
      </w:tr>
      <w:tr w:rsidR="0090175B" w:rsidRPr="00435BC6" w14:paraId="43F3470B" w14:textId="77777777" w:rsidTr="008A5899">
        <w:tc>
          <w:tcPr>
            <w:tcW w:w="0" w:type="auto"/>
            <w:hideMark/>
          </w:tcPr>
          <w:p w14:paraId="14C03882" w14:textId="4CC2B73A" w:rsidR="0090175B" w:rsidRPr="00435BC6" w:rsidRDefault="0090175B" w:rsidP="0090175B">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Cross-tenant data access</w:t>
            </w:r>
          </w:p>
        </w:tc>
        <w:tc>
          <w:tcPr>
            <w:tcW w:w="0" w:type="auto"/>
            <w:hideMark/>
          </w:tcPr>
          <w:p w14:paraId="2D448282" w14:textId="36F6A53A"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MedTalk Connect multi-tenant queries</w:t>
            </w:r>
          </w:p>
        </w:tc>
        <w:tc>
          <w:tcPr>
            <w:tcW w:w="0" w:type="auto"/>
            <w:hideMark/>
          </w:tcPr>
          <w:p w14:paraId="384F804E" w14:textId="7D2B8001"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 xml:space="preserve">Missing or bypassed </w:t>
            </w:r>
            <w:r w:rsidRPr="00435BC6">
              <w:rPr>
                <w:rStyle w:val="HTMLCode"/>
                <w:rFonts w:ascii="Times New Roman" w:eastAsia="SimSun" w:hAnsi="Times New Roman" w:cs="Times New Roman"/>
                <w:spacing w:val="8"/>
                <w:bdr w:val="none" w:sz="0" w:space="0" w:color="auto" w:frame="1"/>
              </w:rPr>
              <w:t>tenant_id</w:t>
            </w:r>
            <w:r w:rsidRPr="00435BC6">
              <w:rPr>
                <w:rFonts w:ascii="Times New Roman" w:hAnsi="Times New Roman" w:cs="Times New Roman"/>
                <w:spacing w:val="8"/>
                <w:sz w:val="21"/>
                <w:szCs w:val="21"/>
              </w:rPr>
              <w:t xml:space="preserve"> scoping in database queries; URL path manipulation</w:t>
            </w:r>
          </w:p>
        </w:tc>
        <w:tc>
          <w:tcPr>
            <w:tcW w:w="0" w:type="auto"/>
            <w:hideMark/>
          </w:tcPr>
          <w:p w14:paraId="5CFA0A53" w14:textId="48378EC8"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High — privacy breach, compliance violation, loss of customer trust</w:t>
            </w:r>
          </w:p>
        </w:tc>
        <w:tc>
          <w:tcPr>
            <w:tcW w:w="0" w:type="auto"/>
            <w:hideMark/>
          </w:tcPr>
          <w:p w14:paraId="7F6AF1C2" w14:textId="01316093"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 xml:space="preserve">Row-level </w:t>
            </w:r>
            <w:r w:rsidRPr="00435BC6">
              <w:rPr>
                <w:rStyle w:val="HTMLCode"/>
                <w:rFonts w:ascii="Times New Roman" w:eastAsia="SimSun" w:hAnsi="Times New Roman" w:cs="Times New Roman"/>
                <w:spacing w:val="8"/>
                <w:bdr w:val="none" w:sz="0" w:space="0" w:color="auto" w:frame="1"/>
              </w:rPr>
              <w:t>tenant_id</w:t>
            </w:r>
            <w:r w:rsidRPr="00435BC6">
              <w:rPr>
                <w:rFonts w:ascii="Times New Roman" w:hAnsi="Times New Roman" w:cs="Times New Roman"/>
                <w:spacing w:val="8"/>
                <w:sz w:val="21"/>
                <w:szCs w:val="21"/>
              </w:rPr>
              <w:t xml:space="preserve"> FK constraint on every clinical table; API gateway resolves </w:t>
            </w:r>
            <w:r w:rsidRPr="00435BC6">
              <w:rPr>
                <w:rStyle w:val="HTMLCode"/>
                <w:rFonts w:ascii="Times New Roman" w:eastAsia="SimSun" w:hAnsi="Times New Roman" w:cs="Times New Roman"/>
                <w:spacing w:val="8"/>
                <w:bdr w:val="none" w:sz="0" w:space="0" w:color="auto" w:frame="1"/>
              </w:rPr>
              <w:t>X-API-Key</w:t>
            </w:r>
            <w:r w:rsidRPr="00435BC6">
              <w:rPr>
                <w:rFonts w:ascii="Times New Roman" w:hAnsi="Times New Roman" w:cs="Times New Roman"/>
                <w:spacing w:val="8"/>
                <w:sz w:val="21"/>
                <w:szCs w:val="21"/>
              </w:rPr>
              <w:t xml:space="preserve"> to single tenant and injects </w:t>
            </w:r>
            <w:r w:rsidRPr="00435BC6">
              <w:rPr>
                <w:rStyle w:val="HTMLCode"/>
                <w:rFonts w:ascii="Times New Roman" w:eastAsia="SimSun" w:hAnsi="Times New Roman" w:cs="Times New Roman"/>
                <w:spacing w:val="8"/>
                <w:bdr w:val="none" w:sz="0" w:space="0" w:color="auto" w:frame="1"/>
              </w:rPr>
              <w:t>tenant_id</w:t>
            </w:r>
            <w:r w:rsidRPr="00435BC6">
              <w:rPr>
                <w:rFonts w:ascii="Times New Roman" w:hAnsi="Times New Roman" w:cs="Times New Roman"/>
                <w:spacing w:val="8"/>
                <w:sz w:val="21"/>
                <w:szCs w:val="21"/>
              </w:rPr>
              <w:t xml:space="preserve"> into request context; cross-tenant path mismatch returns </w:t>
            </w:r>
            <w:r w:rsidRPr="00435BC6">
              <w:rPr>
                <w:rStyle w:val="HTMLCode"/>
                <w:rFonts w:ascii="Times New Roman" w:eastAsia="SimSun" w:hAnsi="Times New Roman" w:cs="Times New Roman"/>
                <w:spacing w:val="8"/>
                <w:bdr w:val="none" w:sz="0" w:space="0" w:color="auto" w:frame="1"/>
              </w:rPr>
              <w:t>TH-008</w:t>
            </w:r>
            <w:r w:rsidRPr="00435BC6">
              <w:rPr>
                <w:rFonts w:ascii="Times New Roman" w:hAnsi="Times New Roman" w:cs="Times New Roman"/>
                <w:spacing w:val="8"/>
                <w:sz w:val="21"/>
                <w:szCs w:val="21"/>
              </w:rPr>
              <w:t xml:space="preserve"> (</w:t>
            </w:r>
            <w:r w:rsidRPr="00435BC6">
              <w:rPr>
                <w:rStyle w:val="HTMLCode"/>
                <w:rFonts w:ascii="Times New Roman" w:eastAsia="SimSun" w:hAnsi="Times New Roman" w:cs="Times New Roman"/>
                <w:spacing w:val="8"/>
                <w:bdr w:val="none" w:sz="0" w:space="0" w:color="auto" w:frame="1"/>
              </w:rPr>
              <w:t>403 Forbidden</w:t>
            </w:r>
            <w:r w:rsidRPr="00435BC6">
              <w:rPr>
                <w:rFonts w:ascii="Times New Roman" w:hAnsi="Times New Roman" w:cs="Times New Roman"/>
                <w:spacing w:val="8"/>
                <w:sz w:val="21"/>
                <w:szCs w:val="21"/>
              </w:rPr>
              <w:t xml:space="preserve">) and triggers a </w:t>
            </w:r>
            <w:r w:rsidRPr="00435BC6">
              <w:rPr>
                <w:rFonts w:ascii="Times New Roman" w:hAnsi="Times New Roman" w:cs="Times New Roman"/>
                <w:spacing w:val="8"/>
                <w:sz w:val="21"/>
                <w:szCs w:val="21"/>
              </w:rPr>
              <w:lastRenderedPageBreak/>
              <w:t>security alert.</w:t>
            </w:r>
          </w:p>
        </w:tc>
        <w:tc>
          <w:tcPr>
            <w:tcW w:w="0" w:type="auto"/>
            <w:hideMark/>
          </w:tcPr>
          <w:p w14:paraId="44C996FD" w14:textId="243D0232"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lastRenderedPageBreak/>
              <w:t>Schedule dedicated security review session with mentor in Week 7 to walk through tenant isolation design and cross-tenant test cases.</w:t>
            </w:r>
          </w:p>
        </w:tc>
        <w:tc>
          <w:tcPr>
            <w:tcW w:w="0" w:type="auto"/>
            <w:hideMark/>
          </w:tcPr>
          <w:p w14:paraId="04B236F7" w14:textId="6F15EDBF"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Low</w:t>
            </w:r>
          </w:p>
        </w:tc>
      </w:tr>
      <w:tr w:rsidR="0090175B" w:rsidRPr="00435BC6" w14:paraId="07CF6AF8" w14:textId="77777777" w:rsidTr="008A5899">
        <w:tc>
          <w:tcPr>
            <w:tcW w:w="0" w:type="auto"/>
            <w:hideMark/>
          </w:tcPr>
          <w:p w14:paraId="66F95C5E" w14:textId="5E017928" w:rsidR="0090175B" w:rsidRPr="00435BC6" w:rsidRDefault="0090175B" w:rsidP="0090175B">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Resource exhaustion / DoS</w:t>
            </w:r>
          </w:p>
        </w:tc>
        <w:tc>
          <w:tcPr>
            <w:tcW w:w="0" w:type="auto"/>
            <w:hideMark/>
          </w:tcPr>
          <w:p w14:paraId="07596728" w14:textId="6E576F71"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Mock clinic API endpoints</w:t>
            </w:r>
          </w:p>
        </w:tc>
        <w:tc>
          <w:tcPr>
            <w:tcW w:w="0" w:type="auto"/>
            <w:hideMark/>
          </w:tcPr>
          <w:p w14:paraId="0BD71751" w14:textId="65435DCB"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Unlimited API requests from a single tenant or test run overwhelm mock connectors</w:t>
            </w:r>
          </w:p>
        </w:tc>
        <w:tc>
          <w:tcPr>
            <w:tcW w:w="0" w:type="auto"/>
            <w:hideMark/>
          </w:tcPr>
          <w:p w14:paraId="55A6313A" w14:textId="077838BA"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Medium — degraded service, test suite failures, false negatives</w:t>
            </w:r>
          </w:p>
        </w:tc>
        <w:tc>
          <w:tcPr>
            <w:tcW w:w="0" w:type="auto"/>
            <w:hideMark/>
          </w:tcPr>
          <w:p w14:paraId="63BB5DC0" w14:textId="66319354"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 xml:space="preserve">Token bucket rate limiting per tenant per connector (default 100 req/min); configurable thresholds; </w:t>
            </w:r>
            <w:r w:rsidRPr="00435BC6">
              <w:rPr>
                <w:rStyle w:val="HTMLCode"/>
                <w:rFonts w:ascii="Times New Roman" w:eastAsia="SimSun" w:hAnsi="Times New Roman" w:cs="Times New Roman"/>
                <w:spacing w:val="8"/>
                <w:bdr w:val="none" w:sz="0" w:space="0" w:color="auto" w:frame="1"/>
              </w:rPr>
              <w:t>429 Too Many Requests</w:t>
            </w:r>
            <w:r w:rsidRPr="00435BC6">
              <w:rPr>
                <w:rFonts w:ascii="Times New Roman" w:hAnsi="Times New Roman" w:cs="Times New Roman"/>
                <w:spacing w:val="8"/>
                <w:sz w:val="21"/>
                <w:szCs w:val="21"/>
              </w:rPr>
              <w:t xml:space="preserve"> with </w:t>
            </w:r>
            <w:r w:rsidRPr="00435BC6">
              <w:rPr>
                <w:rStyle w:val="HTMLCode"/>
                <w:rFonts w:ascii="Times New Roman" w:eastAsia="SimSun" w:hAnsi="Times New Roman" w:cs="Times New Roman"/>
                <w:spacing w:val="8"/>
                <w:bdr w:val="none" w:sz="0" w:space="0" w:color="auto" w:frame="1"/>
              </w:rPr>
              <w:t>Retry-After</w:t>
            </w:r>
            <w:r w:rsidRPr="00435BC6">
              <w:rPr>
                <w:rFonts w:ascii="Times New Roman" w:hAnsi="Times New Roman" w:cs="Times New Roman"/>
                <w:spacing w:val="8"/>
                <w:sz w:val="21"/>
                <w:szCs w:val="21"/>
              </w:rPr>
              <w:t xml:space="preserve"> header; circuit breaker on consecutive 503s.</w:t>
            </w:r>
          </w:p>
        </w:tc>
        <w:tc>
          <w:tcPr>
            <w:tcW w:w="0" w:type="auto"/>
            <w:hideMark/>
          </w:tcPr>
          <w:p w14:paraId="26088D3B" w14:textId="42C6B20B"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Load-test rate limiter under simulated burst traffic before Stage 2 release.</w:t>
            </w:r>
          </w:p>
        </w:tc>
        <w:tc>
          <w:tcPr>
            <w:tcW w:w="0" w:type="auto"/>
            <w:hideMark/>
          </w:tcPr>
          <w:p w14:paraId="311EDB4A" w14:textId="0243F91A"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Low</w:t>
            </w:r>
          </w:p>
        </w:tc>
      </w:tr>
      <w:tr w:rsidR="0090175B" w:rsidRPr="00435BC6" w14:paraId="51FC73F1" w14:textId="77777777" w:rsidTr="008A5899">
        <w:tc>
          <w:tcPr>
            <w:tcW w:w="0" w:type="auto"/>
            <w:hideMark/>
          </w:tcPr>
          <w:p w14:paraId="3B4771B4" w14:textId="2317D2A1" w:rsidR="0090175B" w:rsidRPr="00435BC6" w:rsidRDefault="0090175B" w:rsidP="0090175B">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Information disclosure via error messages</w:t>
            </w:r>
          </w:p>
        </w:tc>
        <w:tc>
          <w:tcPr>
            <w:tcW w:w="0" w:type="auto"/>
            <w:hideMark/>
          </w:tcPr>
          <w:p w14:paraId="3EE1D66A" w14:textId="410F3D84"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OperationOutcome responses and application logs</w:t>
            </w:r>
          </w:p>
        </w:tc>
        <w:tc>
          <w:tcPr>
            <w:tcW w:w="0" w:type="auto"/>
            <w:hideMark/>
          </w:tcPr>
          <w:p w14:paraId="78EB7A0B" w14:textId="22B86447"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Verbose error responses leak real patient data, API keys, or internal stack traces to client or logs</w:t>
            </w:r>
          </w:p>
        </w:tc>
        <w:tc>
          <w:tcPr>
            <w:tcW w:w="0" w:type="auto"/>
            <w:hideMark/>
          </w:tcPr>
          <w:p w14:paraId="7CB5FA85" w14:textId="6D8E8B47"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Medium — compliance breach (Privacy Act), attacker reconnaissance</w:t>
            </w:r>
          </w:p>
        </w:tc>
        <w:tc>
          <w:tcPr>
            <w:tcW w:w="0" w:type="auto"/>
            <w:hideMark/>
          </w:tcPr>
          <w:p w14:paraId="6C58AA56" w14:textId="66C9C8DB"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 xml:space="preserve">Structured </w:t>
            </w:r>
            <w:r w:rsidRPr="00435BC6">
              <w:rPr>
                <w:rStyle w:val="HTMLCode"/>
                <w:rFonts w:ascii="Times New Roman" w:eastAsia="SimSun" w:hAnsi="Times New Roman" w:cs="Times New Roman"/>
                <w:spacing w:val="8"/>
                <w:bdr w:val="none" w:sz="0" w:space="0" w:color="auto" w:frame="1"/>
              </w:rPr>
              <w:t>OperationOutcome</w:t>
            </w:r>
            <w:r w:rsidRPr="00435BC6">
              <w:rPr>
                <w:rFonts w:ascii="Times New Roman" w:hAnsi="Times New Roman" w:cs="Times New Roman"/>
                <w:spacing w:val="8"/>
                <w:sz w:val="21"/>
                <w:szCs w:val="21"/>
              </w:rPr>
              <w:t xml:space="preserve"> with redacted </w:t>
            </w:r>
            <w:r w:rsidRPr="00435BC6">
              <w:rPr>
                <w:rStyle w:val="HTMLCode"/>
                <w:rFonts w:ascii="Times New Roman" w:eastAsia="SimSun" w:hAnsi="Times New Roman" w:cs="Times New Roman"/>
                <w:spacing w:val="8"/>
                <w:bdr w:val="none" w:sz="0" w:space="0" w:color="auto" w:frame="1"/>
              </w:rPr>
              <w:t>diagnostics</w:t>
            </w:r>
            <w:r w:rsidRPr="00435BC6">
              <w:rPr>
                <w:rFonts w:ascii="Times New Roman" w:hAnsi="Times New Roman" w:cs="Times New Roman"/>
                <w:spacing w:val="8"/>
                <w:sz w:val="21"/>
                <w:szCs w:val="21"/>
              </w:rPr>
              <w:t>; no credentials in URL or logs; internal error codes (</w:t>
            </w:r>
            <w:r w:rsidRPr="00435BC6">
              <w:rPr>
                <w:rStyle w:val="HTMLCode"/>
                <w:rFonts w:ascii="Times New Roman" w:eastAsia="SimSun" w:hAnsi="Times New Roman" w:cs="Times New Roman"/>
                <w:spacing w:val="8"/>
                <w:bdr w:val="none" w:sz="0" w:space="0" w:color="auto" w:frame="1"/>
              </w:rPr>
              <w:t>TH-001</w:t>
            </w:r>
            <w:r w:rsidRPr="00435BC6">
              <w:rPr>
                <w:rFonts w:ascii="Times New Roman" w:hAnsi="Times New Roman" w:cs="Times New Roman"/>
                <w:spacing w:val="8"/>
                <w:sz w:val="21"/>
                <w:szCs w:val="21"/>
              </w:rPr>
              <w:t xml:space="preserve"> through </w:t>
            </w:r>
            <w:r w:rsidRPr="00435BC6">
              <w:rPr>
                <w:rStyle w:val="HTMLCode"/>
                <w:rFonts w:ascii="Times New Roman" w:eastAsia="SimSun" w:hAnsi="Times New Roman" w:cs="Times New Roman"/>
                <w:spacing w:val="8"/>
                <w:bdr w:val="none" w:sz="0" w:space="0" w:color="auto" w:frame="1"/>
              </w:rPr>
              <w:t>TH-010</w:t>
            </w:r>
            <w:r w:rsidRPr="00435BC6">
              <w:rPr>
                <w:rFonts w:ascii="Times New Roman" w:hAnsi="Times New Roman" w:cs="Times New Roman"/>
                <w:spacing w:val="8"/>
                <w:sz w:val="21"/>
                <w:szCs w:val="21"/>
              </w:rPr>
              <w:t xml:space="preserve">) instead of stack traces; </w:t>
            </w:r>
            <w:r w:rsidRPr="00435BC6">
              <w:rPr>
                <w:rStyle w:val="HTMLCode"/>
                <w:rFonts w:ascii="Times New Roman" w:eastAsia="SimSun" w:hAnsi="Times New Roman" w:cs="Times New Roman"/>
                <w:spacing w:val="8"/>
                <w:bdr w:val="none" w:sz="0" w:space="0" w:color="auto" w:frame="1"/>
              </w:rPr>
              <w:t>meta.tag</w:t>
            </w:r>
            <w:r w:rsidRPr="00435BC6">
              <w:rPr>
                <w:rFonts w:ascii="Times New Roman" w:hAnsi="Times New Roman" w:cs="Times New Roman"/>
                <w:spacing w:val="8"/>
                <w:sz w:val="21"/>
                <w:szCs w:val="21"/>
              </w:rPr>
              <w:t xml:space="preserve"> marks synthetic origin.</w:t>
            </w:r>
          </w:p>
        </w:tc>
        <w:tc>
          <w:tcPr>
            <w:tcW w:w="0" w:type="auto"/>
            <w:hideMark/>
          </w:tcPr>
          <w:p w14:paraId="208BA659" w14:textId="29394A10"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Security review gate before writeback enablement; validate no raw bad data echoed in OperationOutcome (TC-MAL-01 assertion).</w:t>
            </w:r>
          </w:p>
        </w:tc>
        <w:tc>
          <w:tcPr>
            <w:tcW w:w="0" w:type="auto"/>
            <w:hideMark/>
          </w:tcPr>
          <w:p w14:paraId="2879569C" w14:textId="0ECCE1B4"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Low</w:t>
            </w:r>
          </w:p>
        </w:tc>
      </w:tr>
      <w:tr w:rsidR="0090175B" w:rsidRPr="00435BC6" w14:paraId="77E95537" w14:textId="77777777" w:rsidTr="008A5899">
        <w:tc>
          <w:tcPr>
            <w:tcW w:w="0" w:type="auto"/>
            <w:hideMark/>
          </w:tcPr>
          <w:p w14:paraId="5CF8B326" w14:textId="1B24E651" w:rsidR="0090175B" w:rsidRPr="00435BC6" w:rsidRDefault="0090175B" w:rsidP="0090175B">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 xml:space="preserve">Integration failure due to </w:t>
            </w:r>
            <w:r w:rsidRPr="00435BC6">
              <w:rPr>
                <w:rStyle w:val="Strong"/>
                <w:rFonts w:ascii="Times New Roman" w:hAnsi="Times New Roman" w:cs="Times New Roman"/>
                <w:spacing w:val="8"/>
                <w:sz w:val="21"/>
                <w:szCs w:val="21"/>
                <w:bdr w:val="none" w:sz="0" w:space="0" w:color="auto" w:frame="1"/>
              </w:rPr>
              <w:lastRenderedPageBreak/>
              <w:t>unhandled errors</w:t>
            </w:r>
          </w:p>
        </w:tc>
        <w:tc>
          <w:tcPr>
            <w:tcW w:w="0" w:type="auto"/>
            <w:hideMark/>
          </w:tcPr>
          <w:p w14:paraId="4BFDA766" w14:textId="4B6F1BB3"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lastRenderedPageBreak/>
              <w:t>MedTalk Connect connector</w:t>
            </w:r>
          </w:p>
        </w:tc>
        <w:tc>
          <w:tcPr>
            <w:tcW w:w="0" w:type="auto"/>
            <w:hideMark/>
          </w:tcPr>
          <w:p w14:paraId="5D0BD1CA" w14:textId="44CEA85A"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 xml:space="preserve">Connector undefined behaviour </w:t>
            </w:r>
            <w:r w:rsidRPr="00435BC6">
              <w:rPr>
                <w:rFonts w:ascii="Times New Roman" w:hAnsi="Times New Roman" w:cs="Times New Roman"/>
                <w:spacing w:val="8"/>
                <w:sz w:val="21"/>
                <w:szCs w:val="21"/>
              </w:rPr>
              <w:lastRenderedPageBreak/>
              <w:t>on timeout, malformed payload, or connection drop leads to data loss or corruption</w:t>
            </w:r>
          </w:p>
        </w:tc>
        <w:tc>
          <w:tcPr>
            <w:tcW w:w="0" w:type="auto"/>
            <w:hideMark/>
          </w:tcPr>
          <w:p w14:paraId="297C1524" w14:textId="4C534FD2"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lastRenderedPageBreak/>
              <w:t xml:space="preserve">High — patient safety risk </w:t>
            </w:r>
            <w:r w:rsidRPr="00435BC6">
              <w:rPr>
                <w:rFonts w:ascii="Times New Roman" w:hAnsi="Times New Roman" w:cs="Times New Roman"/>
                <w:spacing w:val="8"/>
                <w:sz w:val="21"/>
                <w:szCs w:val="21"/>
              </w:rPr>
              <w:lastRenderedPageBreak/>
              <w:t>if production clinical note is lost or duplicated</w:t>
            </w:r>
          </w:p>
        </w:tc>
        <w:tc>
          <w:tcPr>
            <w:tcW w:w="0" w:type="auto"/>
            <w:hideMark/>
          </w:tcPr>
          <w:p w14:paraId="1843C8FE" w14:textId="6D477DD7"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lastRenderedPageBreak/>
              <w:t xml:space="preserve">Failure mode test plan: 8 automated </w:t>
            </w:r>
            <w:r w:rsidRPr="00435BC6">
              <w:rPr>
                <w:rFonts w:ascii="Times New Roman" w:hAnsi="Times New Roman" w:cs="Times New Roman"/>
                <w:spacing w:val="8"/>
                <w:sz w:val="21"/>
                <w:szCs w:val="21"/>
              </w:rPr>
              <w:lastRenderedPageBreak/>
              <w:t>negative-path tests covering slow (TC-SLOW), malformed (TC-MAL), dropped (TC-DROP), unavailable (TC-UNAV); idempotency keys on writeback; safe retry with exponential backoff.</w:t>
            </w:r>
          </w:p>
        </w:tc>
        <w:tc>
          <w:tcPr>
            <w:tcW w:w="0" w:type="auto"/>
            <w:hideMark/>
          </w:tcPr>
          <w:p w14:paraId="7B82739D" w14:textId="0609DF01"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lastRenderedPageBreak/>
              <w:t xml:space="preserve">Implement OperationOutcome response </w:t>
            </w:r>
            <w:r w:rsidRPr="00435BC6">
              <w:rPr>
                <w:rFonts w:ascii="Times New Roman" w:hAnsi="Times New Roman" w:cs="Times New Roman"/>
                <w:spacing w:val="8"/>
                <w:sz w:val="21"/>
                <w:szCs w:val="21"/>
              </w:rPr>
              <w:lastRenderedPageBreak/>
              <w:t>handler first in Stage 2; all other components depend on correct error response formatting.</w:t>
            </w:r>
          </w:p>
        </w:tc>
        <w:tc>
          <w:tcPr>
            <w:tcW w:w="0" w:type="auto"/>
            <w:hideMark/>
          </w:tcPr>
          <w:p w14:paraId="569A48D7" w14:textId="3CA535FB"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lastRenderedPageBreak/>
              <w:t>Low</w:t>
            </w:r>
          </w:p>
        </w:tc>
      </w:tr>
      <w:tr w:rsidR="0090175B" w:rsidRPr="00435BC6" w14:paraId="3B4332F3" w14:textId="77777777" w:rsidTr="008A5899">
        <w:tc>
          <w:tcPr>
            <w:tcW w:w="0" w:type="auto"/>
            <w:hideMark/>
          </w:tcPr>
          <w:p w14:paraId="4D771B83" w14:textId="19608150" w:rsidR="0090175B" w:rsidRPr="00435BC6" w:rsidRDefault="0090175B" w:rsidP="0090175B">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Accidental use of real patient data</w:t>
            </w:r>
          </w:p>
        </w:tc>
        <w:tc>
          <w:tcPr>
            <w:tcW w:w="0" w:type="auto"/>
            <w:hideMark/>
          </w:tcPr>
          <w:p w14:paraId="6D67463B" w14:textId="0B0D3859"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Synthetic dataset generation process</w:t>
            </w:r>
          </w:p>
        </w:tc>
        <w:tc>
          <w:tcPr>
            <w:tcW w:w="0" w:type="auto"/>
            <w:hideMark/>
          </w:tcPr>
          <w:p w14:paraId="2DFE36E0" w14:textId="08D57232"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Synthetic generation process produces realistic-looking but real identifiers</w:t>
            </w:r>
          </w:p>
        </w:tc>
        <w:tc>
          <w:tcPr>
            <w:tcW w:w="0" w:type="auto"/>
            <w:hideMark/>
          </w:tcPr>
          <w:p w14:paraId="0C8C0984" w14:textId="0128EF49"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Critical — privacy breach, legal liability, project termination</w:t>
            </w:r>
          </w:p>
        </w:tc>
        <w:tc>
          <w:tcPr>
            <w:tcW w:w="0" w:type="auto"/>
            <w:hideMark/>
          </w:tcPr>
          <w:p w14:paraId="7355D422" w14:textId="645BCB4C"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 xml:space="preserve">DVR-02 rejects valid Luhn check-digit IHIs; DVR-01 enforces </w:t>
            </w:r>
            <w:r w:rsidRPr="00435BC6">
              <w:rPr>
                <w:rStyle w:val="HTMLCode"/>
                <w:rFonts w:ascii="Times New Roman" w:eastAsia="SimSun" w:hAnsi="Times New Roman" w:cs="Times New Roman"/>
                <w:spacing w:val="8"/>
                <w:bdr w:val="none" w:sz="0" w:space="0" w:color="auto" w:frame="1"/>
              </w:rPr>
              <w:t>SYNTH-</w:t>
            </w:r>
            <w:r w:rsidRPr="00435BC6">
              <w:rPr>
                <w:rFonts w:ascii="Times New Roman" w:hAnsi="Times New Roman" w:cs="Times New Roman"/>
                <w:spacing w:val="8"/>
                <w:sz w:val="21"/>
                <w:szCs w:val="21"/>
              </w:rPr>
              <w:t xml:space="preserve"> MRN prefix; DVR-05 requires synthetic </w:t>
            </w:r>
            <w:r w:rsidRPr="00435BC6">
              <w:rPr>
                <w:rStyle w:val="HTMLCode"/>
                <w:rFonts w:ascii="Times New Roman" w:eastAsia="SimSun" w:hAnsi="Times New Roman" w:cs="Times New Roman"/>
                <w:spacing w:val="8"/>
                <w:bdr w:val="none" w:sz="0" w:space="0" w:color="auto" w:frame="1"/>
              </w:rPr>
              <w:t>meta.tag</w:t>
            </w:r>
            <w:r w:rsidRPr="00435BC6">
              <w:rPr>
                <w:rFonts w:ascii="Times New Roman" w:hAnsi="Times New Roman" w:cs="Times New Roman"/>
                <w:spacing w:val="8"/>
                <w:sz w:val="21"/>
                <w:szCs w:val="21"/>
              </w:rPr>
              <w:t>; automated pre-load validation scan.</w:t>
            </w:r>
          </w:p>
        </w:tc>
        <w:tc>
          <w:tcPr>
            <w:tcW w:w="0" w:type="auto"/>
            <w:hideMark/>
          </w:tcPr>
          <w:p w14:paraId="3EB80B9F" w14:textId="11FB68C7"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Human review of seed dataset before first test run; quarterly re-validation of synthetic data generator.</w:t>
            </w:r>
          </w:p>
        </w:tc>
        <w:tc>
          <w:tcPr>
            <w:tcW w:w="0" w:type="auto"/>
            <w:hideMark/>
          </w:tcPr>
          <w:p w14:paraId="35A2A290" w14:textId="1E55EFE9"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Low</w:t>
            </w:r>
          </w:p>
        </w:tc>
      </w:tr>
      <w:tr w:rsidR="0090175B" w:rsidRPr="00435BC6" w14:paraId="59D24050" w14:textId="77777777" w:rsidTr="008A5899">
        <w:tc>
          <w:tcPr>
            <w:tcW w:w="0" w:type="auto"/>
            <w:hideMark/>
          </w:tcPr>
          <w:p w14:paraId="1C065671" w14:textId="2180FB24" w:rsidR="0090175B" w:rsidRPr="00435BC6" w:rsidRDefault="0090175B" w:rsidP="0090175B">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Insufficient audit trail for incident investigat</w:t>
            </w:r>
            <w:r w:rsidRPr="00435BC6">
              <w:rPr>
                <w:rStyle w:val="Strong"/>
                <w:rFonts w:ascii="Times New Roman" w:hAnsi="Times New Roman" w:cs="Times New Roman"/>
                <w:spacing w:val="8"/>
                <w:sz w:val="21"/>
                <w:szCs w:val="21"/>
                <w:bdr w:val="none" w:sz="0" w:space="0" w:color="auto" w:frame="1"/>
              </w:rPr>
              <w:lastRenderedPageBreak/>
              <w:t>ion</w:t>
            </w:r>
          </w:p>
        </w:tc>
        <w:tc>
          <w:tcPr>
            <w:tcW w:w="0" w:type="auto"/>
            <w:hideMark/>
          </w:tcPr>
          <w:p w14:paraId="3A2EEF70" w14:textId="70C6F6FE" w:rsidR="0090175B" w:rsidRPr="00435BC6" w:rsidRDefault="0090175B" w:rsidP="0090175B">
            <w:pPr>
              <w:rPr>
                <w:rFonts w:ascii="Times New Roman" w:hAnsi="Times New Roman" w:cs="Times New Roman"/>
                <w:lang w:val="en-AU"/>
              </w:rPr>
            </w:pPr>
            <w:r w:rsidRPr="00435BC6">
              <w:rPr>
                <w:rStyle w:val="HTMLCode"/>
                <w:rFonts w:ascii="Times New Roman" w:eastAsia="SimSun" w:hAnsi="Times New Roman" w:cs="Times New Roman"/>
                <w:spacing w:val="8"/>
                <w:bdr w:val="none" w:sz="0" w:space="0" w:color="auto" w:frame="1"/>
              </w:rPr>
              <w:lastRenderedPageBreak/>
              <w:t>audit_events</w:t>
            </w:r>
            <w:r w:rsidRPr="00435BC6">
              <w:rPr>
                <w:rFonts w:ascii="Times New Roman" w:hAnsi="Times New Roman" w:cs="Times New Roman"/>
                <w:spacing w:val="8"/>
                <w:sz w:val="21"/>
                <w:szCs w:val="21"/>
              </w:rPr>
              <w:t xml:space="preserve"> table</w:t>
            </w:r>
          </w:p>
        </w:tc>
        <w:tc>
          <w:tcPr>
            <w:tcW w:w="0" w:type="auto"/>
            <w:hideMark/>
          </w:tcPr>
          <w:p w14:paraId="35A472FB" w14:textId="0760386C"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t xml:space="preserve">Missing or mutable logs make it impossible </w:t>
            </w:r>
            <w:r w:rsidRPr="00435BC6">
              <w:rPr>
                <w:rFonts w:ascii="Times New Roman" w:hAnsi="Times New Roman" w:cs="Times New Roman"/>
                <w:spacing w:val="8"/>
                <w:sz w:val="21"/>
                <w:szCs w:val="21"/>
              </w:rPr>
              <w:lastRenderedPageBreak/>
              <w:t>to reconstruct what happened during a test failure</w:t>
            </w:r>
          </w:p>
        </w:tc>
        <w:tc>
          <w:tcPr>
            <w:tcW w:w="0" w:type="auto"/>
            <w:hideMark/>
          </w:tcPr>
          <w:p w14:paraId="00DBD21E" w14:textId="58475E9C"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lastRenderedPageBreak/>
              <w:t xml:space="preserve">Medium — inability to diagnose bugs, regulatory </w:t>
            </w:r>
            <w:r w:rsidRPr="00435BC6">
              <w:rPr>
                <w:rFonts w:ascii="Times New Roman" w:hAnsi="Times New Roman" w:cs="Times New Roman"/>
                <w:spacing w:val="8"/>
                <w:sz w:val="21"/>
                <w:szCs w:val="21"/>
              </w:rPr>
              <w:lastRenderedPageBreak/>
              <w:t>non-compliance</w:t>
            </w:r>
          </w:p>
        </w:tc>
        <w:tc>
          <w:tcPr>
            <w:tcW w:w="0" w:type="auto"/>
            <w:hideMark/>
          </w:tcPr>
          <w:p w14:paraId="0C186E97" w14:textId="7BF52082"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lastRenderedPageBreak/>
              <w:t xml:space="preserve">Immutable </w:t>
            </w:r>
            <w:r w:rsidRPr="00435BC6">
              <w:rPr>
                <w:rStyle w:val="HTMLCode"/>
                <w:rFonts w:ascii="Times New Roman" w:eastAsia="SimSun" w:hAnsi="Times New Roman" w:cs="Times New Roman"/>
                <w:spacing w:val="8"/>
                <w:bdr w:val="none" w:sz="0" w:space="0" w:color="auto" w:frame="1"/>
              </w:rPr>
              <w:t>audit_events</w:t>
            </w:r>
            <w:r w:rsidRPr="00435BC6">
              <w:rPr>
                <w:rFonts w:ascii="Times New Roman" w:hAnsi="Times New Roman" w:cs="Times New Roman"/>
                <w:spacing w:val="8"/>
                <w:sz w:val="21"/>
                <w:szCs w:val="21"/>
              </w:rPr>
              <w:t xml:space="preserve"> table: timestamped, tenant-</w:t>
            </w:r>
            <w:r w:rsidRPr="00435BC6">
              <w:rPr>
                <w:rFonts w:ascii="Times New Roman" w:hAnsi="Times New Roman" w:cs="Times New Roman"/>
                <w:spacing w:val="8"/>
                <w:sz w:val="21"/>
                <w:szCs w:val="21"/>
              </w:rPr>
              <w:lastRenderedPageBreak/>
              <w:t>attributable, redacted of clinical content; structured correlation IDs link errors to originating requests; append-only storage.</w:t>
            </w:r>
          </w:p>
        </w:tc>
        <w:tc>
          <w:tcPr>
            <w:tcW w:w="0" w:type="auto"/>
            <w:hideMark/>
          </w:tcPr>
          <w:p w14:paraId="20575859" w14:textId="70E0E3B5"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lastRenderedPageBreak/>
              <w:t xml:space="preserve">Database constraints enforce immutability; no </w:t>
            </w:r>
            <w:r w:rsidRPr="00435BC6">
              <w:rPr>
                <w:rFonts w:ascii="Times New Roman" w:hAnsi="Times New Roman" w:cs="Times New Roman"/>
                <w:spacing w:val="8"/>
                <w:sz w:val="21"/>
                <w:szCs w:val="21"/>
              </w:rPr>
              <w:lastRenderedPageBreak/>
              <w:t>update/delete paths; validate correlation ID coverage in all test cases.</w:t>
            </w:r>
          </w:p>
        </w:tc>
        <w:tc>
          <w:tcPr>
            <w:tcW w:w="0" w:type="auto"/>
            <w:hideMark/>
          </w:tcPr>
          <w:p w14:paraId="51E503DE" w14:textId="70B93BA5" w:rsidR="0090175B" w:rsidRPr="00435BC6" w:rsidRDefault="0090175B" w:rsidP="0090175B">
            <w:pPr>
              <w:rPr>
                <w:rFonts w:ascii="Times New Roman" w:hAnsi="Times New Roman" w:cs="Times New Roman"/>
                <w:lang w:val="en-AU"/>
              </w:rPr>
            </w:pPr>
            <w:r w:rsidRPr="00435BC6">
              <w:rPr>
                <w:rFonts w:ascii="Times New Roman" w:hAnsi="Times New Roman" w:cs="Times New Roman"/>
                <w:spacing w:val="8"/>
                <w:sz w:val="21"/>
                <w:szCs w:val="21"/>
              </w:rPr>
              <w:lastRenderedPageBreak/>
              <w:t>Low</w:t>
            </w:r>
          </w:p>
        </w:tc>
      </w:tr>
    </w:tbl>
    <w:p w14:paraId="75F68ABC" w14:textId="77777777" w:rsidR="0052230B" w:rsidRPr="00435BC6" w:rsidRDefault="0052230B" w:rsidP="008A5899">
      <w:pPr>
        <w:rPr>
          <w:rFonts w:ascii="Times New Roman" w:hAnsi="Times New Roman" w:cs="Times New Roman"/>
          <w:b/>
          <w:bCs/>
          <w:lang w:val="en-AU"/>
        </w:rPr>
      </w:pPr>
    </w:p>
    <w:p w14:paraId="281658BE" w14:textId="63817B2F" w:rsidR="0052230B" w:rsidRPr="00435BC6" w:rsidRDefault="0052230B" w:rsidP="0052230B">
      <w:pPr>
        <w:rPr>
          <w:rFonts w:ascii="Times New Roman" w:hAnsi="Times New Roman" w:cs="Times New Roman"/>
          <w:lang w:val="en-AU"/>
        </w:rPr>
      </w:pPr>
      <w:r w:rsidRPr="00435BC6">
        <w:rPr>
          <w:rFonts w:ascii="Times New Roman" w:hAnsi="Times New Roman" w:cs="Times New Roman"/>
          <w:lang w:val="en-AU"/>
        </w:rPr>
        <w:t xml:space="preserve">Cross-tenant data access (R4) has the serious threat. It could let one hospital see another hospitals data. The current control uses a defence-in-depth architecture. </w:t>
      </w:r>
      <w:r w:rsidR="004277FD" w:rsidRPr="00435BC6">
        <w:rPr>
          <w:rFonts w:ascii="Times New Roman" w:hAnsi="Times New Roman" w:cs="Times New Roman"/>
          <w:lang w:val="en-AU"/>
        </w:rPr>
        <w:t>The architecture employs database-layer foreign key constraints</w:t>
      </w:r>
      <w:r w:rsidRPr="00435BC6">
        <w:rPr>
          <w:rFonts w:ascii="Times New Roman" w:hAnsi="Times New Roman" w:cs="Times New Roman"/>
          <w:lang w:val="en-AU"/>
        </w:rPr>
        <w:t>, middleware-layer tenant resolution and gateway-layer path validation. Three separate layers must fail at the time for a breach to happen making the residual risk Low. The accidental use of patient data is a Critical impact threat, with Low residual risk. The control strategy mixes gates and procedural gates. Technical gates include Luhn check rejection and SYNTH- prefix enforcement. Procedural gates involve review of the seed dataset. This dual approach shows that automated validation alone cannot catch every edge case.</w:t>
      </w:r>
    </w:p>
    <w:p w14:paraId="2888FF79" w14:textId="7C573222" w:rsidR="008A5899" w:rsidRPr="00435BC6" w:rsidRDefault="0052230B" w:rsidP="0052230B">
      <w:pPr>
        <w:rPr>
          <w:rFonts w:ascii="Times New Roman" w:hAnsi="Times New Roman" w:cs="Times New Roman"/>
          <w:lang w:val="en-AU"/>
        </w:rPr>
      </w:pPr>
      <w:r w:rsidRPr="00435BC6">
        <w:rPr>
          <w:rFonts w:ascii="Times New Roman" w:hAnsi="Times New Roman" w:cs="Times New Roman"/>
          <w:lang w:val="en-AU"/>
        </w:rPr>
        <w:t>Information disclosure through verbose error messages is a threat. In a testing environment developers might want to add stack traces or raw request data to error responses to help debugging. The existing control requires structured OperationOutcome responses. Those responses have redacted diagnostics and internal error codes TH-001 through TH-010. This ensures that no clinical content or system internals leak to the client or logs.</w:t>
      </w:r>
    </w:p>
    <w:p w14:paraId="2ABD8D57" w14:textId="5F0CDFCB" w:rsidR="008A5899" w:rsidRPr="00435BC6" w:rsidRDefault="008A5899" w:rsidP="008A5899">
      <w:pPr>
        <w:rPr>
          <w:rFonts w:ascii="Times New Roman" w:hAnsi="Times New Roman" w:cs="Times New Roman"/>
          <w:lang w:val="en-AU"/>
        </w:rPr>
      </w:pPr>
    </w:p>
    <w:p w14:paraId="44E407EA" w14:textId="77777777" w:rsidR="008A5899" w:rsidRPr="00435BC6" w:rsidRDefault="008A5899" w:rsidP="008A5899">
      <w:pPr>
        <w:rPr>
          <w:rFonts w:ascii="Times New Roman" w:hAnsi="Times New Roman" w:cs="Times New Roman"/>
          <w:b/>
          <w:bCs/>
          <w:lang w:val="en-AU"/>
        </w:rPr>
      </w:pPr>
      <w:r w:rsidRPr="00435BC6">
        <w:rPr>
          <w:rFonts w:ascii="Times New Roman" w:hAnsi="Times New Roman" w:cs="Times New Roman"/>
          <w:b/>
          <w:bCs/>
          <w:lang w:val="en-AU"/>
        </w:rPr>
        <w:t>5.4 Recommendations</w:t>
      </w:r>
    </w:p>
    <w:p w14:paraId="2556A98A" w14:textId="0B12EEAF" w:rsidR="00A476FC" w:rsidRPr="00435BC6" w:rsidRDefault="00A476FC" w:rsidP="00A476FC">
      <w:pPr>
        <w:rPr>
          <w:rFonts w:ascii="Times New Roman" w:hAnsi="Times New Roman" w:cs="Times New Roman"/>
          <w:lang w:val="en-AU"/>
        </w:rPr>
      </w:pPr>
      <w:r w:rsidRPr="00435BC6">
        <w:rPr>
          <w:rFonts w:ascii="Times New Roman" w:hAnsi="Times New Roman" w:cs="Times New Roman"/>
          <w:lang w:val="en-AU"/>
        </w:rPr>
        <w:t xml:space="preserve">After going over the feasibility and risk analysis, </w:t>
      </w:r>
      <w:r w:rsidR="00DB3F9F" w:rsidRPr="00435BC6">
        <w:rPr>
          <w:rFonts w:ascii="Times New Roman" w:hAnsi="Times New Roman" w:cs="Times New Roman"/>
          <w:lang w:val="en-AU"/>
        </w:rPr>
        <w:t>The analysis yields five key findings that should guide the transition from Stage 1 to Stage 2.</w:t>
      </w:r>
    </w:p>
    <w:p w14:paraId="08B2DC31" w14:textId="77777777" w:rsidR="00A476FC" w:rsidRPr="00435BC6" w:rsidRDefault="00A476FC" w:rsidP="00A476FC">
      <w:pPr>
        <w:rPr>
          <w:rFonts w:ascii="Times New Roman" w:hAnsi="Times New Roman" w:cs="Times New Roman"/>
          <w:lang w:val="en-AU"/>
        </w:rPr>
      </w:pPr>
    </w:p>
    <w:tbl>
      <w:tblPr>
        <w:tblStyle w:val="TableGrid"/>
        <w:tblW w:w="0" w:type="auto"/>
        <w:tblLook w:val="04A0" w:firstRow="1" w:lastRow="0" w:firstColumn="1" w:lastColumn="0" w:noHBand="0" w:noVBand="1"/>
      </w:tblPr>
      <w:tblGrid>
        <w:gridCol w:w="670"/>
        <w:gridCol w:w="5802"/>
        <w:gridCol w:w="2770"/>
      </w:tblGrid>
      <w:tr w:rsidR="00470A66" w:rsidRPr="00470A66" w14:paraId="40FAAA3F" w14:textId="77777777" w:rsidTr="00470A66">
        <w:tc>
          <w:tcPr>
            <w:tcW w:w="0" w:type="auto"/>
            <w:hideMark/>
          </w:tcPr>
          <w:p w14:paraId="6379B43A" w14:textId="77777777" w:rsidR="00470A66" w:rsidRPr="00470A66" w:rsidRDefault="00470A66" w:rsidP="00470A66">
            <w:pPr>
              <w:rPr>
                <w:rFonts w:ascii="Times New Roman" w:hAnsi="Times New Roman" w:cs="Times New Roman"/>
                <w:b/>
                <w:bCs/>
                <w:lang w:val="en-AU"/>
              </w:rPr>
            </w:pPr>
            <w:r w:rsidRPr="00470A66">
              <w:rPr>
                <w:rFonts w:ascii="Times New Roman" w:hAnsi="Times New Roman" w:cs="Times New Roman"/>
                <w:b/>
                <w:bCs/>
                <w:lang w:val="en-AU"/>
              </w:rPr>
              <w:t>ID</w:t>
            </w:r>
          </w:p>
        </w:tc>
        <w:tc>
          <w:tcPr>
            <w:tcW w:w="0" w:type="auto"/>
            <w:hideMark/>
          </w:tcPr>
          <w:p w14:paraId="4F04011E" w14:textId="77777777" w:rsidR="00470A66" w:rsidRPr="00470A66" w:rsidRDefault="00470A66" w:rsidP="00470A66">
            <w:pPr>
              <w:rPr>
                <w:rFonts w:ascii="Times New Roman" w:hAnsi="Times New Roman" w:cs="Times New Roman"/>
                <w:b/>
                <w:bCs/>
                <w:lang w:val="en-AU"/>
              </w:rPr>
            </w:pPr>
            <w:r w:rsidRPr="00470A66">
              <w:rPr>
                <w:rFonts w:ascii="Times New Roman" w:hAnsi="Times New Roman" w:cs="Times New Roman"/>
                <w:b/>
                <w:bCs/>
                <w:lang w:val="en-AU"/>
              </w:rPr>
              <w:t>Key Finding</w:t>
            </w:r>
          </w:p>
        </w:tc>
        <w:tc>
          <w:tcPr>
            <w:tcW w:w="0" w:type="auto"/>
            <w:hideMark/>
          </w:tcPr>
          <w:p w14:paraId="67ABB2E3" w14:textId="77777777" w:rsidR="00470A66" w:rsidRPr="00470A66" w:rsidRDefault="00470A66" w:rsidP="00470A66">
            <w:pPr>
              <w:rPr>
                <w:rFonts w:ascii="Times New Roman" w:hAnsi="Times New Roman" w:cs="Times New Roman"/>
                <w:b/>
                <w:bCs/>
                <w:lang w:val="en-AU"/>
              </w:rPr>
            </w:pPr>
            <w:r w:rsidRPr="00470A66">
              <w:rPr>
                <w:rFonts w:ascii="Times New Roman" w:hAnsi="Times New Roman" w:cs="Times New Roman"/>
                <w:b/>
                <w:bCs/>
                <w:lang w:val="en-AU"/>
              </w:rPr>
              <w:t>Evidence / Implication</w:t>
            </w:r>
          </w:p>
        </w:tc>
      </w:tr>
      <w:tr w:rsidR="00470A66" w:rsidRPr="00470A66" w14:paraId="3517D246" w14:textId="77777777" w:rsidTr="00470A66">
        <w:tc>
          <w:tcPr>
            <w:tcW w:w="0" w:type="auto"/>
            <w:hideMark/>
          </w:tcPr>
          <w:p w14:paraId="6B620F6C"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b/>
                <w:bCs/>
                <w:lang w:val="en-AU"/>
              </w:rPr>
              <w:t>KF1</w:t>
            </w:r>
          </w:p>
        </w:tc>
        <w:tc>
          <w:tcPr>
            <w:tcW w:w="0" w:type="auto"/>
            <w:hideMark/>
          </w:tcPr>
          <w:p w14:paraId="2BF68897"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lang w:val="en-AU"/>
              </w:rPr>
              <w:t xml:space="preserve">The Test Harness is possible to be built using free and well-known tools. The tools we need—FHIR R4, AU </w:t>
            </w:r>
            <w:r w:rsidRPr="00470A66">
              <w:rPr>
                <w:rFonts w:ascii="Times New Roman" w:hAnsi="Times New Roman" w:cs="Times New Roman"/>
                <w:lang w:val="en-AU"/>
              </w:rPr>
              <w:lastRenderedPageBreak/>
              <w:t>Core, HL7 v2.4, SNOMED CT-AU, HAPI FHIR, Python FastAPI or Node.js Express, PostgreSQL and Docker—are all already there and well documented. The biggest technical risk is not finding the tools but making sure we get the healthcare meanings right. We can handle this risk by following the Stage 1 design documentation and getting help from our mentor every week.</w:t>
            </w:r>
          </w:p>
        </w:tc>
        <w:tc>
          <w:tcPr>
            <w:tcW w:w="0" w:type="auto"/>
            <w:hideMark/>
          </w:tcPr>
          <w:p w14:paraId="2BE2C121"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lang w:val="en-AU"/>
              </w:rPr>
              <w:lastRenderedPageBreak/>
              <w:t xml:space="preserve">Technical feasibility table; HEAL-27 standards </w:t>
            </w:r>
            <w:r w:rsidRPr="00470A66">
              <w:rPr>
                <w:rFonts w:ascii="Times New Roman" w:hAnsi="Times New Roman" w:cs="Times New Roman"/>
                <w:lang w:val="en-AU"/>
              </w:rPr>
              <w:lastRenderedPageBreak/>
              <w:t>review</w:t>
            </w:r>
          </w:p>
        </w:tc>
      </w:tr>
      <w:tr w:rsidR="00470A66" w:rsidRPr="00470A66" w14:paraId="30E975B6" w14:textId="77777777" w:rsidTr="00470A66">
        <w:tc>
          <w:tcPr>
            <w:tcW w:w="0" w:type="auto"/>
            <w:hideMark/>
          </w:tcPr>
          <w:p w14:paraId="6DEAA59D"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b/>
                <w:bCs/>
                <w:lang w:val="en-AU"/>
              </w:rPr>
              <w:lastRenderedPageBreak/>
              <w:t>KF2</w:t>
            </w:r>
          </w:p>
        </w:tc>
        <w:tc>
          <w:tcPr>
            <w:tcW w:w="0" w:type="auto"/>
            <w:hideMark/>
          </w:tcPr>
          <w:p w14:paraId="5DE05E3C"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lang w:val="en-AU"/>
              </w:rPr>
              <w:t>This project makes sense for our budget because it costs almost nothing and helps FAZ Australia avoid big risks. It will only cost about $150 AUD at most. By doing this we stop mistakes from happening later. This project will also make MedTalk Connect development cycles 30–50% faster. The Test Harness will be a tool we can use again and again for every new release.</w:t>
            </w:r>
          </w:p>
        </w:tc>
        <w:tc>
          <w:tcPr>
            <w:tcW w:w="0" w:type="auto"/>
            <w:hideMark/>
          </w:tcPr>
          <w:p w14:paraId="038C1AB6"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lang w:val="en-AU"/>
              </w:rPr>
              <w:t>Economic feasibility table; cost-benefit analysis</w:t>
            </w:r>
          </w:p>
        </w:tc>
      </w:tr>
      <w:tr w:rsidR="00470A66" w:rsidRPr="00470A66" w14:paraId="7700E0AE" w14:textId="77777777" w:rsidTr="00470A66">
        <w:tc>
          <w:tcPr>
            <w:tcW w:w="0" w:type="auto"/>
            <w:hideMark/>
          </w:tcPr>
          <w:p w14:paraId="0755866F"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b/>
                <w:bCs/>
                <w:lang w:val="en-AU"/>
              </w:rPr>
              <w:t>KF3</w:t>
            </w:r>
          </w:p>
        </w:tc>
        <w:tc>
          <w:tcPr>
            <w:tcW w:w="0" w:type="auto"/>
            <w:hideMark/>
          </w:tcPr>
          <w:p w14:paraId="77131674"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lang w:val="en-AU"/>
              </w:rPr>
              <w:t>Eight ways were found that could make the system fail, and the means for fixing them have also been planned. These eight failures include slow responses, bad HL7 segments, bad FHIR JSON, data leaking between tenants, real data getting mixed in, hitting rate limits, losing connections and the connector being unavailable. For every one of these eight failures we have an automated test and a way to stop it in the design. We are not just guessing; we are using proof that these fixes work.</w:t>
            </w:r>
          </w:p>
        </w:tc>
        <w:tc>
          <w:tcPr>
            <w:tcW w:w="0" w:type="auto"/>
            <w:hideMark/>
          </w:tcPr>
          <w:p w14:paraId="325160F2"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lang w:val="en-AU"/>
              </w:rPr>
              <w:t>Risk Register R1–R8; failure mode test cases TC-SLOW-01/02, TC-MAL-01/02/03, TC-DROP-01, TC-UNAV-01</w:t>
            </w:r>
          </w:p>
        </w:tc>
      </w:tr>
      <w:tr w:rsidR="00470A66" w:rsidRPr="00470A66" w14:paraId="2FA568D2" w14:textId="77777777" w:rsidTr="00470A66">
        <w:tc>
          <w:tcPr>
            <w:tcW w:w="0" w:type="auto"/>
            <w:hideMark/>
          </w:tcPr>
          <w:p w14:paraId="77B858F6"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b/>
                <w:bCs/>
                <w:lang w:val="en-AU"/>
              </w:rPr>
              <w:t>KF4</w:t>
            </w:r>
          </w:p>
        </w:tc>
        <w:tc>
          <w:tcPr>
            <w:tcW w:w="0" w:type="auto"/>
            <w:hideMark/>
          </w:tcPr>
          <w:p w14:paraId="7639C8FB"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lang w:val="en-AU"/>
              </w:rPr>
              <w:t>We are in good shape with legal and compliance rules because we are not using any real patient data. We use synthetic data validation rules (DVR-01 to DVR-08) to make sure no real data accidentally gets in. We also check that we follow AU Core rules using code rather than just hoping we did it right.</w:t>
            </w:r>
          </w:p>
        </w:tc>
        <w:tc>
          <w:tcPr>
            <w:tcW w:w="0" w:type="auto"/>
            <w:hideMark/>
          </w:tcPr>
          <w:p w14:paraId="21E02984"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lang w:val="en-AU"/>
              </w:rPr>
              <w:t>Legal feasibility table; DVR-01 through DVR-08</w:t>
            </w:r>
          </w:p>
        </w:tc>
      </w:tr>
      <w:tr w:rsidR="00470A66" w:rsidRPr="00470A66" w14:paraId="0B4563B4" w14:textId="77777777" w:rsidTr="00470A66">
        <w:tc>
          <w:tcPr>
            <w:tcW w:w="0" w:type="auto"/>
            <w:hideMark/>
          </w:tcPr>
          <w:p w14:paraId="77B31F25"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b/>
                <w:bCs/>
                <w:lang w:val="en-AU"/>
              </w:rPr>
              <w:t>KF5</w:t>
            </w:r>
          </w:p>
        </w:tc>
        <w:tc>
          <w:tcPr>
            <w:tcW w:w="0" w:type="auto"/>
            <w:hideMark/>
          </w:tcPr>
          <w:p w14:paraId="2DBECCFF"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lang w:val="en-AU"/>
              </w:rPr>
              <w:t xml:space="preserve">The biggest risk left is how much the team knows about FHIR semantics and clinical terms. Even though we know the tools, learning things like AU Core profiling, HL7 v2 segment parsing and SNOMED CT-AU coding is </w:t>
            </w:r>
            <w:r w:rsidRPr="00470A66">
              <w:rPr>
                <w:rFonts w:ascii="Times New Roman" w:hAnsi="Times New Roman" w:cs="Times New Roman"/>
                <w:lang w:val="en-AU"/>
              </w:rPr>
              <w:lastRenderedPageBreak/>
              <w:t>hard. We will manage this risk by using a set of data with 50 records and 3 conditions, following the structured standards review (HEAL-27) and getting weekly help from Atif Nisar.</w:t>
            </w:r>
          </w:p>
        </w:tc>
        <w:tc>
          <w:tcPr>
            <w:tcW w:w="0" w:type="auto"/>
            <w:hideMark/>
          </w:tcPr>
          <w:p w14:paraId="0BCB2489" w14:textId="77777777" w:rsidR="00470A66" w:rsidRPr="00470A66" w:rsidRDefault="00470A66" w:rsidP="00470A66">
            <w:pPr>
              <w:rPr>
                <w:rFonts w:ascii="Times New Roman" w:hAnsi="Times New Roman" w:cs="Times New Roman"/>
                <w:lang w:val="en-AU"/>
              </w:rPr>
            </w:pPr>
            <w:r w:rsidRPr="00470A66">
              <w:rPr>
                <w:rFonts w:ascii="Times New Roman" w:hAnsi="Times New Roman" w:cs="Times New Roman"/>
                <w:lang w:val="en-AU"/>
              </w:rPr>
              <w:lastRenderedPageBreak/>
              <w:t>Risk R9; HEAL-27; mentor meeting minutes 7 Aug</w:t>
            </w:r>
          </w:p>
        </w:tc>
      </w:tr>
    </w:tbl>
    <w:p w14:paraId="0F39B4D7" w14:textId="77777777" w:rsidR="0052230B" w:rsidRDefault="0052230B" w:rsidP="008A5899">
      <w:pPr>
        <w:rPr>
          <w:rFonts w:ascii="Times New Roman" w:hAnsi="Times New Roman" w:cs="Times New Roman"/>
          <w:lang w:val="en-AU"/>
        </w:rPr>
      </w:pPr>
    </w:p>
    <w:p w14:paraId="576DF622" w14:textId="77777777" w:rsidR="00CE7992" w:rsidRPr="00435BC6" w:rsidRDefault="00CE7992" w:rsidP="008A5899">
      <w:pPr>
        <w:rPr>
          <w:rFonts w:ascii="Times New Roman" w:hAnsi="Times New Roman" w:cs="Times New Roman"/>
          <w:lang w:val="en-AU"/>
        </w:rPr>
      </w:pPr>
    </w:p>
    <w:p w14:paraId="201B266C" w14:textId="77777777" w:rsidR="008A5899" w:rsidRPr="00435BC6" w:rsidRDefault="008A5899" w:rsidP="008A5899">
      <w:pPr>
        <w:rPr>
          <w:rFonts w:ascii="Times New Roman" w:hAnsi="Times New Roman" w:cs="Times New Roman"/>
          <w:b/>
          <w:bCs/>
          <w:lang w:val="en-AU"/>
        </w:rPr>
      </w:pPr>
      <w:r w:rsidRPr="00435BC6">
        <w:rPr>
          <w:rFonts w:ascii="Times New Roman" w:hAnsi="Times New Roman" w:cs="Times New Roman"/>
          <w:b/>
          <w:bCs/>
          <w:lang w:val="en-AU"/>
        </w:rPr>
        <w:t>Recommended Next Steps</w:t>
      </w:r>
    </w:p>
    <w:p w14:paraId="4C9DCE3B" w14:textId="77777777" w:rsidR="008A5899" w:rsidRPr="00435BC6" w:rsidRDefault="008A5899" w:rsidP="008A5899">
      <w:pPr>
        <w:rPr>
          <w:rFonts w:ascii="Times New Roman" w:hAnsi="Times New Roman" w:cs="Times New Roman"/>
          <w:lang w:val="en-AU"/>
        </w:rPr>
      </w:pPr>
      <w:r w:rsidRPr="00435BC6">
        <w:rPr>
          <w:rFonts w:ascii="Times New Roman" w:hAnsi="Times New Roman" w:cs="Times New Roman"/>
          <w:lang w:val="en-AU"/>
        </w:rPr>
        <w:t>Based on the findings above, the following actions are recommended in priority order:</w:t>
      </w:r>
    </w:p>
    <w:p w14:paraId="5CFD94D5" w14:textId="0BF2534E" w:rsidR="008A5899" w:rsidRPr="00435BC6" w:rsidRDefault="008A5899" w:rsidP="008A5899">
      <w:pPr>
        <w:rPr>
          <w:rFonts w:ascii="Times New Roman" w:hAnsi="Times New Roman" w:cs="Times New Roman"/>
          <w:lang w:val="en-AU"/>
        </w:rPr>
      </w:pPr>
    </w:p>
    <w:tbl>
      <w:tblPr>
        <w:tblStyle w:val="TableGrid"/>
        <w:tblW w:w="0" w:type="auto"/>
        <w:tblLook w:val="04A0" w:firstRow="1" w:lastRow="0" w:firstColumn="1" w:lastColumn="0" w:noHBand="0" w:noVBand="1"/>
      </w:tblPr>
      <w:tblGrid>
        <w:gridCol w:w="992"/>
        <w:gridCol w:w="3205"/>
        <w:gridCol w:w="2635"/>
        <w:gridCol w:w="1280"/>
        <w:gridCol w:w="1130"/>
      </w:tblGrid>
      <w:tr w:rsidR="00470A66" w:rsidRPr="00435BC6" w14:paraId="5387FA0A" w14:textId="77777777" w:rsidTr="008A5899">
        <w:tc>
          <w:tcPr>
            <w:tcW w:w="0" w:type="auto"/>
            <w:hideMark/>
          </w:tcPr>
          <w:p w14:paraId="0743A2B3" w14:textId="7FEA579F" w:rsidR="00470A66" w:rsidRPr="00435BC6" w:rsidRDefault="00470A66" w:rsidP="00470A66">
            <w:pPr>
              <w:rPr>
                <w:rFonts w:ascii="Times New Roman" w:hAnsi="Times New Roman" w:cs="Times New Roman"/>
                <w:b/>
                <w:bCs/>
                <w:lang w:val="en-AU"/>
              </w:rPr>
            </w:pPr>
            <w:r w:rsidRPr="00435BC6">
              <w:rPr>
                <w:rFonts w:ascii="Times New Roman" w:hAnsi="Times New Roman" w:cs="Times New Roman"/>
                <w:b/>
                <w:bCs/>
                <w:spacing w:val="8"/>
                <w:sz w:val="21"/>
                <w:szCs w:val="21"/>
              </w:rPr>
              <w:t>Priority</w:t>
            </w:r>
          </w:p>
        </w:tc>
        <w:tc>
          <w:tcPr>
            <w:tcW w:w="0" w:type="auto"/>
            <w:hideMark/>
          </w:tcPr>
          <w:p w14:paraId="48C54F0B" w14:textId="45E4E799" w:rsidR="00470A66" w:rsidRPr="00435BC6" w:rsidRDefault="00470A66" w:rsidP="00470A66">
            <w:pPr>
              <w:rPr>
                <w:rFonts w:ascii="Times New Roman" w:hAnsi="Times New Roman" w:cs="Times New Roman"/>
                <w:b/>
                <w:bCs/>
                <w:lang w:val="en-AU"/>
              </w:rPr>
            </w:pPr>
            <w:r w:rsidRPr="00435BC6">
              <w:rPr>
                <w:rFonts w:ascii="Times New Roman" w:hAnsi="Times New Roman" w:cs="Times New Roman"/>
                <w:b/>
                <w:bCs/>
                <w:spacing w:val="8"/>
                <w:sz w:val="21"/>
                <w:szCs w:val="21"/>
              </w:rPr>
              <w:t>Recommendation</w:t>
            </w:r>
          </w:p>
        </w:tc>
        <w:tc>
          <w:tcPr>
            <w:tcW w:w="0" w:type="auto"/>
            <w:hideMark/>
          </w:tcPr>
          <w:p w14:paraId="547644AB" w14:textId="7D8EDA8D" w:rsidR="00470A66" w:rsidRPr="00435BC6" w:rsidRDefault="00470A66" w:rsidP="00470A66">
            <w:pPr>
              <w:rPr>
                <w:rFonts w:ascii="Times New Roman" w:hAnsi="Times New Roman" w:cs="Times New Roman"/>
                <w:b/>
                <w:bCs/>
                <w:lang w:val="en-AU"/>
              </w:rPr>
            </w:pPr>
            <w:r w:rsidRPr="00435BC6">
              <w:rPr>
                <w:rFonts w:ascii="Times New Roman" w:hAnsi="Times New Roman" w:cs="Times New Roman"/>
                <w:b/>
                <w:bCs/>
                <w:spacing w:val="8"/>
                <w:sz w:val="21"/>
                <w:szCs w:val="21"/>
              </w:rPr>
              <w:t>Rationale</w:t>
            </w:r>
          </w:p>
        </w:tc>
        <w:tc>
          <w:tcPr>
            <w:tcW w:w="0" w:type="auto"/>
            <w:hideMark/>
          </w:tcPr>
          <w:p w14:paraId="58352EA2" w14:textId="39730F1F" w:rsidR="00470A66" w:rsidRPr="00435BC6" w:rsidRDefault="00470A66" w:rsidP="00470A66">
            <w:pPr>
              <w:rPr>
                <w:rFonts w:ascii="Times New Roman" w:hAnsi="Times New Roman" w:cs="Times New Roman"/>
                <w:b/>
                <w:bCs/>
                <w:lang w:val="en-AU"/>
              </w:rPr>
            </w:pPr>
            <w:r w:rsidRPr="00435BC6">
              <w:rPr>
                <w:rFonts w:ascii="Times New Roman" w:hAnsi="Times New Roman" w:cs="Times New Roman"/>
                <w:b/>
                <w:bCs/>
                <w:spacing w:val="8"/>
                <w:sz w:val="21"/>
                <w:szCs w:val="21"/>
              </w:rPr>
              <w:t>Owner / Next Stage</w:t>
            </w:r>
          </w:p>
        </w:tc>
        <w:tc>
          <w:tcPr>
            <w:tcW w:w="0" w:type="auto"/>
            <w:hideMark/>
          </w:tcPr>
          <w:p w14:paraId="0B4AE6E1" w14:textId="46A16D46" w:rsidR="00470A66" w:rsidRPr="00435BC6" w:rsidRDefault="00470A66" w:rsidP="00470A66">
            <w:pPr>
              <w:rPr>
                <w:rFonts w:ascii="Times New Roman" w:hAnsi="Times New Roman" w:cs="Times New Roman"/>
                <w:b/>
                <w:bCs/>
                <w:lang w:val="en-AU"/>
              </w:rPr>
            </w:pPr>
            <w:r w:rsidRPr="00435BC6">
              <w:rPr>
                <w:rFonts w:ascii="Times New Roman" w:hAnsi="Times New Roman" w:cs="Times New Roman"/>
                <w:b/>
                <w:bCs/>
                <w:spacing w:val="8"/>
                <w:sz w:val="21"/>
                <w:szCs w:val="21"/>
              </w:rPr>
              <w:t>Timeline</w:t>
            </w:r>
          </w:p>
        </w:tc>
      </w:tr>
      <w:tr w:rsidR="00470A66" w:rsidRPr="00435BC6" w14:paraId="660E5050" w14:textId="77777777" w:rsidTr="008A5899">
        <w:tc>
          <w:tcPr>
            <w:tcW w:w="0" w:type="auto"/>
            <w:hideMark/>
          </w:tcPr>
          <w:p w14:paraId="2290233B" w14:textId="5F31D30C" w:rsidR="00470A66" w:rsidRPr="00435BC6" w:rsidRDefault="00470A66" w:rsidP="00470A66">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P1</w:t>
            </w:r>
          </w:p>
        </w:tc>
        <w:tc>
          <w:tcPr>
            <w:tcW w:w="0" w:type="auto"/>
            <w:hideMark/>
          </w:tcPr>
          <w:p w14:paraId="0EA460DC" w14:textId="11719DDF"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Confirm mentor approval of the failure mode test plan and error handling design before Stage 2 build begins.</w:t>
            </w:r>
          </w:p>
        </w:tc>
        <w:tc>
          <w:tcPr>
            <w:tcW w:w="0" w:type="auto"/>
            <w:hideMark/>
          </w:tcPr>
          <w:p w14:paraId="532483E7" w14:textId="0CDB90C5"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 xml:space="preserve">Atif Nisar must validate that the 8 test cases represent realistic MedTalk Connect failure scenarios and that the </w:t>
            </w:r>
            <w:r w:rsidRPr="00435BC6">
              <w:rPr>
                <w:rStyle w:val="HTMLCode"/>
                <w:rFonts w:ascii="Times New Roman" w:eastAsia="SimSun" w:hAnsi="Times New Roman" w:cs="Times New Roman"/>
                <w:spacing w:val="8"/>
                <w:bdr w:val="none" w:sz="0" w:space="0" w:color="auto" w:frame="1"/>
              </w:rPr>
              <w:t>TH-001</w:t>
            </w:r>
            <w:r w:rsidRPr="00435BC6">
              <w:rPr>
                <w:rFonts w:ascii="Times New Roman" w:hAnsi="Times New Roman" w:cs="Times New Roman"/>
                <w:spacing w:val="8"/>
                <w:sz w:val="21"/>
                <w:szCs w:val="21"/>
              </w:rPr>
              <w:t xml:space="preserve"> to </w:t>
            </w:r>
            <w:r w:rsidRPr="00435BC6">
              <w:rPr>
                <w:rStyle w:val="HTMLCode"/>
                <w:rFonts w:ascii="Times New Roman" w:eastAsia="SimSun" w:hAnsi="Times New Roman" w:cs="Times New Roman"/>
                <w:spacing w:val="8"/>
                <w:bdr w:val="none" w:sz="0" w:space="0" w:color="auto" w:frame="1"/>
              </w:rPr>
              <w:t>TH-010</w:t>
            </w:r>
            <w:r w:rsidRPr="00435BC6">
              <w:rPr>
                <w:rFonts w:ascii="Times New Roman" w:hAnsi="Times New Roman" w:cs="Times New Roman"/>
                <w:spacing w:val="8"/>
                <w:sz w:val="21"/>
                <w:szCs w:val="21"/>
              </w:rPr>
              <w:t xml:space="preserve"> error codes align with production debugging needs.</w:t>
            </w:r>
          </w:p>
        </w:tc>
        <w:tc>
          <w:tcPr>
            <w:tcW w:w="0" w:type="auto"/>
            <w:hideMark/>
          </w:tcPr>
          <w:p w14:paraId="3AE526A9" w14:textId="6177E6AE"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Zubair</w:t>
            </w:r>
          </w:p>
        </w:tc>
        <w:tc>
          <w:tcPr>
            <w:tcW w:w="0" w:type="auto"/>
            <w:hideMark/>
          </w:tcPr>
          <w:p w14:paraId="0408F0E6" w14:textId="697FC348"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Week 5 (this week)</w:t>
            </w:r>
          </w:p>
        </w:tc>
      </w:tr>
      <w:tr w:rsidR="00470A66" w:rsidRPr="00435BC6" w14:paraId="37C115F1" w14:textId="77777777" w:rsidTr="008A5899">
        <w:tc>
          <w:tcPr>
            <w:tcW w:w="0" w:type="auto"/>
            <w:hideMark/>
          </w:tcPr>
          <w:p w14:paraId="4E2C0612" w14:textId="202A5649" w:rsidR="00470A66" w:rsidRPr="00435BC6" w:rsidRDefault="00470A66" w:rsidP="00470A66">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P1</w:t>
            </w:r>
          </w:p>
        </w:tc>
        <w:tc>
          <w:tcPr>
            <w:tcW w:w="0" w:type="auto"/>
            <w:hideMark/>
          </w:tcPr>
          <w:p w14:paraId="09F1C7CB" w14:textId="247FA53D"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Freeze the synthetic dataset scope to 50 patient records across 3 conditions (diabetes, hypertension, asthma) with corresponding ICD-10-AM and MBS mappings.</w:t>
            </w:r>
          </w:p>
        </w:tc>
        <w:tc>
          <w:tcPr>
            <w:tcW w:w="0" w:type="auto"/>
            <w:hideMark/>
          </w:tcPr>
          <w:p w14:paraId="1B8A75C3" w14:textId="32078FDE"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Prevents scope creep; ensures a manageable, focused test dataset for Stage 2 that can be expanded later with mentor approval.</w:t>
            </w:r>
          </w:p>
        </w:tc>
        <w:tc>
          <w:tcPr>
            <w:tcW w:w="0" w:type="auto"/>
            <w:hideMark/>
          </w:tcPr>
          <w:p w14:paraId="29D48A77" w14:textId="601342E0"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Clinical Data Lead</w:t>
            </w:r>
          </w:p>
        </w:tc>
        <w:tc>
          <w:tcPr>
            <w:tcW w:w="0" w:type="auto"/>
            <w:hideMark/>
          </w:tcPr>
          <w:p w14:paraId="59D0BBCA" w14:textId="455BED41"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Week 5</w:t>
            </w:r>
          </w:p>
        </w:tc>
      </w:tr>
      <w:tr w:rsidR="00470A66" w:rsidRPr="00435BC6" w14:paraId="4E37CB76" w14:textId="77777777" w:rsidTr="008A5899">
        <w:tc>
          <w:tcPr>
            <w:tcW w:w="0" w:type="auto"/>
            <w:hideMark/>
          </w:tcPr>
          <w:p w14:paraId="05738510" w14:textId="722B2C16" w:rsidR="00470A66" w:rsidRPr="00435BC6" w:rsidRDefault="00470A66" w:rsidP="00470A66">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P2</w:t>
            </w:r>
          </w:p>
        </w:tc>
        <w:tc>
          <w:tcPr>
            <w:tcW w:w="0" w:type="auto"/>
            <w:hideMark/>
          </w:tcPr>
          <w:p w14:paraId="3BC4675E" w14:textId="31E600B5"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Begin Docker Compose prototype in Week 6 with a single "hello world" FHIR endpoint (</w:t>
            </w:r>
            <w:r w:rsidRPr="00435BC6">
              <w:rPr>
                <w:rStyle w:val="HTMLCode"/>
                <w:rFonts w:ascii="Times New Roman" w:eastAsia="SimSun" w:hAnsi="Times New Roman" w:cs="Times New Roman"/>
                <w:spacing w:val="8"/>
                <w:bdr w:val="none" w:sz="0" w:space="0" w:color="auto" w:frame="1"/>
              </w:rPr>
              <w:t>GET /fhir/R4/Patient/SYNTH-001</w:t>
            </w:r>
            <w:r w:rsidRPr="00435BC6">
              <w:rPr>
                <w:rFonts w:ascii="Times New Roman" w:hAnsi="Times New Roman" w:cs="Times New Roman"/>
                <w:spacing w:val="8"/>
                <w:sz w:val="21"/>
                <w:szCs w:val="21"/>
              </w:rPr>
              <w:t>).</w:t>
            </w:r>
          </w:p>
        </w:tc>
        <w:tc>
          <w:tcPr>
            <w:tcW w:w="0" w:type="auto"/>
            <w:hideMark/>
          </w:tcPr>
          <w:p w14:paraId="78BE4F98" w14:textId="6032B08C"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Validates the containerised architecture and CI/CD pipeline before adding HL7 messaging, SNOMED mapping, or fault injection complexity.</w:t>
            </w:r>
          </w:p>
        </w:tc>
        <w:tc>
          <w:tcPr>
            <w:tcW w:w="0" w:type="auto"/>
            <w:hideMark/>
          </w:tcPr>
          <w:p w14:paraId="3800813E" w14:textId="441DE53A"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Integration Lead</w:t>
            </w:r>
          </w:p>
        </w:tc>
        <w:tc>
          <w:tcPr>
            <w:tcW w:w="0" w:type="auto"/>
            <w:hideMark/>
          </w:tcPr>
          <w:p w14:paraId="066AE74B" w14:textId="0E619BCD"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Week 6</w:t>
            </w:r>
          </w:p>
        </w:tc>
      </w:tr>
      <w:tr w:rsidR="00470A66" w:rsidRPr="00435BC6" w14:paraId="7059AB89" w14:textId="77777777" w:rsidTr="008A5899">
        <w:tc>
          <w:tcPr>
            <w:tcW w:w="0" w:type="auto"/>
            <w:hideMark/>
          </w:tcPr>
          <w:p w14:paraId="4D8555F1" w14:textId="6B7A877B" w:rsidR="00470A66" w:rsidRPr="00435BC6" w:rsidRDefault="00470A66" w:rsidP="00470A66">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P2</w:t>
            </w:r>
          </w:p>
        </w:tc>
        <w:tc>
          <w:tcPr>
            <w:tcW w:w="0" w:type="auto"/>
            <w:hideMark/>
          </w:tcPr>
          <w:p w14:paraId="0F3EE3DB" w14:textId="2F996490"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Implement the OperationOutcome response handler first in Stage 2.</w:t>
            </w:r>
          </w:p>
        </w:tc>
        <w:tc>
          <w:tcPr>
            <w:tcW w:w="0" w:type="auto"/>
            <w:hideMark/>
          </w:tcPr>
          <w:p w14:paraId="7AB81236" w14:textId="48B6F72F"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 xml:space="preserve">Every other component—validator, rate limiter, error injector, and audit logger—depends on correct, consistent error </w:t>
            </w:r>
            <w:r w:rsidRPr="00435BC6">
              <w:rPr>
                <w:rFonts w:ascii="Times New Roman" w:hAnsi="Times New Roman" w:cs="Times New Roman"/>
                <w:spacing w:val="8"/>
                <w:sz w:val="21"/>
                <w:szCs w:val="21"/>
              </w:rPr>
              <w:lastRenderedPageBreak/>
              <w:t>response formatting. Starting here prevents rework.</w:t>
            </w:r>
          </w:p>
        </w:tc>
        <w:tc>
          <w:tcPr>
            <w:tcW w:w="0" w:type="auto"/>
            <w:hideMark/>
          </w:tcPr>
          <w:p w14:paraId="029F90AA" w14:textId="582B1DDD"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lastRenderedPageBreak/>
              <w:t>Zubair</w:t>
            </w:r>
          </w:p>
        </w:tc>
        <w:tc>
          <w:tcPr>
            <w:tcW w:w="0" w:type="auto"/>
            <w:hideMark/>
          </w:tcPr>
          <w:p w14:paraId="3E7D84BA" w14:textId="7F479540"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Week 6–7</w:t>
            </w:r>
          </w:p>
        </w:tc>
      </w:tr>
      <w:tr w:rsidR="00470A66" w:rsidRPr="00435BC6" w14:paraId="6F2F93D8" w14:textId="77777777" w:rsidTr="008A5899">
        <w:tc>
          <w:tcPr>
            <w:tcW w:w="0" w:type="auto"/>
            <w:hideMark/>
          </w:tcPr>
          <w:p w14:paraId="3B16A10E" w14:textId="3EC9F922" w:rsidR="00470A66" w:rsidRPr="00435BC6" w:rsidRDefault="00470A66" w:rsidP="00470A66">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lastRenderedPageBreak/>
              <w:t>P3</w:t>
            </w:r>
          </w:p>
        </w:tc>
        <w:tc>
          <w:tcPr>
            <w:tcW w:w="0" w:type="auto"/>
            <w:hideMark/>
          </w:tcPr>
          <w:p w14:paraId="6E2D5A58" w14:textId="4B3F10DA"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Schedule a dedicated security review session with Atif Nisar in Week 7.</w:t>
            </w:r>
          </w:p>
        </w:tc>
        <w:tc>
          <w:tcPr>
            <w:tcW w:w="0" w:type="auto"/>
            <w:hideMark/>
          </w:tcPr>
          <w:p w14:paraId="5CEFCE04" w14:textId="4F8C4D3C"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Walk through the tenant isolation design, cross-tenant test cases, and audit trail implementation. This is a commercial and compliance gate before connector integration testing.</w:t>
            </w:r>
          </w:p>
        </w:tc>
        <w:tc>
          <w:tcPr>
            <w:tcW w:w="0" w:type="auto"/>
            <w:hideMark/>
          </w:tcPr>
          <w:p w14:paraId="76BF4697" w14:textId="2D5BCAC0"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Team Lead</w:t>
            </w:r>
          </w:p>
        </w:tc>
        <w:tc>
          <w:tcPr>
            <w:tcW w:w="0" w:type="auto"/>
            <w:hideMark/>
          </w:tcPr>
          <w:p w14:paraId="23041893" w14:textId="3B7AAD46"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Week 7</w:t>
            </w:r>
          </w:p>
        </w:tc>
      </w:tr>
      <w:tr w:rsidR="00470A66" w:rsidRPr="00435BC6" w14:paraId="289FE2CA" w14:textId="77777777" w:rsidTr="008A5899">
        <w:tc>
          <w:tcPr>
            <w:tcW w:w="0" w:type="auto"/>
            <w:hideMark/>
          </w:tcPr>
          <w:p w14:paraId="0F47BA83" w14:textId="3FC62CEA" w:rsidR="00470A66" w:rsidRPr="00435BC6" w:rsidRDefault="00470A66" w:rsidP="00470A66">
            <w:pPr>
              <w:rPr>
                <w:rFonts w:ascii="Times New Roman" w:hAnsi="Times New Roman" w:cs="Times New Roman"/>
                <w:lang w:val="en-AU"/>
              </w:rPr>
            </w:pPr>
            <w:r w:rsidRPr="00435BC6">
              <w:rPr>
                <w:rStyle w:val="Strong"/>
                <w:rFonts w:ascii="Times New Roman" w:hAnsi="Times New Roman" w:cs="Times New Roman"/>
                <w:spacing w:val="8"/>
                <w:sz w:val="21"/>
                <w:szCs w:val="21"/>
                <w:bdr w:val="none" w:sz="0" w:space="0" w:color="auto" w:frame="1"/>
              </w:rPr>
              <w:t>P3</w:t>
            </w:r>
          </w:p>
        </w:tc>
        <w:tc>
          <w:tcPr>
            <w:tcW w:w="0" w:type="auto"/>
            <w:hideMark/>
          </w:tcPr>
          <w:p w14:paraId="4DCADC93" w14:textId="4BF5F50F"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 xml:space="preserve">Document the technology stack decision (FastAPI vs Node.js) in </w:t>
            </w:r>
            <w:r w:rsidRPr="00435BC6">
              <w:rPr>
                <w:rStyle w:val="HTMLCode"/>
                <w:rFonts w:ascii="Times New Roman" w:eastAsia="SimSun" w:hAnsi="Times New Roman" w:cs="Times New Roman"/>
                <w:spacing w:val="8"/>
                <w:bdr w:val="none" w:sz="0" w:space="0" w:color="auto" w:frame="1"/>
              </w:rPr>
              <w:t>docs/tech-stack-decision.md</w:t>
            </w:r>
            <w:r w:rsidRPr="00435BC6">
              <w:rPr>
                <w:rFonts w:ascii="Times New Roman" w:hAnsi="Times New Roman" w:cs="Times New Roman"/>
                <w:spacing w:val="8"/>
                <w:sz w:val="21"/>
                <w:szCs w:val="21"/>
              </w:rPr>
              <w:t xml:space="preserve"> with pros, cons, and mentor sign-off.</w:t>
            </w:r>
          </w:p>
        </w:tc>
        <w:tc>
          <w:tcPr>
            <w:tcW w:w="0" w:type="auto"/>
            <w:hideMark/>
          </w:tcPr>
          <w:p w14:paraId="7A7CDAF3" w14:textId="30C72BE3"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Prevents mid-project churn; ensures the team commits to one framework before writing production code.</w:t>
            </w:r>
          </w:p>
        </w:tc>
        <w:tc>
          <w:tcPr>
            <w:tcW w:w="0" w:type="auto"/>
            <w:hideMark/>
          </w:tcPr>
          <w:p w14:paraId="22E89D88" w14:textId="58A693E0"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Team</w:t>
            </w:r>
          </w:p>
        </w:tc>
        <w:tc>
          <w:tcPr>
            <w:tcW w:w="0" w:type="auto"/>
            <w:hideMark/>
          </w:tcPr>
          <w:p w14:paraId="50F02A9E" w14:textId="20C29E0D"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Week 6</w:t>
            </w:r>
          </w:p>
        </w:tc>
      </w:tr>
    </w:tbl>
    <w:p w14:paraId="18CC2EBC" w14:textId="7E290D80" w:rsidR="008A5899" w:rsidRPr="00435BC6" w:rsidRDefault="008A5899" w:rsidP="008A5899">
      <w:pPr>
        <w:rPr>
          <w:rFonts w:ascii="Times New Roman" w:hAnsi="Times New Roman" w:cs="Times New Roman"/>
          <w:lang w:val="en-AU"/>
        </w:rPr>
      </w:pPr>
    </w:p>
    <w:p w14:paraId="6C29A37B" w14:textId="77777777" w:rsidR="008A5899" w:rsidRPr="00435BC6" w:rsidRDefault="008A5899" w:rsidP="008A5899">
      <w:pPr>
        <w:rPr>
          <w:rFonts w:ascii="Times New Roman" w:hAnsi="Times New Roman" w:cs="Times New Roman"/>
          <w:b/>
          <w:bCs/>
          <w:lang w:val="en-AU"/>
        </w:rPr>
      </w:pPr>
      <w:r w:rsidRPr="00435BC6">
        <w:rPr>
          <w:rFonts w:ascii="Times New Roman" w:hAnsi="Times New Roman" w:cs="Times New Roman"/>
          <w:b/>
          <w:bCs/>
          <w:lang w:val="en-AU"/>
        </w:rPr>
        <w:t>5.5 Week 5 Evidence Checklist</w:t>
      </w:r>
    </w:p>
    <w:p w14:paraId="1471A6F0" w14:textId="01D295E2" w:rsidR="008A5899" w:rsidRPr="00435BC6" w:rsidRDefault="008A5899" w:rsidP="008A5899">
      <w:pPr>
        <w:rPr>
          <w:rFonts w:ascii="Times New Roman" w:hAnsi="Times New Roman" w:cs="Times New Roman"/>
          <w:lang w:val="en-AU"/>
        </w:rPr>
      </w:pPr>
    </w:p>
    <w:tbl>
      <w:tblPr>
        <w:tblStyle w:val="TableGrid"/>
        <w:tblW w:w="0" w:type="auto"/>
        <w:tblLook w:val="04A0" w:firstRow="1" w:lastRow="0" w:firstColumn="1" w:lastColumn="0" w:noHBand="0" w:noVBand="1"/>
      </w:tblPr>
      <w:tblGrid>
        <w:gridCol w:w="2404"/>
        <w:gridCol w:w="4582"/>
        <w:gridCol w:w="875"/>
        <w:gridCol w:w="1381"/>
      </w:tblGrid>
      <w:tr w:rsidR="00470A66" w:rsidRPr="00435BC6" w14:paraId="1FE7BC38" w14:textId="77777777" w:rsidTr="008A5899">
        <w:tc>
          <w:tcPr>
            <w:tcW w:w="0" w:type="auto"/>
            <w:hideMark/>
          </w:tcPr>
          <w:p w14:paraId="671E0566" w14:textId="4637E133" w:rsidR="00470A66" w:rsidRPr="00435BC6" w:rsidRDefault="00470A66" w:rsidP="00470A66">
            <w:pPr>
              <w:rPr>
                <w:rFonts w:ascii="Times New Roman" w:hAnsi="Times New Roman" w:cs="Times New Roman"/>
                <w:b/>
                <w:bCs/>
                <w:lang w:val="en-AU"/>
              </w:rPr>
            </w:pPr>
            <w:r w:rsidRPr="00435BC6">
              <w:rPr>
                <w:rFonts w:ascii="Times New Roman" w:hAnsi="Times New Roman" w:cs="Times New Roman"/>
                <w:b/>
                <w:bCs/>
                <w:spacing w:val="8"/>
                <w:sz w:val="21"/>
                <w:szCs w:val="21"/>
              </w:rPr>
              <w:t>Evidence Item</w:t>
            </w:r>
          </w:p>
        </w:tc>
        <w:tc>
          <w:tcPr>
            <w:tcW w:w="0" w:type="auto"/>
            <w:hideMark/>
          </w:tcPr>
          <w:p w14:paraId="05C20D73" w14:textId="3BBF3388" w:rsidR="00470A66" w:rsidRPr="00435BC6" w:rsidRDefault="00470A66" w:rsidP="00470A66">
            <w:pPr>
              <w:rPr>
                <w:rFonts w:ascii="Times New Roman" w:hAnsi="Times New Roman" w:cs="Times New Roman"/>
                <w:b/>
                <w:bCs/>
                <w:lang w:val="en-AU"/>
              </w:rPr>
            </w:pPr>
            <w:r w:rsidRPr="00435BC6">
              <w:rPr>
                <w:rFonts w:ascii="Times New Roman" w:hAnsi="Times New Roman" w:cs="Times New Roman"/>
                <w:b/>
                <w:bCs/>
                <w:spacing w:val="8"/>
                <w:sz w:val="21"/>
                <w:szCs w:val="21"/>
              </w:rPr>
              <w:t>Location / Link</w:t>
            </w:r>
          </w:p>
        </w:tc>
        <w:tc>
          <w:tcPr>
            <w:tcW w:w="0" w:type="auto"/>
            <w:hideMark/>
          </w:tcPr>
          <w:p w14:paraId="008A9DC4" w14:textId="02BF476D" w:rsidR="00470A66" w:rsidRPr="00435BC6" w:rsidRDefault="00470A66" w:rsidP="00470A66">
            <w:pPr>
              <w:rPr>
                <w:rFonts w:ascii="Times New Roman" w:hAnsi="Times New Roman" w:cs="Times New Roman"/>
                <w:b/>
                <w:bCs/>
                <w:lang w:val="en-AU"/>
              </w:rPr>
            </w:pPr>
            <w:r w:rsidRPr="00435BC6">
              <w:rPr>
                <w:rFonts w:ascii="Times New Roman" w:hAnsi="Times New Roman" w:cs="Times New Roman"/>
                <w:b/>
                <w:bCs/>
                <w:spacing w:val="8"/>
                <w:sz w:val="21"/>
                <w:szCs w:val="21"/>
              </w:rPr>
              <w:t>Owner</w:t>
            </w:r>
          </w:p>
        </w:tc>
        <w:tc>
          <w:tcPr>
            <w:tcW w:w="0" w:type="auto"/>
            <w:hideMark/>
          </w:tcPr>
          <w:p w14:paraId="60D32964" w14:textId="1C9CEDCE" w:rsidR="00470A66" w:rsidRPr="00435BC6" w:rsidRDefault="00470A66" w:rsidP="00470A66">
            <w:pPr>
              <w:rPr>
                <w:rFonts w:ascii="Times New Roman" w:hAnsi="Times New Roman" w:cs="Times New Roman"/>
                <w:b/>
                <w:bCs/>
                <w:lang w:val="en-AU"/>
              </w:rPr>
            </w:pPr>
            <w:r w:rsidRPr="00435BC6">
              <w:rPr>
                <w:rFonts w:ascii="Times New Roman" w:hAnsi="Times New Roman" w:cs="Times New Roman"/>
                <w:b/>
                <w:bCs/>
                <w:spacing w:val="8"/>
                <w:sz w:val="21"/>
                <w:szCs w:val="21"/>
              </w:rPr>
              <w:t>Completed?</w:t>
            </w:r>
          </w:p>
        </w:tc>
      </w:tr>
      <w:tr w:rsidR="00470A66" w:rsidRPr="00435BC6" w14:paraId="224D0FD5" w14:textId="77777777" w:rsidTr="008A5899">
        <w:tc>
          <w:tcPr>
            <w:tcW w:w="0" w:type="auto"/>
            <w:hideMark/>
          </w:tcPr>
          <w:p w14:paraId="182C7BF3" w14:textId="1677715C"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Feasibility analysis</w:t>
            </w:r>
          </w:p>
        </w:tc>
        <w:tc>
          <w:tcPr>
            <w:tcW w:w="0" w:type="auto"/>
            <w:hideMark/>
          </w:tcPr>
          <w:p w14:paraId="7D9BD751" w14:textId="03654E7D" w:rsidR="00470A66" w:rsidRPr="00435BC6" w:rsidRDefault="00470A66" w:rsidP="00470A66">
            <w:pPr>
              <w:rPr>
                <w:rFonts w:ascii="Times New Roman" w:hAnsi="Times New Roman" w:cs="Times New Roman"/>
                <w:lang w:val="en-AU"/>
              </w:rPr>
            </w:pPr>
            <w:r w:rsidRPr="00435BC6">
              <w:rPr>
                <w:rStyle w:val="HTMLCode"/>
                <w:rFonts w:ascii="Times New Roman" w:eastAsia="SimSun" w:hAnsi="Times New Roman" w:cs="Times New Roman"/>
                <w:spacing w:val="8"/>
                <w:bdr w:val="none" w:sz="0" w:space="0" w:color="auto" w:frame="1"/>
              </w:rPr>
              <w:t>docs/05-feasibility-risk-analysis.md</w:t>
            </w:r>
          </w:p>
        </w:tc>
        <w:tc>
          <w:tcPr>
            <w:tcW w:w="0" w:type="auto"/>
            <w:hideMark/>
          </w:tcPr>
          <w:p w14:paraId="5EA0278C" w14:textId="4838FCB0"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Zubair</w:t>
            </w:r>
          </w:p>
        </w:tc>
        <w:tc>
          <w:tcPr>
            <w:tcW w:w="0" w:type="auto"/>
            <w:hideMark/>
          </w:tcPr>
          <w:p w14:paraId="411A2011" w14:textId="062FAFC2"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yes</w:t>
            </w:r>
          </w:p>
        </w:tc>
      </w:tr>
      <w:tr w:rsidR="00470A66" w:rsidRPr="00435BC6" w14:paraId="57DAEF99" w14:textId="77777777" w:rsidTr="008A5899">
        <w:tc>
          <w:tcPr>
            <w:tcW w:w="0" w:type="auto"/>
            <w:hideMark/>
          </w:tcPr>
          <w:p w14:paraId="01652830" w14:textId="23FE1D6E"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Project risk register</w:t>
            </w:r>
          </w:p>
        </w:tc>
        <w:tc>
          <w:tcPr>
            <w:tcW w:w="0" w:type="auto"/>
            <w:hideMark/>
          </w:tcPr>
          <w:p w14:paraId="20C369B2" w14:textId="4C20A107"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Jira HITH-26 + above §5.2</w:t>
            </w:r>
          </w:p>
        </w:tc>
        <w:tc>
          <w:tcPr>
            <w:tcW w:w="0" w:type="auto"/>
            <w:hideMark/>
          </w:tcPr>
          <w:p w14:paraId="03BA843F" w14:textId="7E3150F4"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Zubair</w:t>
            </w:r>
          </w:p>
        </w:tc>
        <w:tc>
          <w:tcPr>
            <w:tcW w:w="0" w:type="auto"/>
            <w:hideMark/>
          </w:tcPr>
          <w:p w14:paraId="257014CE" w14:textId="02E410B3"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yes</w:t>
            </w:r>
          </w:p>
        </w:tc>
      </w:tr>
      <w:tr w:rsidR="00470A66" w:rsidRPr="00435BC6" w14:paraId="13E229E5" w14:textId="77777777" w:rsidTr="008A5899">
        <w:tc>
          <w:tcPr>
            <w:tcW w:w="0" w:type="auto"/>
            <w:hideMark/>
          </w:tcPr>
          <w:p w14:paraId="0526B117" w14:textId="15BBCC2F"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Cybersecurity risk assessment</w:t>
            </w:r>
          </w:p>
        </w:tc>
        <w:tc>
          <w:tcPr>
            <w:tcW w:w="0" w:type="auto"/>
            <w:hideMark/>
          </w:tcPr>
          <w:p w14:paraId="38647BC0" w14:textId="49C7C270"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Above §5.3</w:t>
            </w:r>
          </w:p>
        </w:tc>
        <w:tc>
          <w:tcPr>
            <w:tcW w:w="0" w:type="auto"/>
            <w:hideMark/>
          </w:tcPr>
          <w:p w14:paraId="01EC37AA" w14:textId="00B49C36"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Zubair</w:t>
            </w:r>
          </w:p>
        </w:tc>
        <w:tc>
          <w:tcPr>
            <w:tcW w:w="0" w:type="auto"/>
            <w:hideMark/>
          </w:tcPr>
          <w:p w14:paraId="5E203019" w14:textId="20B829D5"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yes</w:t>
            </w:r>
          </w:p>
        </w:tc>
      </w:tr>
      <w:tr w:rsidR="00470A66" w:rsidRPr="00435BC6" w14:paraId="2338CC9B" w14:textId="77777777" w:rsidTr="008A5899">
        <w:tc>
          <w:tcPr>
            <w:tcW w:w="0" w:type="auto"/>
            <w:hideMark/>
          </w:tcPr>
          <w:p w14:paraId="666DF581" w14:textId="24FAAFA0"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Key findings and recommendations</w:t>
            </w:r>
          </w:p>
        </w:tc>
        <w:tc>
          <w:tcPr>
            <w:tcW w:w="0" w:type="auto"/>
            <w:hideMark/>
          </w:tcPr>
          <w:p w14:paraId="2370425D" w14:textId="17CED2BD"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Above §5.4</w:t>
            </w:r>
          </w:p>
        </w:tc>
        <w:tc>
          <w:tcPr>
            <w:tcW w:w="0" w:type="auto"/>
            <w:hideMark/>
          </w:tcPr>
          <w:p w14:paraId="24AE9DDD" w14:textId="220A8C37"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Zubair</w:t>
            </w:r>
          </w:p>
        </w:tc>
        <w:tc>
          <w:tcPr>
            <w:tcW w:w="0" w:type="auto"/>
            <w:hideMark/>
          </w:tcPr>
          <w:p w14:paraId="59EAE3FA" w14:textId="1D04D820"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yes</w:t>
            </w:r>
          </w:p>
        </w:tc>
      </w:tr>
      <w:tr w:rsidR="00470A66" w:rsidRPr="00435BC6" w14:paraId="73C82849" w14:textId="77777777" w:rsidTr="008A5899">
        <w:tc>
          <w:tcPr>
            <w:tcW w:w="0" w:type="auto"/>
            <w:hideMark/>
          </w:tcPr>
          <w:p w14:paraId="550E2788" w14:textId="4E5E3F37"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Supporting technical designs (embedded)</w:t>
            </w:r>
          </w:p>
        </w:tc>
        <w:tc>
          <w:tcPr>
            <w:tcW w:w="0" w:type="auto"/>
            <w:hideMark/>
          </w:tcPr>
          <w:p w14:paraId="1B0F625A" w14:textId="344E7318"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OperationOutcome schema, tenant isolation, rate limiting, failure mode tests, data validation rules — all within §5.1–5.3 above</w:t>
            </w:r>
          </w:p>
        </w:tc>
        <w:tc>
          <w:tcPr>
            <w:tcW w:w="0" w:type="auto"/>
            <w:hideMark/>
          </w:tcPr>
          <w:p w14:paraId="383CD749" w14:textId="2AC631C7"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Zubair</w:t>
            </w:r>
          </w:p>
        </w:tc>
        <w:tc>
          <w:tcPr>
            <w:tcW w:w="0" w:type="auto"/>
            <w:hideMark/>
          </w:tcPr>
          <w:p w14:paraId="111BD507" w14:textId="518262E8"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yes</w:t>
            </w:r>
          </w:p>
        </w:tc>
      </w:tr>
      <w:tr w:rsidR="00470A66" w:rsidRPr="00435BC6" w14:paraId="2E53F3C4" w14:textId="77777777" w:rsidTr="008A5899">
        <w:tc>
          <w:tcPr>
            <w:tcW w:w="0" w:type="auto"/>
            <w:hideMark/>
          </w:tcPr>
          <w:p w14:paraId="60BE61F1" w14:textId="7CCC0254"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Updated Jira board / backlog</w:t>
            </w:r>
          </w:p>
        </w:tc>
        <w:tc>
          <w:tcPr>
            <w:tcW w:w="0" w:type="auto"/>
            <w:hideMark/>
          </w:tcPr>
          <w:p w14:paraId="02C04A46" w14:textId="58DAE385"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Jira HITH-6 (Done)</w:t>
            </w:r>
          </w:p>
        </w:tc>
        <w:tc>
          <w:tcPr>
            <w:tcW w:w="0" w:type="auto"/>
            <w:hideMark/>
          </w:tcPr>
          <w:p w14:paraId="25EE0C3D" w14:textId="0E1053DA"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Zubair</w:t>
            </w:r>
          </w:p>
        </w:tc>
        <w:tc>
          <w:tcPr>
            <w:tcW w:w="0" w:type="auto"/>
            <w:hideMark/>
          </w:tcPr>
          <w:p w14:paraId="38584B77" w14:textId="313CA518" w:rsidR="00470A66" w:rsidRPr="00435BC6" w:rsidRDefault="00246840" w:rsidP="00470A66">
            <w:pPr>
              <w:rPr>
                <w:rFonts w:ascii="Times New Roman" w:hAnsi="Times New Roman" w:cs="Times New Roman"/>
                <w:lang w:val="en-AU"/>
              </w:rPr>
            </w:pPr>
            <w:r w:rsidRPr="00435BC6">
              <w:rPr>
                <w:rFonts w:ascii="Times New Roman" w:hAnsi="Times New Roman" w:cs="Times New Roman"/>
                <w:spacing w:val="8"/>
                <w:sz w:val="21"/>
                <w:szCs w:val="21"/>
              </w:rPr>
              <w:t>Y</w:t>
            </w:r>
            <w:r w:rsidRPr="00435BC6">
              <w:rPr>
                <w:rFonts w:ascii="Times New Roman" w:hAnsi="Times New Roman" w:cs="Times New Roman"/>
                <w:spacing w:val="8"/>
                <w:sz w:val="21"/>
                <w:szCs w:val="21"/>
              </w:rPr>
              <w:t>es</w:t>
            </w:r>
          </w:p>
        </w:tc>
      </w:tr>
      <w:tr w:rsidR="00470A66" w:rsidRPr="00435BC6" w14:paraId="447C708F" w14:textId="77777777" w:rsidTr="008A5899">
        <w:tc>
          <w:tcPr>
            <w:tcW w:w="0" w:type="auto"/>
            <w:hideMark/>
          </w:tcPr>
          <w:p w14:paraId="65BB7061" w14:textId="4BB37E81"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Contribution log updated</w:t>
            </w:r>
          </w:p>
        </w:tc>
        <w:tc>
          <w:tcPr>
            <w:tcW w:w="0" w:type="auto"/>
            <w:hideMark/>
          </w:tcPr>
          <w:p w14:paraId="62D332B2" w14:textId="324A32F2"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GitHub commits + Jira work log</w:t>
            </w:r>
          </w:p>
        </w:tc>
        <w:tc>
          <w:tcPr>
            <w:tcW w:w="0" w:type="auto"/>
            <w:hideMark/>
          </w:tcPr>
          <w:p w14:paraId="5B4CC15C" w14:textId="52F13D08" w:rsidR="00470A66" w:rsidRPr="00435BC6" w:rsidRDefault="00470A66" w:rsidP="00470A66">
            <w:pPr>
              <w:rPr>
                <w:rFonts w:ascii="Times New Roman" w:hAnsi="Times New Roman" w:cs="Times New Roman"/>
                <w:lang w:val="en-AU"/>
              </w:rPr>
            </w:pPr>
            <w:r w:rsidRPr="00435BC6">
              <w:rPr>
                <w:rFonts w:ascii="Times New Roman" w:hAnsi="Times New Roman" w:cs="Times New Roman"/>
                <w:spacing w:val="8"/>
                <w:sz w:val="21"/>
                <w:szCs w:val="21"/>
              </w:rPr>
              <w:t>Zubair</w:t>
            </w:r>
          </w:p>
        </w:tc>
        <w:tc>
          <w:tcPr>
            <w:tcW w:w="0" w:type="auto"/>
            <w:hideMark/>
          </w:tcPr>
          <w:p w14:paraId="2AA2D970" w14:textId="6B64CBE2" w:rsidR="00470A66" w:rsidRPr="00435BC6" w:rsidRDefault="00246840" w:rsidP="00470A66">
            <w:pPr>
              <w:rPr>
                <w:rFonts w:ascii="Times New Roman" w:hAnsi="Times New Roman" w:cs="Times New Roman"/>
                <w:lang w:val="en-AU"/>
              </w:rPr>
            </w:pPr>
            <w:r w:rsidRPr="00435BC6">
              <w:rPr>
                <w:rFonts w:ascii="Times New Roman" w:hAnsi="Times New Roman" w:cs="Times New Roman"/>
                <w:spacing w:val="8"/>
                <w:sz w:val="21"/>
                <w:szCs w:val="21"/>
              </w:rPr>
              <w:t>yes</w:t>
            </w:r>
          </w:p>
        </w:tc>
      </w:tr>
    </w:tbl>
    <w:p w14:paraId="343B8862" w14:textId="77777777" w:rsidR="008A5899" w:rsidRPr="00435BC6" w:rsidRDefault="008A5899" w:rsidP="008A5899">
      <w:pPr>
        <w:rPr>
          <w:rFonts w:ascii="Times New Roman" w:hAnsi="Times New Roman" w:cs="Times New Roman"/>
          <w:lang w:val="en-AU"/>
        </w:rPr>
      </w:pPr>
    </w:p>
    <w:p w14:paraId="585384A6" w14:textId="61213352" w:rsidR="003473A5" w:rsidRPr="00435BC6" w:rsidRDefault="003473A5">
      <w:pPr>
        <w:rPr>
          <w:rFonts w:ascii="Times New Roman" w:hAnsi="Times New Roman" w:cs="Times New Roman"/>
        </w:rPr>
      </w:pPr>
      <w:bookmarkStart w:id="1" w:name="Xe5d876ee5d5e403a9bb6583daaec27cf06b1c3d"/>
    </w:p>
    <w:p w14:paraId="03695910" w14:textId="3A3FB881" w:rsidR="00AA1824" w:rsidRPr="00435BC6" w:rsidRDefault="00000000" w:rsidP="00AA1824">
      <w:pPr>
        <w:pStyle w:val="FirstParagraph"/>
        <w:rPr>
          <w:rFonts w:ascii="Times New Roman" w:hAnsi="Times New Roman" w:cs="Times New Roman"/>
        </w:rPr>
      </w:pPr>
      <w:r w:rsidRPr="00435BC6">
        <w:rPr>
          <w:rFonts w:ascii="Times New Roman" w:hAnsi="Times New Roman" w:cs="Times New Roman"/>
          <w:b/>
          <w:bCs/>
        </w:rPr>
        <w:t>References</w:t>
      </w:r>
    </w:p>
    <w:bookmarkEnd w:id="0"/>
    <w:bookmarkEnd w:id="1"/>
    <w:p w14:paraId="7474078E" w14:textId="2FEAF44F" w:rsidR="00AA1824" w:rsidRPr="00435BC6" w:rsidRDefault="00AA1824" w:rsidP="00F178E8">
      <w:pPr>
        <w:pStyle w:val="Compact"/>
        <w:numPr>
          <w:ilvl w:val="0"/>
          <w:numId w:val="14"/>
        </w:numPr>
        <w:rPr>
          <w:rFonts w:ascii="Times New Roman" w:hAnsi="Times New Roman" w:cs="Times New Roman"/>
        </w:rPr>
      </w:pPr>
      <w:r w:rsidRPr="00435BC6">
        <w:rPr>
          <w:rFonts w:ascii="Times New Roman" w:hAnsi="Times New Roman" w:cs="Times New Roman"/>
        </w:rPr>
        <w:lastRenderedPageBreak/>
        <w:t>Australian Digital Health Agency. (2023). *National healthcare interoperability plan* [Government report]. https://www.digitalhealth.gov.au/</w:t>
      </w:r>
    </w:p>
    <w:p w14:paraId="7FBDF4CA" w14:textId="77777777" w:rsidR="00AA1824" w:rsidRPr="00435BC6" w:rsidRDefault="00AA1824" w:rsidP="005201CD">
      <w:pPr>
        <w:pStyle w:val="Compact"/>
        <w:numPr>
          <w:ilvl w:val="0"/>
          <w:numId w:val="14"/>
        </w:numPr>
        <w:rPr>
          <w:rFonts w:ascii="Times New Roman" w:hAnsi="Times New Roman" w:cs="Times New Roman"/>
        </w:rPr>
      </w:pPr>
      <w:r w:rsidRPr="00435BC6">
        <w:rPr>
          <w:rFonts w:ascii="Times New Roman" w:hAnsi="Times New Roman" w:cs="Times New Roman"/>
        </w:rPr>
        <w:t xml:space="preserve">FAZ Australia. (2026). *MedTalk Connect: Developer and enterprise implementation guide* [Internal project document]. CIHE Capstone Submission. </w:t>
      </w:r>
    </w:p>
    <w:p w14:paraId="6CCD60DD" w14:textId="721A8DC7" w:rsidR="00AA1824" w:rsidRPr="00435BC6" w:rsidRDefault="00AA1824" w:rsidP="005201CD">
      <w:pPr>
        <w:pStyle w:val="Compact"/>
        <w:numPr>
          <w:ilvl w:val="0"/>
          <w:numId w:val="14"/>
        </w:numPr>
        <w:rPr>
          <w:rFonts w:ascii="Times New Roman" w:hAnsi="Times New Roman" w:cs="Times New Roman"/>
        </w:rPr>
      </w:pPr>
      <w:r w:rsidRPr="00435BC6">
        <w:rPr>
          <w:rFonts w:ascii="Times New Roman" w:hAnsi="Times New Roman" w:cs="Times New Roman"/>
        </w:rPr>
        <w:t>FAZ Australia. (2026). *MedTalk Connect: Enterprise product and deployment playbook* [Internal project document]. CIHE Capstone Submission.</w:t>
      </w:r>
    </w:p>
    <w:p w14:paraId="7EF6846E" w14:textId="15D747B2" w:rsidR="00AA1824" w:rsidRPr="00435BC6" w:rsidRDefault="00AA1824" w:rsidP="006D281D">
      <w:pPr>
        <w:pStyle w:val="Compact"/>
        <w:numPr>
          <w:ilvl w:val="0"/>
          <w:numId w:val="14"/>
        </w:numPr>
        <w:rPr>
          <w:rFonts w:ascii="Times New Roman" w:hAnsi="Times New Roman" w:cs="Times New Roman"/>
        </w:rPr>
      </w:pPr>
      <w:r w:rsidRPr="00435BC6">
        <w:rPr>
          <w:rFonts w:ascii="Times New Roman" w:hAnsi="Times New Roman" w:cs="Times New Roman"/>
        </w:rPr>
        <w:t>FAZ Australia. (2026). *MedTalk Connect: Project starter kit* [Industry project brief]. CIHE Capstone Submission.</w:t>
      </w:r>
    </w:p>
    <w:p w14:paraId="070FD9D3" w14:textId="078F95FC" w:rsidR="00AA1824" w:rsidRPr="00435BC6" w:rsidRDefault="00AA1824" w:rsidP="00E5592E">
      <w:pPr>
        <w:pStyle w:val="Compact"/>
        <w:numPr>
          <w:ilvl w:val="0"/>
          <w:numId w:val="14"/>
        </w:numPr>
        <w:rPr>
          <w:rFonts w:ascii="Times New Roman" w:hAnsi="Times New Roman" w:cs="Times New Roman"/>
        </w:rPr>
      </w:pPr>
      <w:r w:rsidRPr="00435BC6">
        <w:rPr>
          <w:rFonts w:ascii="Times New Roman" w:hAnsi="Times New Roman" w:cs="Times New Roman"/>
        </w:rPr>
        <w:t>Health Level Seven International. (2019). *HL7 FHIR Release 4 (R4)* (Version 4.0.1). http://hl7.org/fhir/R4/</w:t>
      </w:r>
    </w:p>
    <w:p w14:paraId="0A9DCCB8" w14:textId="6615F274" w:rsidR="00AA1824" w:rsidRPr="00435BC6" w:rsidRDefault="00AA1824" w:rsidP="00884F8F">
      <w:pPr>
        <w:pStyle w:val="Compact"/>
        <w:numPr>
          <w:ilvl w:val="0"/>
          <w:numId w:val="14"/>
        </w:numPr>
        <w:rPr>
          <w:rFonts w:ascii="Times New Roman" w:hAnsi="Times New Roman" w:cs="Times New Roman"/>
        </w:rPr>
      </w:pPr>
      <w:r w:rsidRPr="00435BC6">
        <w:rPr>
          <w:rFonts w:ascii="Times New Roman" w:hAnsi="Times New Roman" w:cs="Times New Roman"/>
        </w:rPr>
        <w:t>HL7 Australia. (2025). *AU Core implementation guide* (Version 1.0.0). http://hl7.org.au/fhir/core/1.0.0</w:t>
      </w:r>
    </w:p>
    <w:p w14:paraId="317B8DE6" w14:textId="44C926A4" w:rsidR="00AA1824" w:rsidRPr="00435BC6" w:rsidRDefault="00AA1824" w:rsidP="00797AE2">
      <w:pPr>
        <w:pStyle w:val="Compact"/>
        <w:numPr>
          <w:ilvl w:val="0"/>
          <w:numId w:val="14"/>
        </w:numPr>
        <w:rPr>
          <w:rFonts w:ascii="Times New Roman" w:hAnsi="Times New Roman" w:cs="Times New Roman"/>
        </w:rPr>
      </w:pPr>
      <w:r w:rsidRPr="00435BC6">
        <w:rPr>
          <w:rFonts w:ascii="Times New Roman" w:hAnsi="Times New Roman" w:cs="Times New Roman"/>
        </w:rPr>
        <w:t>Oracle, 2024. Oracle Health Millennium Platform APIs Documentation. Austin, TX: Oracle Corporation. Available at: https://docs.oracle.com/en/industries/health/millennium-platform-apis/</w:t>
      </w:r>
    </w:p>
    <w:p w14:paraId="5B02C763" w14:textId="6A1ECA31" w:rsidR="00AA1824" w:rsidRPr="00435BC6" w:rsidRDefault="00AA1824" w:rsidP="00FD4EB9">
      <w:pPr>
        <w:pStyle w:val="Compact"/>
        <w:numPr>
          <w:ilvl w:val="0"/>
          <w:numId w:val="14"/>
        </w:numPr>
        <w:rPr>
          <w:rFonts w:ascii="Times New Roman" w:hAnsi="Times New Roman" w:cs="Times New Roman"/>
        </w:rPr>
      </w:pPr>
      <w:r w:rsidRPr="00435BC6">
        <w:rPr>
          <w:rFonts w:ascii="Times New Roman" w:hAnsi="Times New Roman" w:cs="Times New Roman"/>
        </w:rPr>
        <w:t>Standards Australia. (2007). *AS 4700.2-2007: Implementation of HL7 version 2.3.1 messages — Patient administration* (AS 4700.2-2007). Standards Australia.</w:t>
      </w:r>
    </w:p>
    <w:sectPr w:rsidR="00AA1824" w:rsidRPr="00435BC6" w:rsidSect="00E54796">
      <w:footerReference w:type="default" r:id="rId7"/>
      <w:footnotePr>
        <w:numRestart w:val="eachSect"/>
      </w:footnotePr>
      <w:pgSz w:w="11906" w:h="16838" w:code="9"/>
      <w:pgMar w:top="1440" w:right="1440" w:bottom="1440" w:left="144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7464D" w14:textId="77777777" w:rsidR="00AA2C40" w:rsidRDefault="00AA2C40">
      <w:pPr>
        <w:spacing w:line="240" w:lineRule="auto"/>
      </w:pPr>
      <w:r>
        <w:separator/>
      </w:r>
    </w:p>
  </w:endnote>
  <w:endnote w:type="continuationSeparator" w:id="0">
    <w:p w14:paraId="3D2550C6" w14:textId="77777777" w:rsidR="00AA2C40" w:rsidRDefault="00AA2C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SimSun"/>
    <w:panose1 w:val="00000000000000000000"/>
    <w:charset w:val="86"/>
    <w:family w:val="roman"/>
    <w:notTrueType/>
    <w:pitch w:val="default"/>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B867F" w14:textId="541F7A9A" w:rsidR="005F6CBF" w:rsidRPr="005F6CBF" w:rsidRDefault="005F6CBF" w:rsidP="003054F1">
    <w:pPr>
      <w:pStyle w:val="Footer"/>
      <w:wordWrap w:val="0"/>
      <w:jc w:val="right"/>
      <w:rPr>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D6166" w14:textId="77777777" w:rsidR="00AA2C40" w:rsidRDefault="00AA2C40">
      <w:r>
        <w:separator/>
      </w:r>
    </w:p>
  </w:footnote>
  <w:footnote w:type="continuationSeparator" w:id="0">
    <w:p w14:paraId="0F5C8E04" w14:textId="77777777" w:rsidR="00AA2C40" w:rsidRDefault="00AA2C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5F686C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19C2AE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1E66AC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94143A4"/>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B50396"/>
    <w:multiLevelType w:val="multilevel"/>
    <w:tmpl w:val="81FAC7F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0D7416C"/>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 w15:restartNumberingAfterBreak="0">
    <w:nsid w:val="1C076A1E"/>
    <w:multiLevelType w:val="multilevel"/>
    <w:tmpl w:val="96747FD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bullet"/>
      <w:lvlText w:val=""/>
      <w:lvlJc w:val="left"/>
      <w:pPr>
        <w:ind w:left="720" w:hanging="360"/>
      </w:pPr>
      <w:rPr>
        <w:rFonts w:ascii="Symbol" w:hAnsi="Symbol"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2CE6ED4"/>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48070A"/>
    <w:multiLevelType w:val="multilevel"/>
    <w:tmpl w:val="57641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94C66"/>
    <w:multiLevelType w:val="multilevel"/>
    <w:tmpl w:val="33DA8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94C20"/>
    <w:multiLevelType w:val="multilevel"/>
    <w:tmpl w:val="7EDA0A76"/>
    <w:lvl w:ilvl="0">
      <w:start w:val="4"/>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3126D39"/>
    <w:multiLevelType w:val="multilevel"/>
    <w:tmpl w:val="D56C2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A6514"/>
    <w:multiLevelType w:val="multilevel"/>
    <w:tmpl w:val="B3DEC7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bullet"/>
      <w:lvlText w:val=""/>
      <w:lvlJc w:val="left"/>
      <w:pPr>
        <w:ind w:left="720" w:hanging="360"/>
      </w:pPr>
      <w:rPr>
        <w:rFonts w:ascii="Symbol" w:hAnsi="Symbol"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45E3D70"/>
    <w:multiLevelType w:val="multilevel"/>
    <w:tmpl w:val="5CEC25A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3BA06DD"/>
    <w:multiLevelType w:val="hybridMultilevel"/>
    <w:tmpl w:val="F474B4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598156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BC44647"/>
    <w:multiLevelType w:val="hybridMultilevel"/>
    <w:tmpl w:val="A55EB7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FF50F1C"/>
    <w:multiLevelType w:val="multilevel"/>
    <w:tmpl w:val="99C0F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90B22"/>
    <w:multiLevelType w:val="multilevel"/>
    <w:tmpl w:val="A72CF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DD7296"/>
    <w:multiLevelType w:val="multilevel"/>
    <w:tmpl w:val="50D8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18012929">
    <w:abstractNumId w:val="8"/>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917637926">
    <w:abstractNumId w:val="2"/>
  </w:num>
  <w:num w:numId="12" w16cid:durableId="578292890">
    <w:abstractNumId w:val="3"/>
  </w:num>
  <w:num w:numId="13" w16cid:durableId="370500883">
    <w:abstractNumId w:val="4"/>
  </w:num>
  <w:num w:numId="14" w16cid:durableId="1674800450">
    <w:abstractNumId w:val="3"/>
  </w:num>
  <w:num w:numId="15" w16cid:durableId="1930189858">
    <w:abstractNumId w:val="20"/>
  </w:num>
  <w:num w:numId="16" w16cid:durableId="2038699025">
    <w:abstractNumId w:val="11"/>
  </w:num>
  <w:num w:numId="17" w16cid:durableId="867572578">
    <w:abstractNumId w:val="12"/>
  </w:num>
  <w:num w:numId="18" w16cid:durableId="1994094474">
    <w:abstractNumId w:val="21"/>
  </w:num>
  <w:num w:numId="19" w16cid:durableId="1604457463">
    <w:abstractNumId w:val="22"/>
  </w:num>
  <w:num w:numId="20" w16cid:durableId="1278878971">
    <w:abstractNumId w:val="14"/>
  </w:num>
  <w:num w:numId="21" w16cid:durableId="364452620">
    <w:abstractNumId w:val="19"/>
  </w:num>
  <w:num w:numId="22" w16cid:durableId="1120686897">
    <w:abstractNumId w:val="9"/>
  </w:num>
  <w:num w:numId="23" w16cid:durableId="1022322809">
    <w:abstractNumId w:val="15"/>
  </w:num>
  <w:num w:numId="24" w16cid:durableId="657658741">
    <w:abstractNumId w:val="7"/>
  </w:num>
  <w:num w:numId="25" w16cid:durableId="211770285">
    <w:abstractNumId w:val="18"/>
  </w:num>
  <w:num w:numId="26" w16cid:durableId="1195388464">
    <w:abstractNumId w:val="10"/>
  </w:num>
  <w:num w:numId="27" w16cid:durableId="3215270">
    <w:abstractNumId w:val="5"/>
  </w:num>
  <w:num w:numId="28" w16cid:durableId="1699240303">
    <w:abstractNumId w:val="17"/>
  </w:num>
  <w:num w:numId="29" w16cid:durableId="1745377900">
    <w:abstractNumId w:val="13"/>
  </w:num>
  <w:num w:numId="30" w16cid:durableId="85731133">
    <w:abstractNumId w:val="6"/>
  </w:num>
  <w:num w:numId="31" w16cid:durableId="12932890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7A67"/>
    <w:rsid w:val="00057126"/>
    <w:rsid w:val="000652E4"/>
    <w:rsid w:val="001244E8"/>
    <w:rsid w:val="00135C07"/>
    <w:rsid w:val="0016309B"/>
    <w:rsid w:val="001705E9"/>
    <w:rsid w:val="00196211"/>
    <w:rsid w:val="001B0127"/>
    <w:rsid w:val="001C7A67"/>
    <w:rsid w:val="001D04E3"/>
    <w:rsid w:val="001D2CBA"/>
    <w:rsid w:val="001E0A82"/>
    <w:rsid w:val="002244C6"/>
    <w:rsid w:val="00246840"/>
    <w:rsid w:val="00262E2F"/>
    <w:rsid w:val="003054F1"/>
    <w:rsid w:val="003473A5"/>
    <w:rsid w:val="00417BE1"/>
    <w:rsid w:val="004277FD"/>
    <w:rsid w:val="00435BC6"/>
    <w:rsid w:val="004471A3"/>
    <w:rsid w:val="004661F9"/>
    <w:rsid w:val="00470A66"/>
    <w:rsid w:val="004825C6"/>
    <w:rsid w:val="004E4942"/>
    <w:rsid w:val="00503A71"/>
    <w:rsid w:val="0051628A"/>
    <w:rsid w:val="0052230B"/>
    <w:rsid w:val="00536672"/>
    <w:rsid w:val="005464E3"/>
    <w:rsid w:val="005565DF"/>
    <w:rsid w:val="00563FAC"/>
    <w:rsid w:val="00585671"/>
    <w:rsid w:val="005F1477"/>
    <w:rsid w:val="005F3F36"/>
    <w:rsid w:val="005F6CBF"/>
    <w:rsid w:val="00643110"/>
    <w:rsid w:val="00651F63"/>
    <w:rsid w:val="00693BB3"/>
    <w:rsid w:val="006C6570"/>
    <w:rsid w:val="006E3EE7"/>
    <w:rsid w:val="00724454"/>
    <w:rsid w:val="00746C97"/>
    <w:rsid w:val="00756104"/>
    <w:rsid w:val="00757C3E"/>
    <w:rsid w:val="008536C6"/>
    <w:rsid w:val="008708D9"/>
    <w:rsid w:val="008A5899"/>
    <w:rsid w:val="008F53E1"/>
    <w:rsid w:val="0090175B"/>
    <w:rsid w:val="009402F0"/>
    <w:rsid w:val="00977478"/>
    <w:rsid w:val="009B4FF2"/>
    <w:rsid w:val="009B7E66"/>
    <w:rsid w:val="009C5370"/>
    <w:rsid w:val="00A33797"/>
    <w:rsid w:val="00A476FC"/>
    <w:rsid w:val="00A644CE"/>
    <w:rsid w:val="00A80D21"/>
    <w:rsid w:val="00A92400"/>
    <w:rsid w:val="00AA1824"/>
    <w:rsid w:val="00AA2C40"/>
    <w:rsid w:val="00AD3058"/>
    <w:rsid w:val="00AF0910"/>
    <w:rsid w:val="00AF517C"/>
    <w:rsid w:val="00B10A8D"/>
    <w:rsid w:val="00B1576B"/>
    <w:rsid w:val="00B218EA"/>
    <w:rsid w:val="00B30770"/>
    <w:rsid w:val="00BF08D0"/>
    <w:rsid w:val="00C070F1"/>
    <w:rsid w:val="00C4598E"/>
    <w:rsid w:val="00C859BE"/>
    <w:rsid w:val="00CC702A"/>
    <w:rsid w:val="00CE7992"/>
    <w:rsid w:val="00CF7597"/>
    <w:rsid w:val="00D26E28"/>
    <w:rsid w:val="00D63E89"/>
    <w:rsid w:val="00D90F1F"/>
    <w:rsid w:val="00DB3F9F"/>
    <w:rsid w:val="00E070B5"/>
    <w:rsid w:val="00E25146"/>
    <w:rsid w:val="00E50992"/>
    <w:rsid w:val="00E54796"/>
    <w:rsid w:val="00EB4473"/>
    <w:rsid w:val="00EC61BB"/>
    <w:rsid w:val="00EE7A4E"/>
    <w:rsid w:val="00F101CD"/>
    <w:rsid w:val="00F605DF"/>
    <w:rsid w:val="00FA401C"/>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56270"/>
  <w15:docId w15:val="{01798442-D6C5-4955-926D-F17A71B4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9B7E66"/>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1705E9"/>
    <w:rPr>
      <w:b/>
      <w:bCs/>
    </w:rPr>
  </w:style>
  <w:style w:type="character" w:styleId="HTMLCode">
    <w:name w:val="HTML Code"/>
    <w:basedOn w:val="DefaultParagraphFont"/>
    <w:uiPriority w:val="99"/>
    <w:unhideWhenUsed/>
    <w:rsid w:val="009B4F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04562">
      <w:bodyDiv w:val="1"/>
      <w:marLeft w:val="0"/>
      <w:marRight w:val="0"/>
      <w:marTop w:val="0"/>
      <w:marBottom w:val="0"/>
      <w:divBdr>
        <w:top w:val="none" w:sz="0" w:space="0" w:color="auto"/>
        <w:left w:val="none" w:sz="0" w:space="0" w:color="auto"/>
        <w:bottom w:val="none" w:sz="0" w:space="0" w:color="auto"/>
        <w:right w:val="none" w:sz="0" w:space="0" w:color="auto"/>
      </w:divBdr>
      <w:divsChild>
        <w:div w:id="1613439108">
          <w:marLeft w:val="0"/>
          <w:marRight w:val="0"/>
          <w:marTop w:val="0"/>
          <w:marBottom w:val="240"/>
          <w:divBdr>
            <w:top w:val="none" w:sz="0" w:space="0" w:color="auto"/>
            <w:left w:val="none" w:sz="0" w:space="0" w:color="auto"/>
            <w:bottom w:val="none" w:sz="0" w:space="0" w:color="auto"/>
            <w:right w:val="none" w:sz="0" w:space="0" w:color="auto"/>
          </w:divBdr>
          <w:divsChild>
            <w:div w:id="485972073">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682244352">
      <w:bodyDiv w:val="1"/>
      <w:marLeft w:val="0"/>
      <w:marRight w:val="0"/>
      <w:marTop w:val="0"/>
      <w:marBottom w:val="0"/>
      <w:divBdr>
        <w:top w:val="none" w:sz="0" w:space="0" w:color="auto"/>
        <w:left w:val="none" w:sz="0" w:space="0" w:color="auto"/>
        <w:bottom w:val="none" w:sz="0" w:space="0" w:color="auto"/>
        <w:right w:val="none" w:sz="0" w:space="0" w:color="auto"/>
      </w:divBdr>
    </w:div>
    <w:div w:id="942374897">
      <w:bodyDiv w:val="1"/>
      <w:marLeft w:val="0"/>
      <w:marRight w:val="0"/>
      <w:marTop w:val="0"/>
      <w:marBottom w:val="0"/>
      <w:divBdr>
        <w:top w:val="none" w:sz="0" w:space="0" w:color="auto"/>
        <w:left w:val="none" w:sz="0" w:space="0" w:color="auto"/>
        <w:bottom w:val="none" w:sz="0" w:space="0" w:color="auto"/>
        <w:right w:val="none" w:sz="0" w:space="0" w:color="auto"/>
      </w:divBdr>
      <w:divsChild>
        <w:div w:id="1270697680">
          <w:marLeft w:val="0"/>
          <w:marRight w:val="0"/>
          <w:marTop w:val="0"/>
          <w:marBottom w:val="240"/>
          <w:divBdr>
            <w:top w:val="none" w:sz="0" w:space="0" w:color="auto"/>
            <w:left w:val="none" w:sz="0" w:space="0" w:color="auto"/>
            <w:bottom w:val="none" w:sz="0" w:space="0" w:color="auto"/>
            <w:right w:val="none" w:sz="0" w:space="0" w:color="auto"/>
          </w:divBdr>
        </w:div>
        <w:div w:id="874391749">
          <w:marLeft w:val="0"/>
          <w:marRight w:val="0"/>
          <w:marTop w:val="0"/>
          <w:marBottom w:val="240"/>
          <w:divBdr>
            <w:top w:val="none" w:sz="0" w:space="0" w:color="auto"/>
            <w:left w:val="none" w:sz="0" w:space="0" w:color="auto"/>
            <w:bottom w:val="none" w:sz="0" w:space="0" w:color="auto"/>
            <w:right w:val="none" w:sz="0" w:space="0" w:color="auto"/>
          </w:divBdr>
        </w:div>
        <w:div w:id="1738749697">
          <w:marLeft w:val="0"/>
          <w:marRight w:val="0"/>
          <w:marTop w:val="0"/>
          <w:marBottom w:val="240"/>
          <w:divBdr>
            <w:top w:val="none" w:sz="0" w:space="0" w:color="auto"/>
            <w:left w:val="none" w:sz="0" w:space="0" w:color="auto"/>
            <w:bottom w:val="none" w:sz="0" w:space="0" w:color="auto"/>
            <w:right w:val="none" w:sz="0" w:space="0" w:color="auto"/>
          </w:divBdr>
          <w:divsChild>
            <w:div w:id="2054650790">
              <w:marLeft w:val="0"/>
              <w:marRight w:val="0"/>
              <w:marTop w:val="0"/>
              <w:marBottom w:val="0"/>
              <w:divBdr>
                <w:top w:val="none" w:sz="0" w:space="0" w:color="auto"/>
                <w:left w:val="none" w:sz="0" w:space="0" w:color="auto"/>
                <w:bottom w:val="none" w:sz="0" w:space="0" w:color="auto"/>
                <w:right w:val="none" w:sz="0" w:space="0" w:color="auto"/>
              </w:divBdr>
              <w:divsChild>
                <w:div w:id="1029571080">
                  <w:marLeft w:val="0"/>
                  <w:marRight w:val="0"/>
                  <w:marTop w:val="0"/>
                  <w:marBottom w:val="0"/>
                  <w:divBdr>
                    <w:top w:val="none" w:sz="0" w:space="0" w:color="auto"/>
                    <w:left w:val="none" w:sz="0" w:space="0" w:color="auto"/>
                    <w:bottom w:val="none" w:sz="0" w:space="0" w:color="auto"/>
                    <w:right w:val="none" w:sz="0" w:space="0" w:color="auto"/>
                  </w:divBdr>
                  <w:divsChild>
                    <w:div w:id="454446163">
                      <w:marLeft w:val="0"/>
                      <w:marRight w:val="0"/>
                      <w:marTop w:val="0"/>
                      <w:marBottom w:val="0"/>
                      <w:divBdr>
                        <w:top w:val="none" w:sz="0" w:space="0" w:color="auto"/>
                        <w:left w:val="none" w:sz="0" w:space="0" w:color="auto"/>
                        <w:bottom w:val="none" w:sz="0" w:space="0" w:color="auto"/>
                        <w:right w:val="none" w:sz="0" w:space="0" w:color="auto"/>
                      </w:divBdr>
                      <w:divsChild>
                        <w:div w:id="35811998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401610639">
              <w:marLeft w:val="0"/>
              <w:marRight w:val="0"/>
              <w:marTop w:val="0"/>
              <w:marBottom w:val="0"/>
              <w:divBdr>
                <w:top w:val="none" w:sz="0" w:space="0" w:color="auto"/>
                <w:left w:val="single" w:sz="4" w:space="0" w:color="auto"/>
                <w:bottom w:val="single" w:sz="4" w:space="0" w:color="auto"/>
                <w:right w:val="single" w:sz="4" w:space="0" w:color="auto"/>
              </w:divBdr>
            </w:div>
          </w:divsChild>
        </w:div>
        <w:div w:id="1038428872">
          <w:marLeft w:val="0"/>
          <w:marRight w:val="0"/>
          <w:marTop w:val="0"/>
          <w:marBottom w:val="240"/>
          <w:divBdr>
            <w:top w:val="none" w:sz="0" w:space="0" w:color="auto"/>
            <w:left w:val="none" w:sz="0" w:space="0" w:color="auto"/>
            <w:bottom w:val="none" w:sz="0" w:space="0" w:color="auto"/>
            <w:right w:val="none" w:sz="0" w:space="0" w:color="auto"/>
          </w:divBdr>
        </w:div>
        <w:div w:id="1191146719">
          <w:marLeft w:val="0"/>
          <w:marRight w:val="0"/>
          <w:marTop w:val="0"/>
          <w:marBottom w:val="240"/>
          <w:divBdr>
            <w:top w:val="none" w:sz="0" w:space="0" w:color="auto"/>
            <w:left w:val="none" w:sz="0" w:space="0" w:color="auto"/>
            <w:bottom w:val="none" w:sz="0" w:space="0" w:color="auto"/>
            <w:right w:val="none" w:sz="0" w:space="0" w:color="auto"/>
          </w:divBdr>
        </w:div>
        <w:div w:id="830175091">
          <w:marLeft w:val="0"/>
          <w:marRight w:val="0"/>
          <w:marTop w:val="0"/>
          <w:marBottom w:val="240"/>
          <w:divBdr>
            <w:top w:val="none" w:sz="0" w:space="0" w:color="auto"/>
            <w:left w:val="none" w:sz="0" w:space="0" w:color="auto"/>
            <w:bottom w:val="none" w:sz="0" w:space="0" w:color="auto"/>
            <w:right w:val="none" w:sz="0" w:space="0" w:color="auto"/>
          </w:divBdr>
        </w:div>
        <w:div w:id="364407496">
          <w:marLeft w:val="0"/>
          <w:marRight w:val="0"/>
          <w:marTop w:val="0"/>
          <w:marBottom w:val="240"/>
          <w:divBdr>
            <w:top w:val="none" w:sz="0" w:space="0" w:color="auto"/>
            <w:left w:val="none" w:sz="0" w:space="0" w:color="auto"/>
            <w:bottom w:val="none" w:sz="0" w:space="0" w:color="auto"/>
            <w:right w:val="none" w:sz="0" w:space="0" w:color="auto"/>
          </w:divBdr>
        </w:div>
        <w:div w:id="616720896">
          <w:marLeft w:val="0"/>
          <w:marRight w:val="0"/>
          <w:marTop w:val="0"/>
          <w:marBottom w:val="240"/>
          <w:divBdr>
            <w:top w:val="none" w:sz="0" w:space="0" w:color="auto"/>
            <w:left w:val="none" w:sz="0" w:space="0" w:color="auto"/>
            <w:bottom w:val="none" w:sz="0" w:space="0" w:color="auto"/>
            <w:right w:val="none" w:sz="0" w:space="0" w:color="auto"/>
          </w:divBdr>
        </w:div>
        <w:div w:id="588777880">
          <w:marLeft w:val="0"/>
          <w:marRight w:val="0"/>
          <w:marTop w:val="0"/>
          <w:marBottom w:val="240"/>
          <w:divBdr>
            <w:top w:val="none" w:sz="0" w:space="0" w:color="auto"/>
            <w:left w:val="none" w:sz="0" w:space="0" w:color="auto"/>
            <w:bottom w:val="none" w:sz="0" w:space="0" w:color="auto"/>
            <w:right w:val="none" w:sz="0" w:space="0" w:color="auto"/>
          </w:divBdr>
        </w:div>
        <w:div w:id="167404637">
          <w:marLeft w:val="0"/>
          <w:marRight w:val="0"/>
          <w:marTop w:val="0"/>
          <w:marBottom w:val="240"/>
          <w:divBdr>
            <w:top w:val="none" w:sz="0" w:space="0" w:color="auto"/>
            <w:left w:val="none" w:sz="0" w:space="0" w:color="auto"/>
            <w:bottom w:val="none" w:sz="0" w:space="0" w:color="auto"/>
            <w:right w:val="none" w:sz="0" w:space="0" w:color="auto"/>
          </w:divBdr>
        </w:div>
        <w:div w:id="1106460976">
          <w:marLeft w:val="0"/>
          <w:marRight w:val="0"/>
          <w:marTop w:val="0"/>
          <w:marBottom w:val="240"/>
          <w:divBdr>
            <w:top w:val="none" w:sz="0" w:space="0" w:color="auto"/>
            <w:left w:val="none" w:sz="0" w:space="0" w:color="auto"/>
            <w:bottom w:val="none" w:sz="0" w:space="0" w:color="auto"/>
            <w:right w:val="none" w:sz="0" w:space="0" w:color="auto"/>
          </w:divBdr>
          <w:divsChild>
            <w:div w:id="2034765620">
              <w:marLeft w:val="0"/>
              <w:marRight w:val="0"/>
              <w:marTop w:val="0"/>
              <w:marBottom w:val="0"/>
              <w:divBdr>
                <w:top w:val="none" w:sz="0" w:space="0" w:color="auto"/>
                <w:left w:val="none" w:sz="0" w:space="0" w:color="auto"/>
                <w:bottom w:val="none" w:sz="0" w:space="0" w:color="auto"/>
                <w:right w:val="none" w:sz="0" w:space="0" w:color="auto"/>
              </w:divBdr>
              <w:divsChild>
                <w:div w:id="124586201">
                  <w:marLeft w:val="0"/>
                  <w:marRight w:val="0"/>
                  <w:marTop w:val="0"/>
                  <w:marBottom w:val="0"/>
                  <w:divBdr>
                    <w:top w:val="none" w:sz="0" w:space="0" w:color="auto"/>
                    <w:left w:val="none" w:sz="0" w:space="0" w:color="auto"/>
                    <w:bottom w:val="none" w:sz="0" w:space="0" w:color="auto"/>
                    <w:right w:val="none" w:sz="0" w:space="0" w:color="auto"/>
                  </w:divBdr>
                  <w:divsChild>
                    <w:div w:id="1778328672">
                      <w:marLeft w:val="0"/>
                      <w:marRight w:val="0"/>
                      <w:marTop w:val="0"/>
                      <w:marBottom w:val="0"/>
                      <w:divBdr>
                        <w:top w:val="none" w:sz="0" w:space="0" w:color="auto"/>
                        <w:left w:val="none" w:sz="0" w:space="0" w:color="auto"/>
                        <w:bottom w:val="none" w:sz="0" w:space="0" w:color="auto"/>
                        <w:right w:val="none" w:sz="0" w:space="0" w:color="auto"/>
                      </w:divBdr>
                      <w:divsChild>
                        <w:div w:id="166808961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641425584">
              <w:marLeft w:val="0"/>
              <w:marRight w:val="0"/>
              <w:marTop w:val="0"/>
              <w:marBottom w:val="0"/>
              <w:divBdr>
                <w:top w:val="none" w:sz="0" w:space="0" w:color="auto"/>
                <w:left w:val="single" w:sz="4" w:space="0" w:color="auto"/>
                <w:bottom w:val="single" w:sz="4" w:space="0" w:color="auto"/>
                <w:right w:val="single" w:sz="4" w:space="0" w:color="auto"/>
              </w:divBdr>
            </w:div>
          </w:divsChild>
        </w:div>
        <w:div w:id="895550155">
          <w:blockQuote w:val="1"/>
          <w:marLeft w:val="0"/>
          <w:marRight w:val="0"/>
          <w:marTop w:val="0"/>
          <w:marBottom w:val="240"/>
          <w:divBdr>
            <w:top w:val="none" w:sz="0" w:space="0" w:color="auto"/>
            <w:left w:val="none" w:sz="0" w:space="0" w:color="auto"/>
            <w:bottom w:val="none" w:sz="0" w:space="0" w:color="auto"/>
            <w:right w:val="none" w:sz="0" w:space="0" w:color="auto"/>
          </w:divBdr>
          <w:divsChild>
            <w:div w:id="1583442903">
              <w:marLeft w:val="0"/>
              <w:marRight w:val="0"/>
              <w:marTop w:val="0"/>
              <w:marBottom w:val="0"/>
              <w:divBdr>
                <w:top w:val="none" w:sz="0" w:space="0" w:color="auto"/>
                <w:left w:val="none" w:sz="0" w:space="0" w:color="auto"/>
                <w:bottom w:val="none" w:sz="0" w:space="0" w:color="auto"/>
                <w:right w:val="none" w:sz="0" w:space="0" w:color="auto"/>
              </w:divBdr>
            </w:div>
          </w:divsChild>
        </w:div>
        <w:div w:id="662125145">
          <w:marLeft w:val="0"/>
          <w:marRight w:val="0"/>
          <w:marTop w:val="0"/>
          <w:marBottom w:val="240"/>
          <w:divBdr>
            <w:top w:val="none" w:sz="0" w:space="0" w:color="auto"/>
            <w:left w:val="none" w:sz="0" w:space="0" w:color="auto"/>
            <w:bottom w:val="none" w:sz="0" w:space="0" w:color="auto"/>
            <w:right w:val="none" w:sz="0" w:space="0" w:color="auto"/>
          </w:divBdr>
        </w:div>
        <w:div w:id="326903287">
          <w:marLeft w:val="0"/>
          <w:marRight w:val="0"/>
          <w:marTop w:val="0"/>
          <w:marBottom w:val="240"/>
          <w:divBdr>
            <w:top w:val="none" w:sz="0" w:space="0" w:color="auto"/>
            <w:left w:val="none" w:sz="0" w:space="0" w:color="auto"/>
            <w:bottom w:val="none" w:sz="0" w:space="0" w:color="auto"/>
            <w:right w:val="none" w:sz="0" w:space="0" w:color="auto"/>
          </w:divBdr>
        </w:div>
        <w:div w:id="194779373">
          <w:marLeft w:val="0"/>
          <w:marRight w:val="0"/>
          <w:marTop w:val="0"/>
          <w:marBottom w:val="240"/>
          <w:divBdr>
            <w:top w:val="none" w:sz="0" w:space="0" w:color="auto"/>
            <w:left w:val="none" w:sz="0" w:space="0" w:color="auto"/>
            <w:bottom w:val="none" w:sz="0" w:space="0" w:color="auto"/>
            <w:right w:val="none" w:sz="0" w:space="0" w:color="auto"/>
          </w:divBdr>
        </w:div>
        <w:div w:id="645937532">
          <w:marLeft w:val="0"/>
          <w:marRight w:val="0"/>
          <w:marTop w:val="0"/>
          <w:marBottom w:val="240"/>
          <w:divBdr>
            <w:top w:val="none" w:sz="0" w:space="0" w:color="auto"/>
            <w:left w:val="none" w:sz="0" w:space="0" w:color="auto"/>
            <w:bottom w:val="none" w:sz="0" w:space="0" w:color="auto"/>
            <w:right w:val="none" w:sz="0" w:space="0" w:color="auto"/>
          </w:divBdr>
          <w:divsChild>
            <w:div w:id="931740569">
              <w:marLeft w:val="0"/>
              <w:marRight w:val="0"/>
              <w:marTop w:val="0"/>
              <w:marBottom w:val="0"/>
              <w:divBdr>
                <w:top w:val="none" w:sz="0" w:space="0" w:color="auto"/>
                <w:left w:val="none" w:sz="0" w:space="0" w:color="auto"/>
                <w:bottom w:val="none" w:sz="0" w:space="0" w:color="auto"/>
                <w:right w:val="none" w:sz="0" w:space="0" w:color="auto"/>
              </w:divBdr>
              <w:divsChild>
                <w:div w:id="1777283444">
                  <w:marLeft w:val="0"/>
                  <w:marRight w:val="0"/>
                  <w:marTop w:val="0"/>
                  <w:marBottom w:val="0"/>
                  <w:divBdr>
                    <w:top w:val="none" w:sz="0" w:space="0" w:color="auto"/>
                    <w:left w:val="none" w:sz="0" w:space="0" w:color="auto"/>
                    <w:bottom w:val="none" w:sz="0" w:space="0" w:color="auto"/>
                    <w:right w:val="none" w:sz="0" w:space="0" w:color="auto"/>
                  </w:divBdr>
                  <w:divsChild>
                    <w:div w:id="1801918201">
                      <w:marLeft w:val="0"/>
                      <w:marRight w:val="0"/>
                      <w:marTop w:val="0"/>
                      <w:marBottom w:val="0"/>
                      <w:divBdr>
                        <w:top w:val="none" w:sz="0" w:space="0" w:color="auto"/>
                        <w:left w:val="none" w:sz="0" w:space="0" w:color="auto"/>
                        <w:bottom w:val="none" w:sz="0" w:space="0" w:color="auto"/>
                        <w:right w:val="none" w:sz="0" w:space="0" w:color="auto"/>
                      </w:divBdr>
                      <w:divsChild>
                        <w:div w:id="1376468415">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590113898">
              <w:marLeft w:val="0"/>
              <w:marRight w:val="0"/>
              <w:marTop w:val="0"/>
              <w:marBottom w:val="0"/>
              <w:divBdr>
                <w:top w:val="none" w:sz="0" w:space="0" w:color="auto"/>
                <w:left w:val="single" w:sz="4" w:space="0" w:color="auto"/>
                <w:bottom w:val="single" w:sz="4" w:space="0" w:color="auto"/>
                <w:right w:val="single" w:sz="4" w:space="0" w:color="auto"/>
              </w:divBdr>
            </w:div>
          </w:divsChild>
        </w:div>
        <w:div w:id="1662811399">
          <w:marLeft w:val="0"/>
          <w:marRight w:val="0"/>
          <w:marTop w:val="0"/>
          <w:marBottom w:val="240"/>
          <w:divBdr>
            <w:top w:val="none" w:sz="0" w:space="0" w:color="auto"/>
            <w:left w:val="none" w:sz="0" w:space="0" w:color="auto"/>
            <w:bottom w:val="none" w:sz="0" w:space="0" w:color="auto"/>
            <w:right w:val="none" w:sz="0" w:space="0" w:color="auto"/>
          </w:divBdr>
        </w:div>
        <w:div w:id="737677941">
          <w:marLeft w:val="0"/>
          <w:marRight w:val="0"/>
          <w:marTop w:val="0"/>
          <w:marBottom w:val="240"/>
          <w:divBdr>
            <w:top w:val="none" w:sz="0" w:space="0" w:color="auto"/>
            <w:left w:val="none" w:sz="0" w:space="0" w:color="auto"/>
            <w:bottom w:val="none" w:sz="0" w:space="0" w:color="auto"/>
            <w:right w:val="none" w:sz="0" w:space="0" w:color="auto"/>
          </w:divBdr>
        </w:div>
        <w:div w:id="525561576">
          <w:marLeft w:val="0"/>
          <w:marRight w:val="0"/>
          <w:marTop w:val="0"/>
          <w:marBottom w:val="240"/>
          <w:divBdr>
            <w:top w:val="none" w:sz="0" w:space="0" w:color="auto"/>
            <w:left w:val="none" w:sz="0" w:space="0" w:color="auto"/>
            <w:bottom w:val="none" w:sz="0" w:space="0" w:color="auto"/>
            <w:right w:val="none" w:sz="0" w:space="0" w:color="auto"/>
          </w:divBdr>
        </w:div>
        <w:div w:id="1796753047">
          <w:marLeft w:val="0"/>
          <w:marRight w:val="0"/>
          <w:marTop w:val="0"/>
          <w:marBottom w:val="240"/>
          <w:divBdr>
            <w:top w:val="none" w:sz="0" w:space="0" w:color="auto"/>
            <w:left w:val="none" w:sz="0" w:space="0" w:color="auto"/>
            <w:bottom w:val="none" w:sz="0" w:space="0" w:color="auto"/>
            <w:right w:val="none" w:sz="0" w:space="0" w:color="auto"/>
          </w:divBdr>
        </w:div>
        <w:div w:id="790901434">
          <w:marLeft w:val="0"/>
          <w:marRight w:val="0"/>
          <w:marTop w:val="0"/>
          <w:marBottom w:val="240"/>
          <w:divBdr>
            <w:top w:val="none" w:sz="0" w:space="0" w:color="auto"/>
            <w:left w:val="none" w:sz="0" w:space="0" w:color="auto"/>
            <w:bottom w:val="none" w:sz="0" w:space="0" w:color="auto"/>
            <w:right w:val="none" w:sz="0" w:space="0" w:color="auto"/>
          </w:divBdr>
        </w:div>
        <w:div w:id="844442114">
          <w:marLeft w:val="0"/>
          <w:marRight w:val="0"/>
          <w:marTop w:val="0"/>
          <w:marBottom w:val="240"/>
          <w:divBdr>
            <w:top w:val="none" w:sz="0" w:space="0" w:color="auto"/>
            <w:left w:val="none" w:sz="0" w:space="0" w:color="auto"/>
            <w:bottom w:val="none" w:sz="0" w:space="0" w:color="auto"/>
            <w:right w:val="none" w:sz="0" w:space="0" w:color="auto"/>
          </w:divBdr>
        </w:div>
        <w:div w:id="904336893">
          <w:marLeft w:val="0"/>
          <w:marRight w:val="0"/>
          <w:marTop w:val="0"/>
          <w:marBottom w:val="240"/>
          <w:divBdr>
            <w:top w:val="none" w:sz="0" w:space="0" w:color="auto"/>
            <w:left w:val="none" w:sz="0" w:space="0" w:color="auto"/>
            <w:bottom w:val="none" w:sz="0" w:space="0" w:color="auto"/>
            <w:right w:val="none" w:sz="0" w:space="0" w:color="auto"/>
          </w:divBdr>
        </w:div>
        <w:div w:id="226839768">
          <w:marLeft w:val="0"/>
          <w:marRight w:val="0"/>
          <w:marTop w:val="0"/>
          <w:marBottom w:val="240"/>
          <w:divBdr>
            <w:top w:val="none" w:sz="0" w:space="0" w:color="auto"/>
            <w:left w:val="none" w:sz="0" w:space="0" w:color="auto"/>
            <w:bottom w:val="none" w:sz="0" w:space="0" w:color="auto"/>
            <w:right w:val="none" w:sz="0" w:space="0" w:color="auto"/>
          </w:divBdr>
        </w:div>
        <w:div w:id="325131550">
          <w:marLeft w:val="0"/>
          <w:marRight w:val="0"/>
          <w:marTop w:val="0"/>
          <w:marBottom w:val="240"/>
          <w:divBdr>
            <w:top w:val="none" w:sz="0" w:space="0" w:color="auto"/>
            <w:left w:val="none" w:sz="0" w:space="0" w:color="auto"/>
            <w:bottom w:val="none" w:sz="0" w:space="0" w:color="auto"/>
            <w:right w:val="none" w:sz="0" w:space="0" w:color="auto"/>
          </w:divBdr>
        </w:div>
        <w:div w:id="365102028">
          <w:marLeft w:val="0"/>
          <w:marRight w:val="0"/>
          <w:marTop w:val="0"/>
          <w:marBottom w:val="240"/>
          <w:divBdr>
            <w:top w:val="none" w:sz="0" w:space="0" w:color="auto"/>
            <w:left w:val="none" w:sz="0" w:space="0" w:color="auto"/>
            <w:bottom w:val="none" w:sz="0" w:space="0" w:color="auto"/>
            <w:right w:val="none" w:sz="0" w:space="0" w:color="auto"/>
          </w:divBdr>
        </w:div>
        <w:div w:id="63452646">
          <w:marLeft w:val="0"/>
          <w:marRight w:val="0"/>
          <w:marTop w:val="0"/>
          <w:marBottom w:val="240"/>
          <w:divBdr>
            <w:top w:val="none" w:sz="0" w:space="0" w:color="auto"/>
            <w:left w:val="none" w:sz="0" w:space="0" w:color="auto"/>
            <w:bottom w:val="none" w:sz="0" w:space="0" w:color="auto"/>
            <w:right w:val="none" w:sz="0" w:space="0" w:color="auto"/>
          </w:divBdr>
          <w:divsChild>
            <w:div w:id="1018313342">
              <w:marLeft w:val="0"/>
              <w:marRight w:val="0"/>
              <w:marTop w:val="0"/>
              <w:marBottom w:val="0"/>
              <w:divBdr>
                <w:top w:val="none" w:sz="0" w:space="0" w:color="auto"/>
                <w:left w:val="none" w:sz="0" w:space="0" w:color="auto"/>
                <w:bottom w:val="none" w:sz="0" w:space="0" w:color="auto"/>
                <w:right w:val="none" w:sz="0" w:space="0" w:color="auto"/>
              </w:divBdr>
              <w:divsChild>
                <w:div w:id="239558924">
                  <w:marLeft w:val="0"/>
                  <w:marRight w:val="0"/>
                  <w:marTop w:val="0"/>
                  <w:marBottom w:val="0"/>
                  <w:divBdr>
                    <w:top w:val="none" w:sz="0" w:space="0" w:color="auto"/>
                    <w:left w:val="none" w:sz="0" w:space="0" w:color="auto"/>
                    <w:bottom w:val="none" w:sz="0" w:space="0" w:color="auto"/>
                    <w:right w:val="none" w:sz="0" w:space="0" w:color="auto"/>
                  </w:divBdr>
                  <w:divsChild>
                    <w:div w:id="1721400019">
                      <w:marLeft w:val="0"/>
                      <w:marRight w:val="0"/>
                      <w:marTop w:val="0"/>
                      <w:marBottom w:val="0"/>
                      <w:divBdr>
                        <w:top w:val="none" w:sz="0" w:space="0" w:color="auto"/>
                        <w:left w:val="none" w:sz="0" w:space="0" w:color="auto"/>
                        <w:bottom w:val="none" w:sz="0" w:space="0" w:color="auto"/>
                        <w:right w:val="none" w:sz="0" w:space="0" w:color="auto"/>
                      </w:divBdr>
                      <w:divsChild>
                        <w:div w:id="91979912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648480438">
              <w:marLeft w:val="0"/>
              <w:marRight w:val="0"/>
              <w:marTop w:val="0"/>
              <w:marBottom w:val="0"/>
              <w:divBdr>
                <w:top w:val="none" w:sz="0" w:space="0" w:color="auto"/>
                <w:left w:val="single" w:sz="4" w:space="0" w:color="auto"/>
                <w:bottom w:val="single" w:sz="4" w:space="0" w:color="auto"/>
                <w:right w:val="single" w:sz="4" w:space="0" w:color="auto"/>
              </w:divBdr>
            </w:div>
          </w:divsChild>
        </w:div>
        <w:div w:id="1598170636">
          <w:marLeft w:val="0"/>
          <w:marRight w:val="0"/>
          <w:marTop w:val="0"/>
          <w:marBottom w:val="240"/>
          <w:divBdr>
            <w:top w:val="none" w:sz="0" w:space="0" w:color="auto"/>
            <w:left w:val="none" w:sz="0" w:space="0" w:color="auto"/>
            <w:bottom w:val="none" w:sz="0" w:space="0" w:color="auto"/>
            <w:right w:val="none" w:sz="0" w:space="0" w:color="auto"/>
          </w:divBdr>
          <w:divsChild>
            <w:div w:id="1766412346">
              <w:marLeft w:val="0"/>
              <w:marRight w:val="0"/>
              <w:marTop w:val="0"/>
              <w:marBottom w:val="0"/>
              <w:divBdr>
                <w:top w:val="none" w:sz="0" w:space="0" w:color="auto"/>
                <w:left w:val="none" w:sz="0" w:space="0" w:color="auto"/>
                <w:bottom w:val="none" w:sz="0" w:space="0" w:color="auto"/>
                <w:right w:val="none" w:sz="0" w:space="0" w:color="auto"/>
              </w:divBdr>
              <w:divsChild>
                <w:div w:id="1879967634">
                  <w:marLeft w:val="0"/>
                  <w:marRight w:val="0"/>
                  <w:marTop w:val="0"/>
                  <w:marBottom w:val="0"/>
                  <w:divBdr>
                    <w:top w:val="none" w:sz="0" w:space="0" w:color="auto"/>
                    <w:left w:val="none" w:sz="0" w:space="0" w:color="auto"/>
                    <w:bottom w:val="none" w:sz="0" w:space="0" w:color="auto"/>
                    <w:right w:val="none" w:sz="0" w:space="0" w:color="auto"/>
                  </w:divBdr>
                  <w:divsChild>
                    <w:div w:id="344524446">
                      <w:marLeft w:val="0"/>
                      <w:marRight w:val="0"/>
                      <w:marTop w:val="0"/>
                      <w:marBottom w:val="0"/>
                      <w:divBdr>
                        <w:top w:val="none" w:sz="0" w:space="0" w:color="auto"/>
                        <w:left w:val="none" w:sz="0" w:space="0" w:color="auto"/>
                        <w:bottom w:val="none" w:sz="0" w:space="0" w:color="auto"/>
                        <w:right w:val="none" w:sz="0" w:space="0" w:color="auto"/>
                      </w:divBdr>
                      <w:divsChild>
                        <w:div w:id="132909239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268000530">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985822696">
      <w:bodyDiv w:val="1"/>
      <w:marLeft w:val="0"/>
      <w:marRight w:val="0"/>
      <w:marTop w:val="0"/>
      <w:marBottom w:val="0"/>
      <w:divBdr>
        <w:top w:val="none" w:sz="0" w:space="0" w:color="auto"/>
        <w:left w:val="none" w:sz="0" w:space="0" w:color="auto"/>
        <w:bottom w:val="none" w:sz="0" w:space="0" w:color="auto"/>
        <w:right w:val="none" w:sz="0" w:space="0" w:color="auto"/>
      </w:divBdr>
      <w:divsChild>
        <w:div w:id="2029019703">
          <w:marLeft w:val="0"/>
          <w:marRight w:val="0"/>
          <w:marTop w:val="0"/>
          <w:marBottom w:val="240"/>
          <w:divBdr>
            <w:top w:val="none" w:sz="0" w:space="0" w:color="auto"/>
            <w:left w:val="none" w:sz="0" w:space="0" w:color="auto"/>
            <w:bottom w:val="none" w:sz="0" w:space="0" w:color="auto"/>
            <w:right w:val="none" w:sz="0" w:space="0" w:color="auto"/>
          </w:divBdr>
          <w:divsChild>
            <w:div w:id="2089494693">
              <w:marLeft w:val="0"/>
              <w:marRight w:val="0"/>
              <w:marTop w:val="0"/>
              <w:marBottom w:val="0"/>
              <w:divBdr>
                <w:top w:val="none" w:sz="0" w:space="0" w:color="auto"/>
                <w:left w:val="none" w:sz="0" w:space="0" w:color="auto"/>
                <w:bottom w:val="none" w:sz="0" w:space="0" w:color="auto"/>
                <w:right w:val="none" w:sz="0" w:space="0" w:color="auto"/>
              </w:divBdr>
              <w:divsChild>
                <w:div w:id="298654865">
                  <w:marLeft w:val="0"/>
                  <w:marRight w:val="0"/>
                  <w:marTop w:val="0"/>
                  <w:marBottom w:val="0"/>
                  <w:divBdr>
                    <w:top w:val="none" w:sz="0" w:space="0" w:color="auto"/>
                    <w:left w:val="none" w:sz="0" w:space="0" w:color="auto"/>
                    <w:bottom w:val="none" w:sz="0" w:space="0" w:color="auto"/>
                    <w:right w:val="none" w:sz="0" w:space="0" w:color="auto"/>
                  </w:divBdr>
                  <w:divsChild>
                    <w:div w:id="284432299">
                      <w:marLeft w:val="0"/>
                      <w:marRight w:val="0"/>
                      <w:marTop w:val="0"/>
                      <w:marBottom w:val="0"/>
                      <w:divBdr>
                        <w:top w:val="none" w:sz="0" w:space="0" w:color="auto"/>
                        <w:left w:val="none" w:sz="0" w:space="0" w:color="auto"/>
                        <w:bottom w:val="none" w:sz="0" w:space="0" w:color="auto"/>
                        <w:right w:val="none" w:sz="0" w:space="0" w:color="auto"/>
                      </w:divBdr>
                      <w:divsChild>
                        <w:div w:id="159111545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651710867">
              <w:marLeft w:val="0"/>
              <w:marRight w:val="0"/>
              <w:marTop w:val="0"/>
              <w:marBottom w:val="0"/>
              <w:divBdr>
                <w:top w:val="none" w:sz="0" w:space="0" w:color="auto"/>
                <w:left w:val="single" w:sz="4" w:space="0" w:color="auto"/>
                <w:bottom w:val="single" w:sz="4" w:space="0" w:color="auto"/>
                <w:right w:val="single" w:sz="4" w:space="0" w:color="auto"/>
              </w:divBdr>
            </w:div>
          </w:divsChild>
        </w:div>
        <w:div w:id="1902710479">
          <w:marLeft w:val="0"/>
          <w:marRight w:val="0"/>
          <w:marTop w:val="0"/>
          <w:marBottom w:val="240"/>
          <w:divBdr>
            <w:top w:val="none" w:sz="0" w:space="0" w:color="auto"/>
            <w:left w:val="none" w:sz="0" w:space="0" w:color="auto"/>
            <w:bottom w:val="none" w:sz="0" w:space="0" w:color="auto"/>
            <w:right w:val="none" w:sz="0" w:space="0" w:color="auto"/>
          </w:divBdr>
          <w:divsChild>
            <w:div w:id="1379083439">
              <w:marLeft w:val="0"/>
              <w:marRight w:val="0"/>
              <w:marTop w:val="0"/>
              <w:marBottom w:val="0"/>
              <w:divBdr>
                <w:top w:val="none" w:sz="0" w:space="0" w:color="auto"/>
                <w:left w:val="none" w:sz="0" w:space="0" w:color="auto"/>
                <w:bottom w:val="none" w:sz="0" w:space="0" w:color="auto"/>
                <w:right w:val="none" w:sz="0" w:space="0" w:color="auto"/>
              </w:divBdr>
              <w:divsChild>
                <w:div w:id="1962494616">
                  <w:marLeft w:val="0"/>
                  <w:marRight w:val="0"/>
                  <w:marTop w:val="0"/>
                  <w:marBottom w:val="0"/>
                  <w:divBdr>
                    <w:top w:val="none" w:sz="0" w:space="0" w:color="auto"/>
                    <w:left w:val="none" w:sz="0" w:space="0" w:color="auto"/>
                    <w:bottom w:val="none" w:sz="0" w:space="0" w:color="auto"/>
                    <w:right w:val="none" w:sz="0" w:space="0" w:color="auto"/>
                  </w:divBdr>
                  <w:divsChild>
                    <w:div w:id="251475991">
                      <w:marLeft w:val="0"/>
                      <w:marRight w:val="0"/>
                      <w:marTop w:val="0"/>
                      <w:marBottom w:val="0"/>
                      <w:divBdr>
                        <w:top w:val="none" w:sz="0" w:space="0" w:color="auto"/>
                        <w:left w:val="none" w:sz="0" w:space="0" w:color="auto"/>
                        <w:bottom w:val="none" w:sz="0" w:space="0" w:color="auto"/>
                        <w:right w:val="none" w:sz="0" w:space="0" w:color="auto"/>
                      </w:divBdr>
                      <w:divsChild>
                        <w:div w:id="7995725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649751449">
              <w:marLeft w:val="0"/>
              <w:marRight w:val="0"/>
              <w:marTop w:val="0"/>
              <w:marBottom w:val="0"/>
              <w:divBdr>
                <w:top w:val="none" w:sz="0" w:space="0" w:color="auto"/>
                <w:left w:val="single" w:sz="4" w:space="0" w:color="auto"/>
                <w:bottom w:val="single" w:sz="4" w:space="0" w:color="auto"/>
                <w:right w:val="single" w:sz="4" w:space="0" w:color="auto"/>
              </w:divBdr>
            </w:div>
          </w:divsChild>
        </w:div>
        <w:div w:id="1262294528">
          <w:blockQuote w:val="1"/>
          <w:marLeft w:val="0"/>
          <w:marRight w:val="0"/>
          <w:marTop w:val="0"/>
          <w:marBottom w:val="240"/>
          <w:divBdr>
            <w:top w:val="none" w:sz="0" w:space="0" w:color="auto"/>
            <w:left w:val="none" w:sz="0" w:space="0" w:color="auto"/>
            <w:bottom w:val="none" w:sz="0" w:space="0" w:color="auto"/>
            <w:right w:val="none" w:sz="0" w:space="0" w:color="auto"/>
          </w:divBdr>
          <w:divsChild>
            <w:div w:id="688137727">
              <w:marLeft w:val="0"/>
              <w:marRight w:val="0"/>
              <w:marTop w:val="0"/>
              <w:marBottom w:val="0"/>
              <w:divBdr>
                <w:top w:val="none" w:sz="0" w:space="0" w:color="auto"/>
                <w:left w:val="none" w:sz="0" w:space="0" w:color="auto"/>
                <w:bottom w:val="none" w:sz="0" w:space="0" w:color="auto"/>
                <w:right w:val="none" w:sz="0" w:space="0" w:color="auto"/>
              </w:divBdr>
            </w:div>
          </w:divsChild>
        </w:div>
        <w:div w:id="25647510">
          <w:marLeft w:val="0"/>
          <w:marRight w:val="0"/>
          <w:marTop w:val="0"/>
          <w:marBottom w:val="240"/>
          <w:divBdr>
            <w:top w:val="none" w:sz="0" w:space="0" w:color="auto"/>
            <w:left w:val="none" w:sz="0" w:space="0" w:color="auto"/>
            <w:bottom w:val="none" w:sz="0" w:space="0" w:color="auto"/>
            <w:right w:val="none" w:sz="0" w:space="0" w:color="auto"/>
          </w:divBdr>
          <w:divsChild>
            <w:div w:id="2090610904">
              <w:marLeft w:val="0"/>
              <w:marRight w:val="0"/>
              <w:marTop w:val="0"/>
              <w:marBottom w:val="0"/>
              <w:divBdr>
                <w:top w:val="none" w:sz="0" w:space="0" w:color="auto"/>
                <w:left w:val="none" w:sz="0" w:space="0" w:color="auto"/>
                <w:bottom w:val="none" w:sz="0" w:space="0" w:color="auto"/>
                <w:right w:val="none" w:sz="0" w:space="0" w:color="auto"/>
              </w:divBdr>
              <w:divsChild>
                <w:div w:id="475102447">
                  <w:marLeft w:val="0"/>
                  <w:marRight w:val="0"/>
                  <w:marTop w:val="0"/>
                  <w:marBottom w:val="0"/>
                  <w:divBdr>
                    <w:top w:val="none" w:sz="0" w:space="0" w:color="auto"/>
                    <w:left w:val="none" w:sz="0" w:space="0" w:color="auto"/>
                    <w:bottom w:val="none" w:sz="0" w:space="0" w:color="auto"/>
                    <w:right w:val="none" w:sz="0" w:space="0" w:color="auto"/>
                  </w:divBdr>
                  <w:divsChild>
                    <w:div w:id="1780249532">
                      <w:marLeft w:val="0"/>
                      <w:marRight w:val="0"/>
                      <w:marTop w:val="0"/>
                      <w:marBottom w:val="0"/>
                      <w:divBdr>
                        <w:top w:val="none" w:sz="0" w:space="0" w:color="auto"/>
                        <w:left w:val="none" w:sz="0" w:space="0" w:color="auto"/>
                        <w:bottom w:val="none" w:sz="0" w:space="0" w:color="auto"/>
                        <w:right w:val="none" w:sz="0" w:space="0" w:color="auto"/>
                      </w:divBdr>
                      <w:divsChild>
                        <w:div w:id="155657685">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908420334">
              <w:marLeft w:val="0"/>
              <w:marRight w:val="0"/>
              <w:marTop w:val="0"/>
              <w:marBottom w:val="0"/>
              <w:divBdr>
                <w:top w:val="none" w:sz="0" w:space="0" w:color="auto"/>
                <w:left w:val="single" w:sz="4" w:space="0" w:color="auto"/>
                <w:bottom w:val="single" w:sz="4" w:space="0" w:color="auto"/>
                <w:right w:val="single" w:sz="4" w:space="0" w:color="auto"/>
              </w:divBdr>
            </w:div>
          </w:divsChild>
        </w:div>
        <w:div w:id="189228223">
          <w:marLeft w:val="0"/>
          <w:marRight w:val="0"/>
          <w:marTop w:val="0"/>
          <w:marBottom w:val="240"/>
          <w:divBdr>
            <w:top w:val="none" w:sz="0" w:space="0" w:color="auto"/>
            <w:left w:val="none" w:sz="0" w:space="0" w:color="auto"/>
            <w:bottom w:val="none" w:sz="0" w:space="0" w:color="auto"/>
            <w:right w:val="none" w:sz="0" w:space="0" w:color="auto"/>
          </w:divBdr>
          <w:divsChild>
            <w:div w:id="555436983">
              <w:marLeft w:val="0"/>
              <w:marRight w:val="0"/>
              <w:marTop w:val="0"/>
              <w:marBottom w:val="0"/>
              <w:divBdr>
                <w:top w:val="none" w:sz="0" w:space="0" w:color="auto"/>
                <w:left w:val="none" w:sz="0" w:space="0" w:color="auto"/>
                <w:bottom w:val="none" w:sz="0" w:space="0" w:color="auto"/>
                <w:right w:val="none" w:sz="0" w:space="0" w:color="auto"/>
              </w:divBdr>
              <w:divsChild>
                <w:div w:id="1412771300">
                  <w:marLeft w:val="0"/>
                  <w:marRight w:val="0"/>
                  <w:marTop w:val="0"/>
                  <w:marBottom w:val="0"/>
                  <w:divBdr>
                    <w:top w:val="none" w:sz="0" w:space="0" w:color="auto"/>
                    <w:left w:val="none" w:sz="0" w:space="0" w:color="auto"/>
                    <w:bottom w:val="none" w:sz="0" w:space="0" w:color="auto"/>
                    <w:right w:val="none" w:sz="0" w:space="0" w:color="auto"/>
                  </w:divBdr>
                  <w:divsChild>
                    <w:div w:id="1921057220">
                      <w:marLeft w:val="0"/>
                      <w:marRight w:val="0"/>
                      <w:marTop w:val="0"/>
                      <w:marBottom w:val="0"/>
                      <w:divBdr>
                        <w:top w:val="none" w:sz="0" w:space="0" w:color="auto"/>
                        <w:left w:val="none" w:sz="0" w:space="0" w:color="auto"/>
                        <w:bottom w:val="none" w:sz="0" w:space="0" w:color="auto"/>
                        <w:right w:val="none" w:sz="0" w:space="0" w:color="auto"/>
                      </w:divBdr>
                      <w:divsChild>
                        <w:div w:id="185067825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951977167">
              <w:marLeft w:val="0"/>
              <w:marRight w:val="0"/>
              <w:marTop w:val="0"/>
              <w:marBottom w:val="0"/>
              <w:divBdr>
                <w:top w:val="none" w:sz="0" w:space="0" w:color="auto"/>
                <w:left w:val="single" w:sz="4" w:space="0" w:color="auto"/>
                <w:bottom w:val="single" w:sz="4" w:space="0" w:color="auto"/>
                <w:right w:val="single" w:sz="4" w:space="0" w:color="auto"/>
              </w:divBdr>
            </w:div>
          </w:divsChild>
        </w:div>
        <w:div w:id="878787638">
          <w:marLeft w:val="0"/>
          <w:marRight w:val="0"/>
          <w:marTop w:val="0"/>
          <w:marBottom w:val="240"/>
          <w:divBdr>
            <w:top w:val="none" w:sz="0" w:space="0" w:color="auto"/>
            <w:left w:val="none" w:sz="0" w:space="0" w:color="auto"/>
            <w:bottom w:val="none" w:sz="0" w:space="0" w:color="auto"/>
            <w:right w:val="none" w:sz="0" w:space="0" w:color="auto"/>
          </w:divBdr>
          <w:divsChild>
            <w:div w:id="1899633428">
              <w:marLeft w:val="0"/>
              <w:marRight w:val="0"/>
              <w:marTop w:val="0"/>
              <w:marBottom w:val="0"/>
              <w:divBdr>
                <w:top w:val="none" w:sz="0" w:space="0" w:color="auto"/>
                <w:left w:val="none" w:sz="0" w:space="0" w:color="auto"/>
                <w:bottom w:val="none" w:sz="0" w:space="0" w:color="auto"/>
                <w:right w:val="none" w:sz="0" w:space="0" w:color="auto"/>
              </w:divBdr>
              <w:divsChild>
                <w:div w:id="818771856">
                  <w:marLeft w:val="0"/>
                  <w:marRight w:val="0"/>
                  <w:marTop w:val="0"/>
                  <w:marBottom w:val="0"/>
                  <w:divBdr>
                    <w:top w:val="none" w:sz="0" w:space="0" w:color="auto"/>
                    <w:left w:val="none" w:sz="0" w:space="0" w:color="auto"/>
                    <w:bottom w:val="none" w:sz="0" w:space="0" w:color="auto"/>
                    <w:right w:val="none" w:sz="0" w:space="0" w:color="auto"/>
                  </w:divBdr>
                  <w:divsChild>
                    <w:div w:id="1862084859">
                      <w:marLeft w:val="0"/>
                      <w:marRight w:val="0"/>
                      <w:marTop w:val="0"/>
                      <w:marBottom w:val="0"/>
                      <w:divBdr>
                        <w:top w:val="none" w:sz="0" w:space="0" w:color="auto"/>
                        <w:left w:val="none" w:sz="0" w:space="0" w:color="auto"/>
                        <w:bottom w:val="none" w:sz="0" w:space="0" w:color="auto"/>
                        <w:right w:val="none" w:sz="0" w:space="0" w:color="auto"/>
                      </w:divBdr>
                      <w:divsChild>
                        <w:div w:id="30582289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424421130">
              <w:marLeft w:val="0"/>
              <w:marRight w:val="0"/>
              <w:marTop w:val="0"/>
              <w:marBottom w:val="0"/>
              <w:divBdr>
                <w:top w:val="none" w:sz="0" w:space="0" w:color="auto"/>
                <w:left w:val="single" w:sz="4" w:space="0" w:color="auto"/>
                <w:bottom w:val="single" w:sz="4" w:space="0" w:color="auto"/>
                <w:right w:val="single" w:sz="4" w:space="0" w:color="auto"/>
              </w:divBdr>
            </w:div>
          </w:divsChild>
        </w:div>
        <w:div w:id="1916629442">
          <w:marLeft w:val="0"/>
          <w:marRight w:val="0"/>
          <w:marTop w:val="0"/>
          <w:marBottom w:val="240"/>
          <w:divBdr>
            <w:top w:val="none" w:sz="0" w:space="0" w:color="auto"/>
            <w:left w:val="none" w:sz="0" w:space="0" w:color="auto"/>
            <w:bottom w:val="none" w:sz="0" w:space="0" w:color="auto"/>
            <w:right w:val="none" w:sz="0" w:space="0" w:color="auto"/>
          </w:divBdr>
          <w:divsChild>
            <w:div w:id="236523908">
              <w:marLeft w:val="0"/>
              <w:marRight w:val="0"/>
              <w:marTop w:val="0"/>
              <w:marBottom w:val="0"/>
              <w:divBdr>
                <w:top w:val="none" w:sz="0" w:space="0" w:color="auto"/>
                <w:left w:val="none" w:sz="0" w:space="0" w:color="auto"/>
                <w:bottom w:val="none" w:sz="0" w:space="0" w:color="auto"/>
                <w:right w:val="none" w:sz="0" w:space="0" w:color="auto"/>
              </w:divBdr>
              <w:divsChild>
                <w:div w:id="261765308">
                  <w:marLeft w:val="0"/>
                  <w:marRight w:val="0"/>
                  <w:marTop w:val="0"/>
                  <w:marBottom w:val="0"/>
                  <w:divBdr>
                    <w:top w:val="none" w:sz="0" w:space="0" w:color="auto"/>
                    <w:left w:val="none" w:sz="0" w:space="0" w:color="auto"/>
                    <w:bottom w:val="none" w:sz="0" w:space="0" w:color="auto"/>
                    <w:right w:val="none" w:sz="0" w:space="0" w:color="auto"/>
                  </w:divBdr>
                  <w:divsChild>
                    <w:div w:id="364871526">
                      <w:marLeft w:val="0"/>
                      <w:marRight w:val="0"/>
                      <w:marTop w:val="0"/>
                      <w:marBottom w:val="0"/>
                      <w:divBdr>
                        <w:top w:val="none" w:sz="0" w:space="0" w:color="auto"/>
                        <w:left w:val="none" w:sz="0" w:space="0" w:color="auto"/>
                        <w:bottom w:val="none" w:sz="0" w:space="0" w:color="auto"/>
                        <w:right w:val="none" w:sz="0" w:space="0" w:color="auto"/>
                      </w:divBdr>
                      <w:divsChild>
                        <w:div w:id="9741290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766002088">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1045983939">
      <w:bodyDiv w:val="1"/>
      <w:marLeft w:val="0"/>
      <w:marRight w:val="0"/>
      <w:marTop w:val="0"/>
      <w:marBottom w:val="0"/>
      <w:divBdr>
        <w:top w:val="none" w:sz="0" w:space="0" w:color="auto"/>
        <w:left w:val="none" w:sz="0" w:space="0" w:color="auto"/>
        <w:bottom w:val="none" w:sz="0" w:space="0" w:color="auto"/>
        <w:right w:val="none" w:sz="0" w:space="0" w:color="auto"/>
      </w:divBdr>
    </w:div>
    <w:div w:id="1050769213">
      <w:bodyDiv w:val="1"/>
      <w:marLeft w:val="0"/>
      <w:marRight w:val="0"/>
      <w:marTop w:val="0"/>
      <w:marBottom w:val="0"/>
      <w:divBdr>
        <w:top w:val="none" w:sz="0" w:space="0" w:color="auto"/>
        <w:left w:val="none" w:sz="0" w:space="0" w:color="auto"/>
        <w:bottom w:val="none" w:sz="0" w:space="0" w:color="auto"/>
        <w:right w:val="none" w:sz="0" w:space="0" w:color="auto"/>
      </w:divBdr>
      <w:divsChild>
        <w:div w:id="1002778395">
          <w:marLeft w:val="0"/>
          <w:marRight w:val="0"/>
          <w:marTop w:val="0"/>
          <w:marBottom w:val="240"/>
          <w:divBdr>
            <w:top w:val="none" w:sz="0" w:space="0" w:color="auto"/>
            <w:left w:val="none" w:sz="0" w:space="0" w:color="auto"/>
            <w:bottom w:val="none" w:sz="0" w:space="0" w:color="auto"/>
            <w:right w:val="none" w:sz="0" w:space="0" w:color="auto"/>
          </w:divBdr>
          <w:divsChild>
            <w:div w:id="444232717">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1291475415">
      <w:bodyDiv w:val="1"/>
      <w:marLeft w:val="0"/>
      <w:marRight w:val="0"/>
      <w:marTop w:val="0"/>
      <w:marBottom w:val="0"/>
      <w:divBdr>
        <w:top w:val="none" w:sz="0" w:space="0" w:color="auto"/>
        <w:left w:val="none" w:sz="0" w:space="0" w:color="auto"/>
        <w:bottom w:val="none" w:sz="0" w:space="0" w:color="auto"/>
        <w:right w:val="none" w:sz="0" w:space="0" w:color="auto"/>
      </w:divBdr>
      <w:divsChild>
        <w:div w:id="1279218022">
          <w:marLeft w:val="0"/>
          <w:marRight w:val="0"/>
          <w:marTop w:val="0"/>
          <w:marBottom w:val="240"/>
          <w:divBdr>
            <w:top w:val="none" w:sz="0" w:space="0" w:color="auto"/>
            <w:left w:val="none" w:sz="0" w:space="0" w:color="auto"/>
            <w:bottom w:val="none" w:sz="0" w:space="0" w:color="auto"/>
            <w:right w:val="none" w:sz="0" w:space="0" w:color="auto"/>
          </w:divBdr>
        </w:div>
        <w:div w:id="1369257337">
          <w:marLeft w:val="0"/>
          <w:marRight w:val="0"/>
          <w:marTop w:val="0"/>
          <w:marBottom w:val="240"/>
          <w:divBdr>
            <w:top w:val="none" w:sz="0" w:space="0" w:color="auto"/>
            <w:left w:val="none" w:sz="0" w:space="0" w:color="auto"/>
            <w:bottom w:val="none" w:sz="0" w:space="0" w:color="auto"/>
            <w:right w:val="none" w:sz="0" w:space="0" w:color="auto"/>
          </w:divBdr>
        </w:div>
        <w:div w:id="939608471">
          <w:marLeft w:val="0"/>
          <w:marRight w:val="0"/>
          <w:marTop w:val="0"/>
          <w:marBottom w:val="240"/>
          <w:divBdr>
            <w:top w:val="none" w:sz="0" w:space="0" w:color="auto"/>
            <w:left w:val="none" w:sz="0" w:space="0" w:color="auto"/>
            <w:bottom w:val="none" w:sz="0" w:space="0" w:color="auto"/>
            <w:right w:val="none" w:sz="0" w:space="0" w:color="auto"/>
          </w:divBdr>
          <w:divsChild>
            <w:div w:id="600996474">
              <w:marLeft w:val="0"/>
              <w:marRight w:val="0"/>
              <w:marTop w:val="0"/>
              <w:marBottom w:val="0"/>
              <w:divBdr>
                <w:top w:val="none" w:sz="0" w:space="0" w:color="auto"/>
                <w:left w:val="none" w:sz="0" w:space="0" w:color="auto"/>
                <w:bottom w:val="none" w:sz="0" w:space="0" w:color="auto"/>
                <w:right w:val="none" w:sz="0" w:space="0" w:color="auto"/>
              </w:divBdr>
              <w:divsChild>
                <w:div w:id="2016807634">
                  <w:marLeft w:val="0"/>
                  <w:marRight w:val="0"/>
                  <w:marTop w:val="0"/>
                  <w:marBottom w:val="0"/>
                  <w:divBdr>
                    <w:top w:val="none" w:sz="0" w:space="0" w:color="auto"/>
                    <w:left w:val="none" w:sz="0" w:space="0" w:color="auto"/>
                    <w:bottom w:val="none" w:sz="0" w:space="0" w:color="auto"/>
                    <w:right w:val="none" w:sz="0" w:space="0" w:color="auto"/>
                  </w:divBdr>
                  <w:divsChild>
                    <w:div w:id="764228114">
                      <w:marLeft w:val="0"/>
                      <w:marRight w:val="0"/>
                      <w:marTop w:val="0"/>
                      <w:marBottom w:val="0"/>
                      <w:divBdr>
                        <w:top w:val="none" w:sz="0" w:space="0" w:color="auto"/>
                        <w:left w:val="none" w:sz="0" w:space="0" w:color="auto"/>
                        <w:bottom w:val="none" w:sz="0" w:space="0" w:color="auto"/>
                        <w:right w:val="none" w:sz="0" w:space="0" w:color="auto"/>
                      </w:divBdr>
                      <w:divsChild>
                        <w:div w:id="1957252606">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529218744">
              <w:marLeft w:val="0"/>
              <w:marRight w:val="0"/>
              <w:marTop w:val="0"/>
              <w:marBottom w:val="0"/>
              <w:divBdr>
                <w:top w:val="none" w:sz="0" w:space="0" w:color="auto"/>
                <w:left w:val="single" w:sz="4" w:space="0" w:color="auto"/>
                <w:bottom w:val="single" w:sz="4" w:space="0" w:color="auto"/>
                <w:right w:val="single" w:sz="4" w:space="0" w:color="auto"/>
              </w:divBdr>
            </w:div>
          </w:divsChild>
        </w:div>
        <w:div w:id="1340085185">
          <w:marLeft w:val="0"/>
          <w:marRight w:val="0"/>
          <w:marTop w:val="0"/>
          <w:marBottom w:val="240"/>
          <w:divBdr>
            <w:top w:val="none" w:sz="0" w:space="0" w:color="auto"/>
            <w:left w:val="none" w:sz="0" w:space="0" w:color="auto"/>
            <w:bottom w:val="none" w:sz="0" w:space="0" w:color="auto"/>
            <w:right w:val="none" w:sz="0" w:space="0" w:color="auto"/>
          </w:divBdr>
        </w:div>
        <w:div w:id="1522932874">
          <w:marLeft w:val="0"/>
          <w:marRight w:val="0"/>
          <w:marTop w:val="0"/>
          <w:marBottom w:val="240"/>
          <w:divBdr>
            <w:top w:val="none" w:sz="0" w:space="0" w:color="auto"/>
            <w:left w:val="none" w:sz="0" w:space="0" w:color="auto"/>
            <w:bottom w:val="none" w:sz="0" w:space="0" w:color="auto"/>
            <w:right w:val="none" w:sz="0" w:space="0" w:color="auto"/>
          </w:divBdr>
        </w:div>
        <w:div w:id="1871843945">
          <w:marLeft w:val="0"/>
          <w:marRight w:val="0"/>
          <w:marTop w:val="0"/>
          <w:marBottom w:val="240"/>
          <w:divBdr>
            <w:top w:val="none" w:sz="0" w:space="0" w:color="auto"/>
            <w:left w:val="none" w:sz="0" w:space="0" w:color="auto"/>
            <w:bottom w:val="none" w:sz="0" w:space="0" w:color="auto"/>
            <w:right w:val="none" w:sz="0" w:space="0" w:color="auto"/>
          </w:divBdr>
        </w:div>
        <w:div w:id="1366366559">
          <w:marLeft w:val="0"/>
          <w:marRight w:val="0"/>
          <w:marTop w:val="0"/>
          <w:marBottom w:val="240"/>
          <w:divBdr>
            <w:top w:val="none" w:sz="0" w:space="0" w:color="auto"/>
            <w:left w:val="none" w:sz="0" w:space="0" w:color="auto"/>
            <w:bottom w:val="none" w:sz="0" w:space="0" w:color="auto"/>
            <w:right w:val="none" w:sz="0" w:space="0" w:color="auto"/>
          </w:divBdr>
        </w:div>
        <w:div w:id="1506094165">
          <w:marLeft w:val="0"/>
          <w:marRight w:val="0"/>
          <w:marTop w:val="0"/>
          <w:marBottom w:val="240"/>
          <w:divBdr>
            <w:top w:val="none" w:sz="0" w:space="0" w:color="auto"/>
            <w:left w:val="none" w:sz="0" w:space="0" w:color="auto"/>
            <w:bottom w:val="none" w:sz="0" w:space="0" w:color="auto"/>
            <w:right w:val="none" w:sz="0" w:space="0" w:color="auto"/>
          </w:divBdr>
        </w:div>
        <w:div w:id="1514030367">
          <w:marLeft w:val="0"/>
          <w:marRight w:val="0"/>
          <w:marTop w:val="0"/>
          <w:marBottom w:val="240"/>
          <w:divBdr>
            <w:top w:val="none" w:sz="0" w:space="0" w:color="auto"/>
            <w:left w:val="none" w:sz="0" w:space="0" w:color="auto"/>
            <w:bottom w:val="none" w:sz="0" w:space="0" w:color="auto"/>
            <w:right w:val="none" w:sz="0" w:space="0" w:color="auto"/>
          </w:divBdr>
        </w:div>
        <w:div w:id="1592740906">
          <w:marLeft w:val="0"/>
          <w:marRight w:val="0"/>
          <w:marTop w:val="0"/>
          <w:marBottom w:val="240"/>
          <w:divBdr>
            <w:top w:val="none" w:sz="0" w:space="0" w:color="auto"/>
            <w:left w:val="none" w:sz="0" w:space="0" w:color="auto"/>
            <w:bottom w:val="none" w:sz="0" w:space="0" w:color="auto"/>
            <w:right w:val="none" w:sz="0" w:space="0" w:color="auto"/>
          </w:divBdr>
        </w:div>
        <w:div w:id="1227034480">
          <w:marLeft w:val="0"/>
          <w:marRight w:val="0"/>
          <w:marTop w:val="0"/>
          <w:marBottom w:val="240"/>
          <w:divBdr>
            <w:top w:val="none" w:sz="0" w:space="0" w:color="auto"/>
            <w:left w:val="none" w:sz="0" w:space="0" w:color="auto"/>
            <w:bottom w:val="none" w:sz="0" w:space="0" w:color="auto"/>
            <w:right w:val="none" w:sz="0" w:space="0" w:color="auto"/>
          </w:divBdr>
          <w:divsChild>
            <w:div w:id="1907913018">
              <w:marLeft w:val="0"/>
              <w:marRight w:val="0"/>
              <w:marTop w:val="0"/>
              <w:marBottom w:val="0"/>
              <w:divBdr>
                <w:top w:val="none" w:sz="0" w:space="0" w:color="auto"/>
                <w:left w:val="none" w:sz="0" w:space="0" w:color="auto"/>
                <w:bottom w:val="none" w:sz="0" w:space="0" w:color="auto"/>
                <w:right w:val="none" w:sz="0" w:space="0" w:color="auto"/>
              </w:divBdr>
              <w:divsChild>
                <w:div w:id="42212914">
                  <w:marLeft w:val="0"/>
                  <w:marRight w:val="0"/>
                  <w:marTop w:val="0"/>
                  <w:marBottom w:val="0"/>
                  <w:divBdr>
                    <w:top w:val="none" w:sz="0" w:space="0" w:color="auto"/>
                    <w:left w:val="none" w:sz="0" w:space="0" w:color="auto"/>
                    <w:bottom w:val="none" w:sz="0" w:space="0" w:color="auto"/>
                    <w:right w:val="none" w:sz="0" w:space="0" w:color="auto"/>
                  </w:divBdr>
                  <w:divsChild>
                    <w:div w:id="538710628">
                      <w:marLeft w:val="0"/>
                      <w:marRight w:val="0"/>
                      <w:marTop w:val="0"/>
                      <w:marBottom w:val="0"/>
                      <w:divBdr>
                        <w:top w:val="none" w:sz="0" w:space="0" w:color="auto"/>
                        <w:left w:val="none" w:sz="0" w:space="0" w:color="auto"/>
                        <w:bottom w:val="none" w:sz="0" w:space="0" w:color="auto"/>
                        <w:right w:val="none" w:sz="0" w:space="0" w:color="auto"/>
                      </w:divBdr>
                      <w:divsChild>
                        <w:div w:id="16405293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249003493">
              <w:marLeft w:val="0"/>
              <w:marRight w:val="0"/>
              <w:marTop w:val="0"/>
              <w:marBottom w:val="0"/>
              <w:divBdr>
                <w:top w:val="none" w:sz="0" w:space="0" w:color="auto"/>
                <w:left w:val="single" w:sz="4" w:space="0" w:color="auto"/>
                <w:bottom w:val="single" w:sz="4" w:space="0" w:color="auto"/>
                <w:right w:val="single" w:sz="4" w:space="0" w:color="auto"/>
              </w:divBdr>
            </w:div>
          </w:divsChild>
        </w:div>
        <w:div w:id="249854325">
          <w:blockQuote w:val="1"/>
          <w:marLeft w:val="0"/>
          <w:marRight w:val="0"/>
          <w:marTop w:val="0"/>
          <w:marBottom w:val="240"/>
          <w:divBdr>
            <w:top w:val="none" w:sz="0" w:space="0" w:color="auto"/>
            <w:left w:val="none" w:sz="0" w:space="0" w:color="auto"/>
            <w:bottom w:val="none" w:sz="0" w:space="0" w:color="auto"/>
            <w:right w:val="none" w:sz="0" w:space="0" w:color="auto"/>
          </w:divBdr>
          <w:divsChild>
            <w:div w:id="1061712894">
              <w:marLeft w:val="0"/>
              <w:marRight w:val="0"/>
              <w:marTop w:val="0"/>
              <w:marBottom w:val="0"/>
              <w:divBdr>
                <w:top w:val="none" w:sz="0" w:space="0" w:color="auto"/>
                <w:left w:val="none" w:sz="0" w:space="0" w:color="auto"/>
                <w:bottom w:val="none" w:sz="0" w:space="0" w:color="auto"/>
                <w:right w:val="none" w:sz="0" w:space="0" w:color="auto"/>
              </w:divBdr>
            </w:div>
          </w:divsChild>
        </w:div>
        <w:div w:id="623461989">
          <w:marLeft w:val="0"/>
          <w:marRight w:val="0"/>
          <w:marTop w:val="0"/>
          <w:marBottom w:val="240"/>
          <w:divBdr>
            <w:top w:val="none" w:sz="0" w:space="0" w:color="auto"/>
            <w:left w:val="none" w:sz="0" w:space="0" w:color="auto"/>
            <w:bottom w:val="none" w:sz="0" w:space="0" w:color="auto"/>
            <w:right w:val="none" w:sz="0" w:space="0" w:color="auto"/>
          </w:divBdr>
        </w:div>
        <w:div w:id="885683450">
          <w:marLeft w:val="0"/>
          <w:marRight w:val="0"/>
          <w:marTop w:val="0"/>
          <w:marBottom w:val="240"/>
          <w:divBdr>
            <w:top w:val="none" w:sz="0" w:space="0" w:color="auto"/>
            <w:left w:val="none" w:sz="0" w:space="0" w:color="auto"/>
            <w:bottom w:val="none" w:sz="0" w:space="0" w:color="auto"/>
            <w:right w:val="none" w:sz="0" w:space="0" w:color="auto"/>
          </w:divBdr>
        </w:div>
        <w:div w:id="999500510">
          <w:marLeft w:val="0"/>
          <w:marRight w:val="0"/>
          <w:marTop w:val="0"/>
          <w:marBottom w:val="240"/>
          <w:divBdr>
            <w:top w:val="none" w:sz="0" w:space="0" w:color="auto"/>
            <w:left w:val="none" w:sz="0" w:space="0" w:color="auto"/>
            <w:bottom w:val="none" w:sz="0" w:space="0" w:color="auto"/>
            <w:right w:val="none" w:sz="0" w:space="0" w:color="auto"/>
          </w:divBdr>
        </w:div>
        <w:div w:id="867107523">
          <w:marLeft w:val="0"/>
          <w:marRight w:val="0"/>
          <w:marTop w:val="0"/>
          <w:marBottom w:val="240"/>
          <w:divBdr>
            <w:top w:val="none" w:sz="0" w:space="0" w:color="auto"/>
            <w:left w:val="none" w:sz="0" w:space="0" w:color="auto"/>
            <w:bottom w:val="none" w:sz="0" w:space="0" w:color="auto"/>
            <w:right w:val="none" w:sz="0" w:space="0" w:color="auto"/>
          </w:divBdr>
          <w:divsChild>
            <w:div w:id="1787238522">
              <w:marLeft w:val="0"/>
              <w:marRight w:val="0"/>
              <w:marTop w:val="0"/>
              <w:marBottom w:val="0"/>
              <w:divBdr>
                <w:top w:val="none" w:sz="0" w:space="0" w:color="auto"/>
                <w:left w:val="none" w:sz="0" w:space="0" w:color="auto"/>
                <w:bottom w:val="none" w:sz="0" w:space="0" w:color="auto"/>
                <w:right w:val="none" w:sz="0" w:space="0" w:color="auto"/>
              </w:divBdr>
              <w:divsChild>
                <w:div w:id="666327846">
                  <w:marLeft w:val="0"/>
                  <w:marRight w:val="0"/>
                  <w:marTop w:val="0"/>
                  <w:marBottom w:val="0"/>
                  <w:divBdr>
                    <w:top w:val="none" w:sz="0" w:space="0" w:color="auto"/>
                    <w:left w:val="none" w:sz="0" w:space="0" w:color="auto"/>
                    <w:bottom w:val="none" w:sz="0" w:space="0" w:color="auto"/>
                    <w:right w:val="none" w:sz="0" w:space="0" w:color="auto"/>
                  </w:divBdr>
                  <w:divsChild>
                    <w:div w:id="2142648398">
                      <w:marLeft w:val="0"/>
                      <w:marRight w:val="0"/>
                      <w:marTop w:val="0"/>
                      <w:marBottom w:val="0"/>
                      <w:divBdr>
                        <w:top w:val="none" w:sz="0" w:space="0" w:color="auto"/>
                        <w:left w:val="none" w:sz="0" w:space="0" w:color="auto"/>
                        <w:bottom w:val="none" w:sz="0" w:space="0" w:color="auto"/>
                        <w:right w:val="none" w:sz="0" w:space="0" w:color="auto"/>
                      </w:divBdr>
                      <w:divsChild>
                        <w:div w:id="17368850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70857252">
              <w:marLeft w:val="0"/>
              <w:marRight w:val="0"/>
              <w:marTop w:val="0"/>
              <w:marBottom w:val="0"/>
              <w:divBdr>
                <w:top w:val="none" w:sz="0" w:space="0" w:color="auto"/>
                <w:left w:val="single" w:sz="4" w:space="0" w:color="auto"/>
                <w:bottom w:val="single" w:sz="4" w:space="0" w:color="auto"/>
                <w:right w:val="single" w:sz="4" w:space="0" w:color="auto"/>
              </w:divBdr>
            </w:div>
          </w:divsChild>
        </w:div>
        <w:div w:id="1860852725">
          <w:marLeft w:val="0"/>
          <w:marRight w:val="0"/>
          <w:marTop w:val="0"/>
          <w:marBottom w:val="240"/>
          <w:divBdr>
            <w:top w:val="none" w:sz="0" w:space="0" w:color="auto"/>
            <w:left w:val="none" w:sz="0" w:space="0" w:color="auto"/>
            <w:bottom w:val="none" w:sz="0" w:space="0" w:color="auto"/>
            <w:right w:val="none" w:sz="0" w:space="0" w:color="auto"/>
          </w:divBdr>
        </w:div>
        <w:div w:id="1644920756">
          <w:marLeft w:val="0"/>
          <w:marRight w:val="0"/>
          <w:marTop w:val="0"/>
          <w:marBottom w:val="240"/>
          <w:divBdr>
            <w:top w:val="none" w:sz="0" w:space="0" w:color="auto"/>
            <w:left w:val="none" w:sz="0" w:space="0" w:color="auto"/>
            <w:bottom w:val="none" w:sz="0" w:space="0" w:color="auto"/>
            <w:right w:val="none" w:sz="0" w:space="0" w:color="auto"/>
          </w:divBdr>
        </w:div>
        <w:div w:id="1275595128">
          <w:marLeft w:val="0"/>
          <w:marRight w:val="0"/>
          <w:marTop w:val="0"/>
          <w:marBottom w:val="240"/>
          <w:divBdr>
            <w:top w:val="none" w:sz="0" w:space="0" w:color="auto"/>
            <w:left w:val="none" w:sz="0" w:space="0" w:color="auto"/>
            <w:bottom w:val="none" w:sz="0" w:space="0" w:color="auto"/>
            <w:right w:val="none" w:sz="0" w:space="0" w:color="auto"/>
          </w:divBdr>
        </w:div>
        <w:div w:id="1199052793">
          <w:marLeft w:val="0"/>
          <w:marRight w:val="0"/>
          <w:marTop w:val="0"/>
          <w:marBottom w:val="240"/>
          <w:divBdr>
            <w:top w:val="none" w:sz="0" w:space="0" w:color="auto"/>
            <w:left w:val="none" w:sz="0" w:space="0" w:color="auto"/>
            <w:bottom w:val="none" w:sz="0" w:space="0" w:color="auto"/>
            <w:right w:val="none" w:sz="0" w:space="0" w:color="auto"/>
          </w:divBdr>
        </w:div>
        <w:div w:id="1221163458">
          <w:marLeft w:val="0"/>
          <w:marRight w:val="0"/>
          <w:marTop w:val="0"/>
          <w:marBottom w:val="240"/>
          <w:divBdr>
            <w:top w:val="none" w:sz="0" w:space="0" w:color="auto"/>
            <w:left w:val="none" w:sz="0" w:space="0" w:color="auto"/>
            <w:bottom w:val="none" w:sz="0" w:space="0" w:color="auto"/>
            <w:right w:val="none" w:sz="0" w:space="0" w:color="auto"/>
          </w:divBdr>
        </w:div>
        <w:div w:id="686639427">
          <w:marLeft w:val="0"/>
          <w:marRight w:val="0"/>
          <w:marTop w:val="0"/>
          <w:marBottom w:val="240"/>
          <w:divBdr>
            <w:top w:val="none" w:sz="0" w:space="0" w:color="auto"/>
            <w:left w:val="none" w:sz="0" w:space="0" w:color="auto"/>
            <w:bottom w:val="none" w:sz="0" w:space="0" w:color="auto"/>
            <w:right w:val="none" w:sz="0" w:space="0" w:color="auto"/>
          </w:divBdr>
        </w:div>
        <w:div w:id="1047951829">
          <w:marLeft w:val="0"/>
          <w:marRight w:val="0"/>
          <w:marTop w:val="0"/>
          <w:marBottom w:val="240"/>
          <w:divBdr>
            <w:top w:val="none" w:sz="0" w:space="0" w:color="auto"/>
            <w:left w:val="none" w:sz="0" w:space="0" w:color="auto"/>
            <w:bottom w:val="none" w:sz="0" w:space="0" w:color="auto"/>
            <w:right w:val="none" w:sz="0" w:space="0" w:color="auto"/>
          </w:divBdr>
        </w:div>
        <w:div w:id="366180173">
          <w:marLeft w:val="0"/>
          <w:marRight w:val="0"/>
          <w:marTop w:val="0"/>
          <w:marBottom w:val="240"/>
          <w:divBdr>
            <w:top w:val="none" w:sz="0" w:space="0" w:color="auto"/>
            <w:left w:val="none" w:sz="0" w:space="0" w:color="auto"/>
            <w:bottom w:val="none" w:sz="0" w:space="0" w:color="auto"/>
            <w:right w:val="none" w:sz="0" w:space="0" w:color="auto"/>
          </w:divBdr>
        </w:div>
        <w:div w:id="2029793100">
          <w:marLeft w:val="0"/>
          <w:marRight w:val="0"/>
          <w:marTop w:val="0"/>
          <w:marBottom w:val="240"/>
          <w:divBdr>
            <w:top w:val="none" w:sz="0" w:space="0" w:color="auto"/>
            <w:left w:val="none" w:sz="0" w:space="0" w:color="auto"/>
            <w:bottom w:val="none" w:sz="0" w:space="0" w:color="auto"/>
            <w:right w:val="none" w:sz="0" w:space="0" w:color="auto"/>
          </w:divBdr>
        </w:div>
        <w:div w:id="24402681">
          <w:marLeft w:val="0"/>
          <w:marRight w:val="0"/>
          <w:marTop w:val="0"/>
          <w:marBottom w:val="240"/>
          <w:divBdr>
            <w:top w:val="none" w:sz="0" w:space="0" w:color="auto"/>
            <w:left w:val="none" w:sz="0" w:space="0" w:color="auto"/>
            <w:bottom w:val="none" w:sz="0" w:space="0" w:color="auto"/>
            <w:right w:val="none" w:sz="0" w:space="0" w:color="auto"/>
          </w:divBdr>
        </w:div>
        <w:div w:id="1700667885">
          <w:marLeft w:val="0"/>
          <w:marRight w:val="0"/>
          <w:marTop w:val="0"/>
          <w:marBottom w:val="240"/>
          <w:divBdr>
            <w:top w:val="none" w:sz="0" w:space="0" w:color="auto"/>
            <w:left w:val="none" w:sz="0" w:space="0" w:color="auto"/>
            <w:bottom w:val="none" w:sz="0" w:space="0" w:color="auto"/>
            <w:right w:val="none" w:sz="0" w:space="0" w:color="auto"/>
          </w:divBdr>
          <w:divsChild>
            <w:div w:id="206332017">
              <w:marLeft w:val="0"/>
              <w:marRight w:val="0"/>
              <w:marTop w:val="0"/>
              <w:marBottom w:val="0"/>
              <w:divBdr>
                <w:top w:val="none" w:sz="0" w:space="0" w:color="auto"/>
                <w:left w:val="none" w:sz="0" w:space="0" w:color="auto"/>
                <w:bottom w:val="none" w:sz="0" w:space="0" w:color="auto"/>
                <w:right w:val="none" w:sz="0" w:space="0" w:color="auto"/>
              </w:divBdr>
              <w:divsChild>
                <w:div w:id="1349529213">
                  <w:marLeft w:val="0"/>
                  <w:marRight w:val="0"/>
                  <w:marTop w:val="0"/>
                  <w:marBottom w:val="0"/>
                  <w:divBdr>
                    <w:top w:val="none" w:sz="0" w:space="0" w:color="auto"/>
                    <w:left w:val="none" w:sz="0" w:space="0" w:color="auto"/>
                    <w:bottom w:val="none" w:sz="0" w:space="0" w:color="auto"/>
                    <w:right w:val="none" w:sz="0" w:space="0" w:color="auto"/>
                  </w:divBdr>
                  <w:divsChild>
                    <w:div w:id="107117679">
                      <w:marLeft w:val="0"/>
                      <w:marRight w:val="0"/>
                      <w:marTop w:val="0"/>
                      <w:marBottom w:val="0"/>
                      <w:divBdr>
                        <w:top w:val="none" w:sz="0" w:space="0" w:color="auto"/>
                        <w:left w:val="none" w:sz="0" w:space="0" w:color="auto"/>
                        <w:bottom w:val="none" w:sz="0" w:space="0" w:color="auto"/>
                        <w:right w:val="none" w:sz="0" w:space="0" w:color="auto"/>
                      </w:divBdr>
                      <w:divsChild>
                        <w:div w:id="32277950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220894622">
              <w:marLeft w:val="0"/>
              <w:marRight w:val="0"/>
              <w:marTop w:val="0"/>
              <w:marBottom w:val="0"/>
              <w:divBdr>
                <w:top w:val="none" w:sz="0" w:space="0" w:color="auto"/>
                <w:left w:val="single" w:sz="4" w:space="0" w:color="auto"/>
                <w:bottom w:val="single" w:sz="4" w:space="0" w:color="auto"/>
                <w:right w:val="single" w:sz="4" w:space="0" w:color="auto"/>
              </w:divBdr>
            </w:div>
          </w:divsChild>
        </w:div>
        <w:div w:id="510602589">
          <w:marLeft w:val="0"/>
          <w:marRight w:val="0"/>
          <w:marTop w:val="0"/>
          <w:marBottom w:val="240"/>
          <w:divBdr>
            <w:top w:val="none" w:sz="0" w:space="0" w:color="auto"/>
            <w:left w:val="none" w:sz="0" w:space="0" w:color="auto"/>
            <w:bottom w:val="none" w:sz="0" w:space="0" w:color="auto"/>
            <w:right w:val="none" w:sz="0" w:space="0" w:color="auto"/>
          </w:divBdr>
          <w:divsChild>
            <w:div w:id="2027749393">
              <w:marLeft w:val="0"/>
              <w:marRight w:val="0"/>
              <w:marTop w:val="0"/>
              <w:marBottom w:val="0"/>
              <w:divBdr>
                <w:top w:val="none" w:sz="0" w:space="0" w:color="auto"/>
                <w:left w:val="none" w:sz="0" w:space="0" w:color="auto"/>
                <w:bottom w:val="none" w:sz="0" w:space="0" w:color="auto"/>
                <w:right w:val="none" w:sz="0" w:space="0" w:color="auto"/>
              </w:divBdr>
              <w:divsChild>
                <w:div w:id="114099620">
                  <w:marLeft w:val="0"/>
                  <w:marRight w:val="0"/>
                  <w:marTop w:val="0"/>
                  <w:marBottom w:val="0"/>
                  <w:divBdr>
                    <w:top w:val="none" w:sz="0" w:space="0" w:color="auto"/>
                    <w:left w:val="none" w:sz="0" w:space="0" w:color="auto"/>
                    <w:bottom w:val="none" w:sz="0" w:space="0" w:color="auto"/>
                    <w:right w:val="none" w:sz="0" w:space="0" w:color="auto"/>
                  </w:divBdr>
                  <w:divsChild>
                    <w:div w:id="39743563">
                      <w:marLeft w:val="0"/>
                      <w:marRight w:val="0"/>
                      <w:marTop w:val="0"/>
                      <w:marBottom w:val="0"/>
                      <w:divBdr>
                        <w:top w:val="none" w:sz="0" w:space="0" w:color="auto"/>
                        <w:left w:val="none" w:sz="0" w:space="0" w:color="auto"/>
                        <w:bottom w:val="none" w:sz="0" w:space="0" w:color="auto"/>
                        <w:right w:val="none" w:sz="0" w:space="0" w:color="auto"/>
                      </w:divBdr>
                      <w:divsChild>
                        <w:div w:id="32220206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524443866">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1558786719">
      <w:bodyDiv w:val="1"/>
      <w:marLeft w:val="0"/>
      <w:marRight w:val="0"/>
      <w:marTop w:val="0"/>
      <w:marBottom w:val="0"/>
      <w:divBdr>
        <w:top w:val="none" w:sz="0" w:space="0" w:color="auto"/>
        <w:left w:val="none" w:sz="0" w:space="0" w:color="auto"/>
        <w:bottom w:val="none" w:sz="0" w:space="0" w:color="auto"/>
        <w:right w:val="none" w:sz="0" w:space="0" w:color="auto"/>
      </w:divBdr>
    </w:div>
    <w:div w:id="1711687342">
      <w:bodyDiv w:val="1"/>
      <w:marLeft w:val="0"/>
      <w:marRight w:val="0"/>
      <w:marTop w:val="0"/>
      <w:marBottom w:val="0"/>
      <w:divBdr>
        <w:top w:val="none" w:sz="0" w:space="0" w:color="auto"/>
        <w:left w:val="none" w:sz="0" w:space="0" w:color="auto"/>
        <w:bottom w:val="none" w:sz="0" w:space="0" w:color="auto"/>
        <w:right w:val="none" w:sz="0" w:space="0" w:color="auto"/>
      </w:divBdr>
    </w:div>
    <w:div w:id="1811096488">
      <w:bodyDiv w:val="1"/>
      <w:marLeft w:val="0"/>
      <w:marRight w:val="0"/>
      <w:marTop w:val="0"/>
      <w:marBottom w:val="0"/>
      <w:divBdr>
        <w:top w:val="none" w:sz="0" w:space="0" w:color="auto"/>
        <w:left w:val="none" w:sz="0" w:space="0" w:color="auto"/>
        <w:bottom w:val="none" w:sz="0" w:space="0" w:color="auto"/>
        <w:right w:val="none" w:sz="0" w:space="0" w:color="auto"/>
      </w:divBdr>
      <w:divsChild>
        <w:div w:id="398289896">
          <w:marLeft w:val="0"/>
          <w:marRight w:val="0"/>
          <w:marTop w:val="0"/>
          <w:marBottom w:val="240"/>
          <w:divBdr>
            <w:top w:val="none" w:sz="0" w:space="0" w:color="auto"/>
            <w:left w:val="none" w:sz="0" w:space="0" w:color="auto"/>
            <w:bottom w:val="none" w:sz="0" w:space="0" w:color="auto"/>
            <w:right w:val="none" w:sz="0" w:space="0" w:color="auto"/>
          </w:divBdr>
        </w:div>
        <w:div w:id="1124350191">
          <w:marLeft w:val="0"/>
          <w:marRight w:val="0"/>
          <w:marTop w:val="0"/>
          <w:marBottom w:val="240"/>
          <w:divBdr>
            <w:top w:val="none" w:sz="0" w:space="0" w:color="auto"/>
            <w:left w:val="none" w:sz="0" w:space="0" w:color="auto"/>
            <w:bottom w:val="none" w:sz="0" w:space="0" w:color="auto"/>
            <w:right w:val="none" w:sz="0" w:space="0" w:color="auto"/>
          </w:divBdr>
        </w:div>
        <w:div w:id="526023544">
          <w:marLeft w:val="0"/>
          <w:marRight w:val="0"/>
          <w:marTop w:val="0"/>
          <w:marBottom w:val="240"/>
          <w:divBdr>
            <w:top w:val="none" w:sz="0" w:space="0" w:color="auto"/>
            <w:left w:val="none" w:sz="0" w:space="0" w:color="auto"/>
            <w:bottom w:val="none" w:sz="0" w:space="0" w:color="auto"/>
            <w:right w:val="none" w:sz="0" w:space="0" w:color="auto"/>
          </w:divBdr>
          <w:divsChild>
            <w:div w:id="574707822">
              <w:marLeft w:val="0"/>
              <w:marRight w:val="0"/>
              <w:marTop w:val="0"/>
              <w:marBottom w:val="0"/>
              <w:divBdr>
                <w:top w:val="none" w:sz="0" w:space="0" w:color="auto"/>
                <w:left w:val="none" w:sz="0" w:space="0" w:color="auto"/>
                <w:bottom w:val="none" w:sz="0" w:space="0" w:color="auto"/>
                <w:right w:val="none" w:sz="0" w:space="0" w:color="auto"/>
              </w:divBdr>
              <w:divsChild>
                <w:div w:id="2035418433">
                  <w:marLeft w:val="0"/>
                  <w:marRight w:val="0"/>
                  <w:marTop w:val="0"/>
                  <w:marBottom w:val="0"/>
                  <w:divBdr>
                    <w:top w:val="none" w:sz="0" w:space="0" w:color="auto"/>
                    <w:left w:val="none" w:sz="0" w:space="0" w:color="auto"/>
                    <w:bottom w:val="none" w:sz="0" w:space="0" w:color="auto"/>
                    <w:right w:val="none" w:sz="0" w:space="0" w:color="auto"/>
                  </w:divBdr>
                  <w:divsChild>
                    <w:div w:id="222832843">
                      <w:marLeft w:val="0"/>
                      <w:marRight w:val="0"/>
                      <w:marTop w:val="0"/>
                      <w:marBottom w:val="0"/>
                      <w:divBdr>
                        <w:top w:val="none" w:sz="0" w:space="0" w:color="auto"/>
                        <w:left w:val="none" w:sz="0" w:space="0" w:color="auto"/>
                        <w:bottom w:val="none" w:sz="0" w:space="0" w:color="auto"/>
                        <w:right w:val="none" w:sz="0" w:space="0" w:color="auto"/>
                      </w:divBdr>
                      <w:divsChild>
                        <w:div w:id="962467465">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672563113">
              <w:marLeft w:val="0"/>
              <w:marRight w:val="0"/>
              <w:marTop w:val="0"/>
              <w:marBottom w:val="0"/>
              <w:divBdr>
                <w:top w:val="none" w:sz="0" w:space="0" w:color="auto"/>
                <w:left w:val="single" w:sz="4" w:space="0" w:color="auto"/>
                <w:bottom w:val="single" w:sz="4" w:space="0" w:color="auto"/>
                <w:right w:val="single" w:sz="4" w:space="0" w:color="auto"/>
              </w:divBdr>
            </w:div>
          </w:divsChild>
        </w:div>
        <w:div w:id="1472361489">
          <w:marLeft w:val="0"/>
          <w:marRight w:val="0"/>
          <w:marTop w:val="0"/>
          <w:marBottom w:val="240"/>
          <w:divBdr>
            <w:top w:val="none" w:sz="0" w:space="0" w:color="auto"/>
            <w:left w:val="none" w:sz="0" w:space="0" w:color="auto"/>
            <w:bottom w:val="none" w:sz="0" w:space="0" w:color="auto"/>
            <w:right w:val="none" w:sz="0" w:space="0" w:color="auto"/>
          </w:divBdr>
        </w:div>
        <w:div w:id="1802116754">
          <w:marLeft w:val="0"/>
          <w:marRight w:val="0"/>
          <w:marTop w:val="0"/>
          <w:marBottom w:val="240"/>
          <w:divBdr>
            <w:top w:val="none" w:sz="0" w:space="0" w:color="auto"/>
            <w:left w:val="none" w:sz="0" w:space="0" w:color="auto"/>
            <w:bottom w:val="none" w:sz="0" w:space="0" w:color="auto"/>
            <w:right w:val="none" w:sz="0" w:space="0" w:color="auto"/>
          </w:divBdr>
        </w:div>
        <w:div w:id="1367095925">
          <w:marLeft w:val="0"/>
          <w:marRight w:val="0"/>
          <w:marTop w:val="0"/>
          <w:marBottom w:val="240"/>
          <w:divBdr>
            <w:top w:val="none" w:sz="0" w:space="0" w:color="auto"/>
            <w:left w:val="none" w:sz="0" w:space="0" w:color="auto"/>
            <w:bottom w:val="none" w:sz="0" w:space="0" w:color="auto"/>
            <w:right w:val="none" w:sz="0" w:space="0" w:color="auto"/>
          </w:divBdr>
        </w:div>
        <w:div w:id="897208547">
          <w:marLeft w:val="0"/>
          <w:marRight w:val="0"/>
          <w:marTop w:val="0"/>
          <w:marBottom w:val="240"/>
          <w:divBdr>
            <w:top w:val="none" w:sz="0" w:space="0" w:color="auto"/>
            <w:left w:val="none" w:sz="0" w:space="0" w:color="auto"/>
            <w:bottom w:val="none" w:sz="0" w:space="0" w:color="auto"/>
            <w:right w:val="none" w:sz="0" w:space="0" w:color="auto"/>
          </w:divBdr>
        </w:div>
        <w:div w:id="1041637977">
          <w:marLeft w:val="0"/>
          <w:marRight w:val="0"/>
          <w:marTop w:val="0"/>
          <w:marBottom w:val="240"/>
          <w:divBdr>
            <w:top w:val="none" w:sz="0" w:space="0" w:color="auto"/>
            <w:left w:val="none" w:sz="0" w:space="0" w:color="auto"/>
            <w:bottom w:val="none" w:sz="0" w:space="0" w:color="auto"/>
            <w:right w:val="none" w:sz="0" w:space="0" w:color="auto"/>
          </w:divBdr>
        </w:div>
        <w:div w:id="1426919469">
          <w:marLeft w:val="0"/>
          <w:marRight w:val="0"/>
          <w:marTop w:val="0"/>
          <w:marBottom w:val="240"/>
          <w:divBdr>
            <w:top w:val="none" w:sz="0" w:space="0" w:color="auto"/>
            <w:left w:val="none" w:sz="0" w:space="0" w:color="auto"/>
            <w:bottom w:val="none" w:sz="0" w:space="0" w:color="auto"/>
            <w:right w:val="none" w:sz="0" w:space="0" w:color="auto"/>
          </w:divBdr>
        </w:div>
        <w:div w:id="708457248">
          <w:marLeft w:val="0"/>
          <w:marRight w:val="0"/>
          <w:marTop w:val="0"/>
          <w:marBottom w:val="240"/>
          <w:divBdr>
            <w:top w:val="none" w:sz="0" w:space="0" w:color="auto"/>
            <w:left w:val="none" w:sz="0" w:space="0" w:color="auto"/>
            <w:bottom w:val="none" w:sz="0" w:space="0" w:color="auto"/>
            <w:right w:val="none" w:sz="0" w:space="0" w:color="auto"/>
          </w:divBdr>
        </w:div>
        <w:div w:id="526405390">
          <w:marLeft w:val="0"/>
          <w:marRight w:val="0"/>
          <w:marTop w:val="0"/>
          <w:marBottom w:val="240"/>
          <w:divBdr>
            <w:top w:val="none" w:sz="0" w:space="0" w:color="auto"/>
            <w:left w:val="none" w:sz="0" w:space="0" w:color="auto"/>
            <w:bottom w:val="none" w:sz="0" w:space="0" w:color="auto"/>
            <w:right w:val="none" w:sz="0" w:space="0" w:color="auto"/>
          </w:divBdr>
          <w:divsChild>
            <w:div w:id="1783838154">
              <w:marLeft w:val="0"/>
              <w:marRight w:val="0"/>
              <w:marTop w:val="0"/>
              <w:marBottom w:val="0"/>
              <w:divBdr>
                <w:top w:val="none" w:sz="0" w:space="0" w:color="auto"/>
                <w:left w:val="none" w:sz="0" w:space="0" w:color="auto"/>
                <w:bottom w:val="none" w:sz="0" w:space="0" w:color="auto"/>
                <w:right w:val="none" w:sz="0" w:space="0" w:color="auto"/>
              </w:divBdr>
              <w:divsChild>
                <w:div w:id="1477067970">
                  <w:marLeft w:val="0"/>
                  <w:marRight w:val="0"/>
                  <w:marTop w:val="0"/>
                  <w:marBottom w:val="0"/>
                  <w:divBdr>
                    <w:top w:val="none" w:sz="0" w:space="0" w:color="auto"/>
                    <w:left w:val="none" w:sz="0" w:space="0" w:color="auto"/>
                    <w:bottom w:val="none" w:sz="0" w:space="0" w:color="auto"/>
                    <w:right w:val="none" w:sz="0" w:space="0" w:color="auto"/>
                  </w:divBdr>
                  <w:divsChild>
                    <w:div w:id="466627332">
                      <w:marLeft w:val="0"/>
                      <w:marRight w:val="0"/>
                      <w:marTop w:val="0"/>
                      <w:marBottom w:val="0"/>
                      <w:divBdr>
                        <w:top w:val="none" w:sz="0" w:space="0" w:color="auto"/>
                        <w:left w:val="none" w:sz="0" w:space="0" w:color="auto"/>
                        <w:bottom w:val="none" w:sz="0" w:space="0" w:color="auto"/>
                        <w:right w:val="none" w:sz="0" w:space="0" w:color="auto"/>
                      </w:divBdr>
                      <w:divsChild>
                        <w:div w:id="1542088819">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64880641">
              <w:marLeft w:val="0"/>
              <w:marRight w:val="0"/>
              <w:marTop w:val="0"/>
              <w:marBottom w:val="0"/>
              <w:divBdr>
                <w:top w:val="none" w:sz="0" w:space="0" w:color="auto"/>
                <w:left w:val="single" w:sz="4" w:space="0" w:color="auto"/>
                <w:bottom w:val="single" w:sz="4" w:space="0" w:color="auto"/>
                <w:right w:val="single" w:sz="4" w:space="0" w:color="auto"/>
              </w:divBdr>
            </w:div>
          </w:divsChild>
        </w:div>
        <w:div w:id="877477467">
          <w:blockQuote w:val="1"/>
          <w:marLeft w:val="0"/>
          <w:marRight w:val="0"/>
          <w:marTop w:val="0"/>
          <w:marBottom w:val="240"/>
          <w:divBdr>
            <w:top w:val="none" w:sz="0" w:space="0" w:color="auto"/>
            <w:left w:val="none" w:sz="0" w:space="0" w:color="auto"/>
            <w:bottom w:val="none" w:sz="0" w:space="0" w:color="auto"/>
            <w:right w:val="none" w:sz="0" w:space="0" w:color="auto"/>
          </w:divBdr>
          <w:divsChild>
            <w:div w:id="2089496701">
              <w:marLeft w:val="0"/>
              <w:marRight w:val="0"/>
              <w:marTop w:val="0"/>
              <w:marBottom w:val="0"/>
              <w:divBdr>
                <w:top w:val="none" w:sz="0" w:space="0" w:color="auto"/>
                <w:left w:val="none" w:sz="0" w:space="0" w:color="auto"/>
                <w:bottom w:val="none" w:sz="0" w:space="0" w:color="auto"/>
                <w:right w:val="none" w:sz="0" w:space="0" w:color="auto"/>
              </w:divBdr>
            </w:div>
          </w:divsChild>
        </w:div>
        <w:div w:id="1056200282">
          <w:marLeft w:val="0"/>
          <w:marRight w:val="0"/>
          <w:marTop w:val="0"/>
          <w:marBottom w:val="240"/>
          <w:divBdr>
            <w:top w:val="none" w:sz="0" w:space="0" w:color="auto"/>
            <w:left w:val="none" w:sz="0" w:space="0" w:color="auto"/>
            <w:bottom w:val="none" w:sz="0" w:space="0" w:color="auto"/>
            <w:right w:val="none" w:sz="0" w:space="0" w:color="auto"/>
          </w:divBdr>
        </w:div>
        <w:div w:id="1777865933">
          <w:marLeft w:val="0"/>
          <w:marRight w:val="0"/>
          <w:marTop w:val="0"/>
          <w:marBottom w:val="240"/>
          <w:divBdr>
            <w:top w:val="none" w:sz="0" w:space="0" w:color="auto"/>
            <w:left w:val="none" w:sz="0" w:space="0" w:color="auto"/>
            <w:bottom w:val="none" w:sz="0" w:space="0" w:color="auto"/>
            <w:right w:val="none" w:sz="0" w:space="0" w:color="auto"/>
          </w:divBdr>
        </w:div>
        <w:div w:id="2037540742">
          <w:marLeft w:val="0"/>
          <w:marRight w:val="0"/>
          <w:marTop w:val="0"/>
          <w:marBottom w:val="240"/>
          <w:divBdr>
            <w:top w:val="none" w:sz="0" w:space="0" w:color="auto"/>
            <w:left w:val="none" w:sz="0" w:space="0" w:color="auto"/>
            <w:bottom w:val="none" w:sz="0" w:space="0" w:color="auto"/>
            <w:right w:val="none" w:sz="0" w:space="0" w:color="auto"/>
          </w:divBdr>
        </w:div>
        <w:div w:id="1302467066">
          <w:marLeft w:val="0"/>
          <w:marRight w:val="0"/>
          <w:marTop w:val="0"/>
          <w:marBottom w:val="240"/>
          <w:divBdr>
            <w:top w:val="none" w:sz="0" w:space="0" w:color="auto"/>
            <w:left w:val="none" w:sz="0" w:space="0" w:color="auto"/>
            <w:bottom w:val="none" w:sz="0" w:space="0" w:color="auto"/>
            <w:right w:val="none" w:sz="0" w:space="0" w:color="auto"/>
          </w:divBdr>
          <w:divsChild>
            <w:div w:id="1952203721">
              <w:marLeft w:val="0"/>
              <w:marRight w:val="0"/>
              <w:marTop w:val="0"/>
              <w:marBottom w:val="0"/>
              <w:divBdr>
                <w:top w:val="none" w:sz="0" w:space="0" w:color="auto"/>
                <w:left w:val="none" w:sz="0" w:space="0" w:color="auto"/>
                <w:bottom w:val="none" w:sz="0" w:space="0" w:color="auto"/>
                <w:right w:val="none" w:sz="0" w:space="0" w:color="auto"/>
              </w:divBdr>
              <w:divsChild>
                <w:div w:id="996887200">
                  <w:marLeft w:val="0"/>
                  <w:marRight w:val="0"/>
                  <w:marTop w:val="0"/>
                  <w:marBottom w:val="0"/>
                  <w:divBdr>
                    <w:top w:val="none" w:sz="0" w:space="0" w:color="auto"/>
                    <w:left w:val="none" w:sz="0" w:space="0" w:color="auto"/>
                    <w:bottom w:val="none" w:sz="0" w:space="0" w:color="auto"/>
                    <w:right w:val="none" w:sz="0" w:space="0" w:color="auto"/>
                  </w:divBdr>
                  <w:divsChild>
                    <w:div w:id="507908082">
                      <w:marLeft w:val="0"/>
                      <w:marRight w:val="0"/>
                      <w:marTop w:val="0"/>
                      <w:marBottom w:val="0"/>
                      <w:divBdr>
                        <w:top w:val="none" w:sz="0" w:space="0" w:color="auto"/>
                        <w:left w:val="none" w:sz="0" w:space="0" w:color="auto"/>
                        <w:bottom w:val="none" w:sz="0" w:space="0" w:color="auto"/>
                        <w:right w:val="none" w:sz="0" w:space="0" w:color="auto"/>
                      </w:divBdr>
                      <w:divsChild>
                        <w:div w:id="80546701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780995824">
              <w:marLeft w:val="0"/>
              <w:marRight w:val="0"/>
              <w:marTop w:val="0"/>
              <w:marBottom w:val="0"/>
              <w:divBdr>
                <w:top w:val="none" w:sz="0" w:space="0" w:color="auto"/>
                <w:left w:val="single" w:sz="4" w:space="0" w:color="auto"/>
                <w:bottom w:val="single" w:sz="4" w:space="0" w:color="auto"/>
                <w:right w:val="single" w:sz="4" w:space="0" w:color="auto"/>
              </w:divBdr>
            </w:div>
          </w:divsChild>
        </w:div>
        <w:div w:id="824978678">
          <w:marLeft w:val="0"/>
          <w:marRight w:val="0"/>
          <w:marTop w:val="0"/>
          <w:marBottom w:val="240"/>
          <w:divBdr>
            <w:top w:val="none" w:sz="0" w:space="0" w:color="auto"/>
            <w:left w:val="none" w:sz="0" w:space="0" w:color="auto"/>
            <w:bottom w:val="none" w:sz="0" w:space="0" w:color="auto"/>
            <w:right w:val="none" w:sz="0" w:space="0" w:color="auto"/>
          </w:divBdr>
        </w:div>
        <w:div w:id="1973825919">
          <w:marLeft w:val="0"/>
          <w:marRight w:val="0"/>
          <w:marTop w:val="0"/>
          <w:marBottom w:val="240"/>
          <w:divBdr>
            <w:top w:val="none" w:sz="0" w:space="0" w:color="auto"/>
            <w:left w:val="none" w:sz="0" w:space="0" w:color="auto"/>
            <w:bottom w:val="none" w:sz="0" w:space="0" w:color="auto"/>
            <w:right w:val="none" w:sz="0" w:space="0" w:color="auto"/>
          </w:divBdr>
        </w:div>
        <w:div w:id="1662387424">
          <w:marLeft w:val="0"/>
          <w:marRight w:val="0"/>
          <w:marTop w:val="0"/>
          <w:marBottom w:val="240"/>
          <w:divBdr>
            <w:top w:val="none" w:sz="0" w:space="0" w:color="auto"/>
            <w:left w:val="none" w:sz="0" w:space="0" w:color="auto"/>
            <w:bottom w:val="none" w:sz="0" w:space="0" w:color="auto"/>
            <w:right w:val="none" w:sz="0" w:space="0" w:color="auto"/>
          </w:divBdr>
        </w:div>
        <w:div w:id="289210720">
          <w:marLeft w:val="0"/>
          <w:marRight w:val="0"/>
          <w:marTop w:val="0"/>
          <w:marBottom w:val="240"/>
          <w:divBdr>
            <w:top w:val="none" w:sz="0" w:space="0" w:color="auto"/>
            <w:left w:val="none" w:sz="0" w:space="0" w:color="auto"/>
            <w:bottom w:val="none" w:sz="0" w:space="0" w:color="auto"/>
            <w:right w:val="none" w:sz="0" w:space="0" w:color="auto"/>
          </w:divBdr>
        </w:div>
        <w:div w:id="1416324309">
          <w:marLeft w:val="0"/>
          <w:marRight w:val="0"/>
          <w:marTop w:val="0"/>
          <w:marBottom w:val="240"/>
          <w:divBdr>
            <w:top w:val="none" w:sz="0" w:space="0" w:color="auto"/>
            <w:left w:val="none" w:sz="0" w:space="0" w:color="auto"/>
            <w:bottom w:val="none" w:sz="0" w:space="0" w:color="auto"/>
            <w:right w:val="none" w:sz="0" w:space="0" w:color="auto"/>
          </w:divBdr>
        </w:div>
        <w:div w:id="1922980041">
          <w:marLeft w:val="0"/>
          <w:marRight w:val="0"/>
          <w:marTop w:val="0"/>
          <w:marBottom w:val="240"/>
          <w:divBdr>
            <w:top w:val="none" w:sz="0" w:space="0" w:color="auto"/>
            <w:left w:val="none" w:sz="0" w:space="0" w:color="auto"/>
            <w:bottom w:val="none" w:sz="0" w:space="0" w:color="auto"/>
            <w:right w:val="none" w:sz="0" w:space="0" w:color="auto"/>
          </w:divBdr>
        </w:div>
        <w:div w:id="1097482522">
          <w:marLeft w:val="0"/>
          <w:marRight w:val="0"/>
          <w:marTop w:val="0"/>
          <w:marBottom w:val="240"/>
          <w:divBdr>
            <w:top w:val="none" w:sz="0" w:space="0" w:color="auto"/>
            <w:left w:val="none" w:sz="0" w:space="0" w:color="auto"/>
            <w:bottom w:val="none" w:sz="0" w:space="0" w:color="auto"/>
            <w:right w:val="none" w:sz="0" w:space="0" w:color="auto"/>
          </w:divBdr>
        </w:div>
        <w:div w:id="281963753">
          <w:marLeft w:val="0"/>
          <w:marRight w:val="0"/>
          <w:marTop w:val="0"/>
          <w:marBottom w:val="240"/>
          <w:divBdr>
            <w:top w:val="none" w:sz="0" w:space="0" w:color="auto"/>
            <w:left w:val="none" w:sz="0" w:space="0" w:color="auto"/>
            <w:bottom w:val="none" w:sz="0" w:space="0" w:color="auto"/>
            <w:right w:val="none" w:sz="0" w:space="0" w:color="auto"/>
          </w:divBdr>
        </w:div>
        <w:div w:id="1131708343">
          <w:marLeft w:val="0"/>
          <w:marRight w:val="0"/>
          <w:marTop w:val="0"/>
          <w:marBottom w:val="240"/>
          <w:divBdr>
            <w:top w:val="none" w:sz="0" w:space="0" w:color="auto"/>
            <w:left w:val="none" w:sz="0" w:space="0" w:color="auto"/>
            <w:bottom w:val="none" w:sz="0" w:space="0" w:color="auto"/>
            <w:right w:val="none" w:sz="0" w:space="0" w:color="auto"/>
          </w:divBdr>
        </w:div>
        <w:div w:id="1329408189">
          <w:marLeft w:val="0"/>
          <w:marRight w:val="0"/>
          <w:marTop w:val="0"/>
          <w:marBottom w:val="240"/>
          <w:divBdr>
            <w:top w:val="none" w:sz="0" w:space="0" w:color="auto"/>
            <w:left w:val="none" w:sz="0" w:space="0" w:color="auto"/>
            <w:bottom w:val="none" w:sz="0" w:space="0" w:color="auto"/>
            <w:right w:val="none" w:sz="0" w:space="0" w:color="auto"/>
          </w:divBdr>
        </w:div>
        <w:div w:id="1769232024">
          <w:marLeft w:val="0"/>
          <w:marRight w:val="0"/>
          <w:marTop w:val="0"/>
          <w:marBottom w:val="240"/>
          <w:divBdr>
            <w:top w:val="none" w:sz="0" w:space="0" w:color="auto"/>
            <w:left w:val="none" w:sz="0" w:space="0" w:color="auto"/>
            <w:bottom w:val="none" w:sz="0" w:space="0" w:color="auto"/>
            <w:right w:val="none" w:sz="0" w:space="0" w:color="auto"/>
          </w:divBdr>
          <w:divsChild>
            <w:div w:id="374083092">
              <w:marLeft w:val="0"/>
              <w:marRight w:val="0"/>
              <w:marTop w:val="0"/>
              <w:marBottom w:val="0"/>
              <w:divBdr>
                <w:top w:val="none" w:sz="0" w:space="0" w:color="auto"/>
                <w:left w:val="none" w:sz="0" w:space="0" w:color="auto"/>
                <w:bottom w:val="none" w:sz="0" w:space="0" w:color="auto"/>
                <w:right w:val="none" w:sz="0" w:space="0" w:color="auto"/>
              </w:divBdr>
              <w:divsChild>
                <w:div w:id="1954436583">
                  <w:marLeft w:val="0"/>
                  <w:marRight w:val="0"/>
                  <w:marTop w:val="0"/>
                  <w:marBottom w:val="0"/>
                  <w:divBdr>
                    <w:top w:val="none" w:sz="0" w:space="0" w:color="auto"/>
                    <w:left w:val="none" w:sz="0" w:space="0" w:color="auto"/>
                    <w:bottom w:val="none" w:sz="0" w:space="0" w:color="auto"/>
                    <w:right w:val="none" w:sz="0" w:space="0" w:color="auto"/>
                  </w:divBdr>
                  <w:divsChild>
                    <w:div w:id="959147536">
                      <w:marLeft w:val="0"/>
                      <w:marRight w:val="0"/>
                      <w:marTop w:val="0"/>
                      <w:marBottom w:val="0"/>
                      <w:divBdr>
                        <w:top w:val="none" w:sz="0" w:space="0" w:color="auto"/>
                        <w:left w:val="none" w:sz="0" w:space="0" w:color="auto"/>
                        <w:bottom w:val="none" w:sz="0" w:space="0" w:color="auto"/>
                        <w:right w:val="none" w:sz="0" w:space="0" w:color="auto"/>
                      </w:divBdr>
                      <w:divsChild>
                        <w:div w:id="204382019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802577772">
              <w:marLeft w:val="0"/>
              <w:marRight w:val="0"/>
              <w:marTop w:val="0"/>
              <w:marBottom w:val="0"/>
              <w:divBdr>
                <w:top w:val="none" w:sz="0" w:space="0" w:color="auto"/>
                <w:left w:val="single" w:sz="4" w:space="0" w:color="auto"/>
                <w:bottom w:val="single" w:sz="4" w:space="0" w:color="auto"/>
                <w:right w:val="single" w:sz="4" w:space="0" w:color="auto"/>
              </w:divBdr>
            </w:div>
          </w:divsChild>
        </w:div>
        <w:div w:id="1059284281">
          <w:marLeft w:val="0"/>
          <w:marRight w:val="0"/>
          <w:marTop w:val="0"/>
          <w:marBottom w:val="240"/>
          <w:divBdr>
            <w:top w:val="none" w:sz="0" w:space="0" w:color="auto"/>
            <w:left w:val="none" w:sz="0" w:space="0" w:color="auto"/>
            <w:bottom w:val="none" w:sz="0" w:space="0" w:color="auto"/>
            <w:right w:val="none" w:sz="0" w:space="0" w:color="auto"/>
          </w:divBdr>
          <w:divsChild>
            <w:div w:id="981689453">
              <w:marLeft w:val="0"/>
              <w:marRight w:val="0"/>
              <w:marTop w:val="0"/>
              <w:marBottom w:val="0"/>
              <w:divBdr>
                <w:top w:val="none" w:sz="0" w:space="0" w:color="auto"/>
                <w:left w:val="none" w:sz="0" w:space="0" w:color="auto"/>
                <w:bottom w:val="none" w:sz="0" w:space="0" w:color="auto"/>
                <w:right w:val="none" w:sz="0" w:space="0" w:color="auto"/>
              </w:divBdr>
              <w:divsChild>
                <w:div w:id="895817534">
                  <w:marLeft w:val="0"/>
                  <w:marRight w:val="0"/>
                  <w:marTop w:val="0"/>
                  <w:marBottom w:val="0"/>
                  <w:divBdr>
                    <w:top w:val="none" w:sz="0" w:space="0" w:color="auto"/>
                    <w:left w:val="none" w:sz="0" w:space="0" w:color="auto"/>
                    <w:bottom w:val="none" w:sz="0" w:space="0" w:color="auto"/>
                    <w:right w:val="none" w:sz="0" w:space="0" w:color="auto"/>
                  </w:divBdr>
                  <w:divsChild>
                    <w:div w:id="1784422540">
                      <w:marLeft w:val="0"/>
                      <w:marRight w:val="0"/>
                      <w:marTop w:val="0"/>
                      <w:marBottom w:val="0"/>
                      <w:divBdr>
                        <w:top w:val="none" w:sz="0" w:space="0" w:color="auto"/>
                        <w:left w:val="none" w:sz="0" w:space="0" w:color="auto"/>
                        <w:bottom w:val="none" w:sz="0" w:space="0" w:color="auto"/>
                        <w:right w:val="none" w:sz="0" w:space="0" w:color="auto"/>
                      </w:divBdr>
                      <w:divsChild>
                        <w:div w:id="89208593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015763972">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1817868179">
      <w:bodyDiv w:val="1"/>
      <w:marLeft w:val="0"/>
      <w:marRight w:val="0"/>
      <w:marTop w:val="0"/>
      <w:marBottom w:val="0"/>
      <w:divBdr>
        <w:top w:val="none" w:sz="0" w:space="0" w:color="auto"/>
        <w:left w:val="none" w:sz="0" w:space="0" w:color="auto"/>
        <w:bottom w:val="none" w:sz="0" w:space="0" w:color="auto"/>
        <w:right w:val="none" w:sz="0" w:space="0" w:color="auto"/>
      </w:divBdr>
      <w:divsChild>
        <w:div w:id="1111049991">
          <w:marLeft w:val="0"/>
          <w:marRight w:val="0"/>
          <w:marTop w:val="0"/>
          <w:marBottom w:val="240"/>
          <w:divBdr>
            <w:top w:val="none" w:sz="0" w:space="0" w:color="auto"/>
            <w:left w:val="none" w:sz="0" w:space="0" w:color="auto"/>
            <w:bottom w:val="none" w:sz="0" w:space="0" w:color="auto"/>
            <w:right w:val="none" w:sz="0" w:space="0" w:color="auto"/>
          </w:divBdr>
          <w:divsChild>
            <w:div w:id="1061369030">
              <w:marLeft w:val="0"/>
              <w:marRight w:val="0"/>
              <w:marTop w:val="0"/>
              <w:marBottom w:val="0"/>
              <w:divBdr>
                <w:top w:val="none" w:sz="0" w:space="0" w:color="auto"/>
                <w:left w:val="none" w:sz="0" w:space="0" w:color="auto"/>
                <w:bottom w:val="none" w:sz="0" w:space="0" w:color="auto"/>
                <w:right w:val="none" w:sz="0" w:space="0" w:color="auto"/>
              </w:divBdr>
              <w:divsChild>
                <w:div w:id="1920362918">
                  <w:marLeft w:val="0"/>
                  <w:marRight w:val="0"/>
                  <w:marTop w:val="0"/>
                  <w:marBottom w:val="0"/>
                  <w:divBdr>
                    <w:top w:val="none" w:sz="0" w:space="0" w:color="auto"/>
                    <w:left w:val="none" w:sz="0" w:space="0" w:color="auto"/>
                    <w:bottom w:val="none" w:sz="0" w:space="0" w:color="auto"/>
                    <w:right w:val="none" w:sz="0" w:space="0" w:color="auto"/>
                  </w:divBdr>
                  <w:divsChild>
                    <w:div w:id="1141002872">
                      <w:marLeft w:val="0"/>
                      <w:marRight w:val="0"/>
                      <w:marTop w:val="0"/>
                      <w:marBottom w:val="0"/>
                      <w:divBdr>
                        <w:top w:val="none" w:sz="0" w:space="0" w:color="auto"/>
                        <w:left w:val="none" w:sz="0" w:space="0" w:color="auto"/>
                        <w:bottom w:val="none" w:sz="0" w:space="0" w:color="auto"/>
                        <w:right w:val="none" w:sz="0" w:space="0" w:color="auto"/>
                      </w:divBdr>
                      <w:divsChild>
                        <w:div w:id="172617705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435321731">
              <w:marLeft w:val="0"/>
              <w:marRight w:val="0"/>
              <w:marTop w:val="0"/>
              <w:marBottom w:val="0"/>
              <w:divBdr>
                <w:top w:val="none" w:sz="0" w:space="0" w:color="auto"/>
                <w:left w:val="single" w:sz="4" w:space="0" w:color="auto"/>
                <w:bottom w:val="single" w:sz="4" w:space="0" w:color="auto"/>
                <w:right w:val="single" w:sz="4" w:space="0" w:color="auto"/>
              </w:divBdr>
            </w:div>
          </w:divsChild>
        </w:div>
        <w:div w:id="1343701052">
          <w:marLeft w:val="0"/>
          <w:marRight w:val="0"/>
          <w:marTop w:val="0"/>
          <w:marBottom w:val="240"/>
          <w:divBdr>
            <w:top w:val="none" w:sz="0" w:space="0" w:color="auto"/>
            <w:left w:val="none" w:sz="0" w:space="0" w:color="auto"/>
            <w:bottom w:val="none" w:sz="0" w:space="0" w:color="auto"/>
            <w:right w:val="none" w:sz="0" w:space="0" w:color="auto"/>
          </w:divBdr>
          <w:divsChild>
            <w:div w:id="215241655">
              <w:marLeft w:val="0"/>
              <w:marRight w:val="0"/>
              <w:marTop w:val="0"/>
              <w:marBottom w:val="0"/>
              <w:divBdr>
                <w:top w:val="none" w:sz="0" w:space="0" w:color="auto"/>
                <w:left w:val="none" w:sz="0" w:space="0" w:color="auto"/>
                <w:bottom w:val="none" w:sz="0" w:space="0" w:color="auto"/>
                <w:right w:val="none" w:sz="0" w:space="0" w:color="auto"/>
              </w:divBdr>
              <w:divsChild>
                <w:div w:id="8604778">
                  <w:marLeft w:val="0"/>
                  <w:marRight w:val="0"/>
                  <w:marTop w:val="0"/>
                  <w:marBottom w:val="0"/>
                  <w:divBdr>
                    <w:top w:val="none" w:sz="0" w:space="0" w:color="auto"/>
                    <w:left w:val="none" w:sz="0" w:space="0" w:color="auto"/>
                    <w:bottom w:val="none" w:sz="0" w:space="0" w:color="auto"/>
                    <w:right w:val="none" w:sz="0" w:space="0" w:color="auto"/>
                  </w:divBdr>
                  <w:divsChild>
                    <w:div w:id="1387755849">
                      <w:marLeft w:val="0"/>
                      <w:marRight w:val="0"/>
                      <w:marTop w:val="0"/>
                      <w:marBottom w:val="0"/>
                      <w:divBdr>
                        <w:top w:val="none" w:sz="0" w:space="0" w:color="auto"/>
                        <w:left w:val="none" w:sz="0" w:space="0" w:color="auto"/>
                        <w:bottom w:val="none" w:sz="0" w:space="0" w:color="auto"/>
                        <w:right w:val="none" w:sz="0" w:space="0" w:color="auto"/>
                      </w:divBdr>
                      <w:divsChild>
                        <w:div w:id="5204714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05216713">
              <w:marLeft w:val="0"/>
              <w:marRight w:val="0"/>
              <w:marTop w:val="0"/>
              <w:marBottom w:val="0"/>
              <w:divBdr>
                <w:top w:val="none" w:sz="0" w:space="0" w:color="auto"/>
                <w:left w:val="single" w:sz="4" w:space="0" w:color="auto"/>
                <w:bottom w:val="single" w:sz="4" w:space="0" w:color="auto"/>
                <w:right w:val="single" w:sz="4" w:space="0" w:color="auto"/>
              </w:divBdr>
            </w:div>
          </w:divsChild>
        </w:div>
        <w:div w:id="59140015">
          <w:blockQuote w:val="1"/>
          <w:marLeft w:val="0"/>
          <w:marRight w:val="0"/>
          <w:marTop w:val="0"/>
          <w:marBottom w:val="240"/>
          <w:divBdr>
            <w:top w:val="none" w:sz="0" w:space="0" w:color="auto"/>
            <w:left w:val="none" w:sz="0" w:space="0" w:color="auto"/>
            <w:bottom w:val="none" w:sz="0" w:space="0" w:color="auto"/>
            <w:right w:val="none" w:sz="0" w:space="0" w:color="auto"/>
          </w:divBdr>
          <w:divsChild>
            <w:div w:id="1607889144">
              <w:marLeft w:val="0"/>
              <w:marRight w:val="0"/>
              <w:marTop w:val="0"/>
              <w:marBottom w:val="0"/>
              <w:divBdr>
                <w:top w:val="none" w:sz="0" w:space="0" w:color="auto"/>
                <w:left w:val="none" w:sz="0" w:space="0" w:color="auto"/>
                <w:bottom w:val="none" w:sz="0" w:space="0" w:color="auto"/>
                <w:right w:val="none" w:sz="0" w:space="0" w:color="auto"/>
              </w:divBdr>
            </w:div>
          </w:divsChild>
        </w:div>
        <w:div w:id="2081513672">
          <w:marLeft w:val="0"/>
          <w:marRight w:val="0"/>
          <w:marTop w:val="0"/>
          <w:marBottom w:val="240"/>
          <w:divBdr>
            <w:top w:val="none" w:sz="0" w:space="0" w:color="auto"/>
            <w:left w:val="none" w:sz="0" w:space="0" w:color="auto"/>
            <w:bottom w:val="none" w:sz="0" w:space="0" w:color="auto"/>
            <w:right w:val="none" w:sz="0" w:space="0" w:color="auto"/>
          </w:divBdr>
          <w:divsChild>
            <w:div w:id="1052801715">
              <w:marLeft w:val="0"/>
              <w:marRight w:val="0"/>
              <w:marTop w:val="0"/>
              <w:marBottom w:val="0"/>
              <w:divBdr>
                <w:top w:val="none" w:sz="0" w:space="0" w:color="auto"/>
                <w:left w:val="none" w:sz="0" w:space="0" w:color="auto"/>
                <w:bottom w:val="none" w:sz="0" w:space="0" w:color="auto"/>
                <w:right w:val="none" w:sz="0" w:space="0" w:color="auto"/>
              </w:divBdr>
              <w:divsChild>
                <w:div w:id="1578712367">
                  <w:marLeft w:val="0"/>
                  <w:marRight w:val="0"/>
                  <w:marTop w:val="0"/>
                  <w:marBottom w:val="0"/>
                  <w:divBdr>
                    <w:top w:val="none" w:sz="0" w:space="0" w:color="auto"/>
                    <w:left w:val="none" w:sz="0" w:space="0" w:color="auto"/>
                    <w:bottom w:val="none" w:sz="0" w:space="0" w:color="auto"/>
                    <w:right w:val="none" w:sz="0" w:space="0" w:color="auto"/>
                  </w:divBdr>
                  <w:divsChild>
                    <w:div w:id="1050152206">
                      <w:marLeft w:val="0"/>
                      <w:marRight w:val="0"/>
                      <w:marTop w:val="0"/>
                      <w:marBottom w:val="0"/>
                      <w:divBdr>
                        <w:top w:val="none" w:sz="0" w:space="0" w:color="auto"/>
                        <w:left w:val="none" w:sz="0" w:space="0" w:color="auto"/>
                        <w:bottom w:val="none" w:sz="0" w:space="0" w:color="auto"/>
                        <w:right w:val="none" w:sz="0" w:space="0" w:color="auto"/>
                      </w:divBdr>
                      <w:divsChild>
                        <w:div w:id="1062172295">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3671023">
              <w:marLeft w:val="0"/>
              <w:marRight w:val="0"/>
              <w:marTop w:val="0"/>
              <w:marBottom w:val="0"/>
              <w:divBdr>
                <w:top w:val="none" w:sz="0" w:space="0" w:color="auto"/>
                <w:left w:val="single" w:sz="4" w:space="0" w:color="auto"/>
                <w:bottom w:val="single" w:sz="4" w:space="0" w:color="auto"/>
                <w:right w:val="single" w:sz="4" w:space="0" w:color="auto"/>
              </w:divBdr>
            </w:div>
          </w:divsChild>
        </w:div>
        <w:div w:id="1875338984">
          <w:marLeft w:val="0"/>
          <w:marRight w:val="0"/>
          <w:marTop w:val="0"/>
          <w:marBottom w:val="240"/>
          <w:divBdr>
            <w:top w:val="none" w:sz="0" w:space="0" w:color="auto"/>
            <w:left w:val="none" w:sz="0" w:space="0" w:color="auto"/>
            <w:bottom w:val="none" w:sz="0" w:space="0" w:color="auto"/>
            <w:right w:val="none" w:sz="0" w:space="0" w:color="auto"/>
          </w:divBdr>
          <w:divsChild>
            <w:div w:id="1364280636">
              <w:marLeft w:val="0"/>
              <w:marRight w:val="0"/>
              <w:marTop w:val="0"/>
              <w:marBottom w:val="0"/>
              <w:divBdr>
                <w:top w:val="none" w:sz="0" w:space="0" w:color="auto"/>
                <w:left w:val="none" w:sz="0" w:space="0" w:color="auto"/>
                <w:bottom w:val="none" w:sz="0" w:space="0" w:color="auto"/>
                <w:right w:val="none" w:sz="0" w:space="0" w:color="auto"/>
              </w:divBdr>
              <w:divsChild>
                <w:div w:id="1720856151">
                  <w:marLeft w:val="0"/>
                  <w:marRight w:val="0"/>
                  <w:marTop w:val="0"/>
                  <w:marBottom w:val="0"/>
                  <w:divBdr>
                    <w:top w:val="none" w:sz="0" w:space="0" w:color="auto"/>
                    <w:left w:val="none" w:sz="0" w:space="0" w:color="auto"/>
                    <w:bottom w:val="none" w:sz="0" w:space="0" w:color="auto"/>
                    <w:right w:val="none" w:sz="0" w:space="0" w:color="auto"/>
                  </w:divBdr>
                  <w:divsChild>
                    <w:div w:id="588343653">
                      <w:marLeft w:val="0"/>
                      <w:marRight w:val="0"/>
                      <w:marTop w:val="0"/>
                      <w:marBottom w:val="0"/>
                      <w:divBdr>
                        <w:top w:val="none" w:sz="0" w:space="0" w:color="auto"/>
                        <w:left w:val="none" w:sz="0" w:space="0" w:color="auto"/>
                        <w:bottom w:val="none" w:sz="0" w:space="0" w:color="auto"/>
                        <w:right w:val="none" w:sz="0" w:space="0" w:color="auto"/>
                      </w:divBdr>
                      <w:divsChild>
                        <w:div w:id="1960062446">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388068133">
              <w:marLeft w:val="0"/>
              <w:marRight w:val="0"/>
              <w:marTop w:val="0"/>
              <w:marBottom w:val="0"/>
              <w:divBdr>
                <w:top w:val="none" w:sz="0" w:space="0" w:color="auto"/>
                <w:left w:val="single" w:sz="4" w:space="0" w:color="auto"/>
                <w:bottom w:val="single" w:sz="4" w:space="0" w:color="auto"/>
                <w:right w:val="single" w:sz="4" w:space="0" w:color="auto"/>
              </w:divBdr>
            </w:div>
          </w:divsChild>
        </w:div>
        <w:div w:id="568345317">
          <w:marLeft w:val="0"/>
          <w:marRight w:val="0"/>
          <w:marTop w:val="0"/>
          <w:marBottom w:val="240"/>
          <w:divBdr>
            <w:top w:val="none" w:sz="0" w:space="0" w:color="auto"/>
            <w:left w:val="none" w:sz="0" w:space="0" w:color="auto"/>
            <w:bottom w:val="none" w:sz="0" w:space="0" w:color="auto"/>
            <w:right w:val="none" w:sz="0" w:space="0" w:color="auto"/>
          </w:divBdr>
          <w:divsChild>
            <w:div w:id="193467241">
              <w:marLeft w:val="0"/>
              <w:marRight w:val="0"/>
              <w:marTop w:val="0"/>
              <w:marBottom w:val="0"/>
              <w:divBdr>
                <w:top w:val="none" w:sz="0" w:space="0" w:color="auto"/>
                <w:left w:val="none" w:sz="0" w:space="0" w:color="auto"/>
                <w:bottom w:val="none" w:sz="0" w:space="0" w:color="auto"/>
                <w:right w:val="none" w:sz="0" w:space="0" w:color="auto"/>
              </w:divBdr>
              <w:divsChild>
                <w:div w:id="1360274281">
                  <w:marLeft w:val="0"/>
                  <w:marRight w:val="0"/>
                  <w:marTop w:val="0"/>
                  <w:marBottom w:val="0"/>
                  <w:divBdr>
                    <w:top w:val="none" w:sz="0" w:space="0" w:color="auto"/>
                    <w:left w:val="none" w:sz="0" w:space="0" w:color="auto"/>
                    <w:bottom w:val="none" w:sz="0" w:space="0" w:color="auto"/>
                    <w:right w:val="none" w:sz="0" w:space="0" w:color="auto"/>
                  </w:divBdr>
                  <w:divsChild>
                    <w:div w:id="614170608">
                      <w:marLeft w:val="0"/>
                      <w:marRight w:val="0"/>
                      <w:marTop w:val="0"/>
                      <w:marBottom w:val="0"/>
                      <w:divBdr>
                        <w:top w:val="none" w:sz="0" w:space="0" w:color="auto"/>
                        <w:left w:val="none" w:sz="0" w:space="0" w:color="auto"/>
                        <w:bottom w:val="none" w:sz="0" w:space="0" w:color="auto"/>
                        <w:right w:val="none" w:sz="0" w:space="0" w:color="auto"/>
                      </w:divBdr>
                      <w:divsChild>
                        <w:div w:id="202489104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105465870">
              <w:marLeft w:val="0"/>
              <w:marRight w:val="0"/>
              <w:marTop w:val="0"/>
              <w:marBottom w:val="0"/>
              <w:divBdr>
                <w:top w:val="none" w:sz="0" w:space="0" w:color="auto"/>
                <w:left w:val="single" w:sz="4" w:space="0" w:color="auto"/>
                <w:bottom w:val="single" w:sz="4" w:space="0" w:color="auto"/>
                <w:right w:val="single" w:sz="4" w:space="0" w:color="auto"/>
              </w:divBdr>
            </w:div>
          </w:divsChild>
        </w:div>
        <w:div w:id="329990598">
          <w:marLeft w:val="0"/>
          <w:marRight w:val="0"/>
          <w:marTop w:val="0"/>
          <w:marBottom w:val="240"/>
          <w:divBdr>
            <w:top w:val="none" w:sz="0" w:space="0" w:color="auto"/>
            <w:left w:val="none" w:sz="0" w:space="0" w:color="auto"/>
            <w:bottom w:val="none" w:sz="0" w:space="0" w:color="auto"/>
            <w:right w:val="none" w:sz="0" w:space="0" w:color="auto"/>
          </w:divBdr>
          <w:divsChild>
            <w:div w:id="379676321">
              <w:marLeft w:val="0"/>
              <w:marRight w:val="0"/>
              <w:marTop w:val="0"/>
              <w:marBottom w:val="0"/>
              <w:divBdr>
                <w:top w:val="none" w:sz="0" w:space="0" w:color="auto"/>
                <w:left w:val="none" w:sz="0" w:space="0" w:color="auto"/>
                <w:bottom w:val="none" w:sz="0" w:space="0" w:color="auto"/>
                <w:right w:val="none" w:sz="0" w:space="0" w:color="auto"/>
              </w:divBdr>
              <w:divsChild>
                <w:div w:id="1687555550">
                  <w:marLeft w:val="0"/>
                  <w:marRight w:val="0"/>
                  <w:marTop w:val="0"/>
                  <w:marBottom w:val="0"/>
                  <w:divBdr>
                    <w:top w:val="none" w:sz="0" w:space="0" w:color="auto"/>
                    <w:left w:val="none" w:sz="0" w:space="0" w:color="auto"/>
                    <w:bottom w:val="none" w:sz="0" w:space="0" w:color="auto"/>
                    <w:right w:val="none" w:sz="0" w:space="0" w:color="auto"/>
                  </w:divBdr>
                  <w:divsChild>
                    <w:div w:id="1787263594">
                      <w:marLeft w:val="0"/>
                      <w:marRight w:val="0"/>
                      <w:marTop w:val="0"/>
                      <w:marBottom w:val="0"/>
                      <w:divBdr>
                        <w:top w:val="none" w:sz="0" w:space="0" w:color="auto"/>
                        <w:left w:val="none" w:sz="0" w:space="0" w:color="auto"/>
                        <w:bottom w:val="none" w:sz="0" w:space="0" w:color="auto"/>
                        <w:right w:val="none" w:sz="0" w:space="0" w:color="auto"/>
                      </w:divBdr>
                      <w:divsChild>
                        <w:div w:id="158217477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901939103">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1963682975">
      <w:bodyDiv w:val="1"/>
      <w:marLeft w:val="0"/>
      <w:marRight w:val="0"/>
      <w:marTop w:val="0"/>
      <w:marBottom w:val="0"/>
      <w:divBdr>
        <w:top w:val="none" w:sz="0" w:space="0" w:color="auto"/>
        <w:left w:val="none" w:sz="0" w:space="0" w:color="auto"/>
        <w:bottom w:val="none" w:sz="0" w:space="0" w:color="auto"/>
        <w:right w:val="none" w:sz="0" w:space="0" w:color="auto"/>
      </w:divBdr>
      <w:divsChild>
        <w:div w:id="1225489548">
          <w:marLeft w:val="0"/>
          <w:marRight w:val="0"/>
          <w:marTop w:val="0"/>
          <w:marBottom w:val="240"/>
          <w:divBdr>
            <w:top w:val="none" w:sz="0" w:space="0" w:color="auto"/>
            <w:left w:val="none" w:sz="0" w:space="0" w:color="auto"/>
            <w:bottom w:val="none" w:sz="0" w:space="0" w:color="auto"/>
            <w:right w:val="none" w:sz="0" w:space="0" w:color="auto"/>
          </w:divBdr>
        </w:div>
        <w:div w:id="1153302539">
          <w:marLeft w:val="0"/>
          <w:marRight w:val="0"/>
          <w:marTop w:val="0"/>
          <w:marBottom w:val="240"/>
          <w:divBdr>
            <w:top w:val="none" w:sz="0" w:space="0" w:color="auto"/>
            <w:left w:val="none" w:sz="0" w:space="0" w:color="auto"/>
            <w:bottom w:val="none" w:sz="0" w:space="0" w:color="auto"/>
            <w:right w:val="none" w:sz="0" w:space="0" w:color="auto"/>
          </w:divBdr>
        </w:div>
        <w:div w:id="716708203">
          <w:marLeft w:val="0"/>
          <w:marRight w:val="0"/>
          <w:marTop w:val="0"/>
          <w:marBottom w:val="240"/>
          <w:divBdr>
            <w:top w:val="none" w:sz="0" w:space="0" w:color="auto"/>
            <w:left w:val="none" w:sz="0" w:space="0" w:color="auto"/>
            <w:bottom w:val="none" w:sz="0" w:space="0" w:color="auto"/>
            <w:right w:val="none" w:sz="0" w:space="0" w:color="auto"/>
          </w:divBdr>
          <w:divsChild>
            <w:div w:id="1025250166">
              <w:marLeft w:val="0"/>
              <w:marRight w:val="0"/>
              <w:marTop w:val="0"/>
              <w:marBottom w:val="0"/>
              <w:divBdr>
                <w:top w:val="none" w:sz="0" w:space="0" w:color="auto"/>
                <w:left w:val="none" w:sz="0" w:space="0" w:color="auto"/>
                <w:bottom w:val="none" w:sz="0" w:space="0" w:color="auto"/>
                <w:right w:val="none" w:sz="0" w:space="0" w:color="auto"/>
              </w:divBdr>
              <w:divsChild>
                <w:div w:id="1278289437">
                  <w:marLeft w:val="0"/>
                  <w:marRight w:val="0"/>
                  <w:marTop w:val="0"/>
                  <w:marBottom w:val="0"/>
                  <w:divBdr>
                    <w:top w:val="none" w:sz="0" w:space="0" w:color="auto"/>
                    <w:left w:val="none" w:sz="0" w:space="0" w:color="auto"/>
                    <w:bottom w:val="none" w:sz="0" w:space="0" w:color="auto"/>
                    <w:right w:val="none" w:sz="0" w:space="0" w:color="auto"/>
                  </w:divBdr>
                  <w:divsChild>
                    <w:div w:id="1701275907">
                      <w:marLeft w:val="0"/>
                      <w:marRight w:val="0"/>
                      <w:marTop w:val="0"/>
                      <w:marBottom w:val="0"/>
                      <w:divBdr>
                        <w:top w:val="none" w:sz="0" w:space="0" w:color="auto"/>
                        <w:left w:val="none" w:sz="0" w:space="0" w:color="auto"/>
                        <w:bottom w:val="none" w:sz="0" w:space="0" w:color="auto"/>
                        <w:right w:val="none" w:sz="0" w:space="0" w:color="auto"/>
                      </w:divBdr>
                      <w:divsChild>
                        <w:div w:id="78252933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787939532">
              <w:marLeft w:val="0"/>
              <w:marRight w:val="0"/>
              <w:marTop w:val="0"/>
              <w:marBottom w:val="0"/>
              <w:divBdr>
                <w:top w:val="none" w:sz="0" w:space="0" w:color="auto"/>
                <w:left w:val="single" w:sz="4" w:space="0" w:color="auto"/>
                <w:bottom w:val="single" w:sz="4" w:space="0" w:color="auto"/>
                <w:right w:val="single" w:sz="4" w:space="0" w:color="auto"/>
              </w:divBdr>
            </w:div>
          </w:divsChild>
        </w:div>
        <w:div w:id="627900794">
          <w:marLeft w:val="0"/>
          <w:marRight w:val="0"/>
          <w:marTop w:val="0"/>
          <w:marBottom w:val="240"/>
          <w:divBdr>
            <w:top w:val="none" w:sz="0" w:space="0" w:color="auto"/>
            <w:left w:val="none" w:sz="0" w:space="0" w:color="auto"/>
            <w:bottom w:val="none" w:sz="0" w:space="0" w:color="auto"/>
            <w:right w:val="none" w:sz="0" w:space="0" w:color="auto"/>
          </w:divBdr>
        </w:div>
        <w:div w:id="877862032">
          <w:marLeft w:val="0"/>
          <w:marRight w:val="0"/>
          <w:marTop w:val="0"/>
          <w:marBottom w:val="240"/>
          <w:divBdr>
            <w:top w:val="none" w:sz="0" w:space="0" w:color="auto"/>
            <w:left w:val="none" w:sz="0" w:space="0" w:color="auto"/>
            <w:bottom w:val="none" w:sz="0" w:space="0" w:color="auto"/>
            <w:right w:val="none" w:sz="0" w:space="0" w:color="auto"/>
          </w:divBdr>
        </w:div>
        <w:div w:id="1438912163">
          <w:marLeft w:val="0"/>
          <w:marRight w:val="0"/>
          <w:marTop w:val="0"/>
          <w:marBottom w:val="240"/>
          <w:divBdr>
            <w:top w:val="none" w:sz="0" w:space="0" w:color="auto"/>
            <w:left w:val="none" w:sz="0" w:space="0" w:color="auto"/>
            <w:bottom w:val="none" w:sz="0" w:space="0" w:color="auto"/>
            <w:right w:val="none" w:sz="0" w:space="0" w:color="auto"/>
          </w:divBdr>
        </w:div>
        <w:div w:id="203640853">
          <w:marLeft w:val="0"/>
          <w:marRight w:val="0"/>
          <w:marTop w:val="0"/>
          <w:marBottom w:val="240"/>
          <w:divBdr>
            <w:top w:val="none" w:sz="0" w:space="0" w:color="auto"/>
            <w:left w:val="none" w:sz="0" w:space="0" w:color="auto"/>
            <w:bottom w:val="none" w:sz="0" w:space="0" w:color="auto"/>
            <w:right w:val="none" w:sz="0" w:space="0" w:color="auto"/>
          </w:divBdr>
        </w:div>
        <w:div w:id="1609703702">
          <w:marLeft w:val="0"/>
          <w:marRight w:val="0"/>
          <w:marTop w:val="0"/>
          <w:marBottom w:val="240"/>
          <w:divBdr>
            <w:top w:val="none" w:sz="0" w:space="0" w:color="auto"/>
            <w:left w:val="none" w:sz="0" w:space="0" w:color="auto"/>
            <w:bottom w:val="none" w:sz="0" w:space="0" w:color="auto"/>
            <w:right w:val="none" w:sz="0" w:space="0" w:color="auto"/>
          </w:divBdr>
        </w:div>
        <w:div w:id="1651590095">
          <w:marLeft w:val="0"/>
          <w:marRight w:val="0"/>
          <w:marTop w:val="0"/>
          <w:marBottom w:val="240"/>
          <w:divBdr>
            <w:top w:val="none" w:sz="0" w:space="0" w:color="auto"/>
            <w:left w:val="none" w:sz="0" w:space="0" w:color="auto"/>
            <w:bottom w:val="none" w:sz="0" w:space="0" w:color="auto"/>
            <w:right w:val="none" w:sz="0" w:space="0" w:color="auto"/>
          </w:divBdr>
        </w:div>
        <w:div w:id="1980987587">
          <w:marLeft w:val="0"/>
          <w:marRight w:val="0"/>
          <w:marTop w:val="0"/>
          <w:marBottom w:val="240"/>
          <w:divBdr>
            <w:top w:val="none" w:sz="0" w:space="0" w:color="auto"/>
            <w:left w:val="none" w:sz="0" w:space="0" w:color="auto"/>
            <w:bottom w:val="none" w:sz="0" w:space="0" w:color="auto"/>
            <w:right w:val="none" w:sz="0" w:space="0" w:color="auto"/>
          </w:divBdr>
        </w:div>
        <w:div w:id="1640189982">
          <w:marLeft w:val="0"/>
          <w:marRight w:val="0"/>
          <w:marTop w:val="0"/>
          <w:marBottom w:val="240"/>
          <w:divBdr>
            <w:top w:val="none" w:sz="0" w:space="0" w:color="auto"/>
            <w:left w:val="none" w:sz="0" w:space="0" w:color="auto"/>
            <w:bottom w:val="none" w:sz="0" w:space="0" w:color="auto"/>
            <w:right w:val="none" w:sz="0" w:space="0" w:color="auto"/>
          </w:divBdr>
          <w:divsChild>
            <w:div w:id="1356612272">
              <w:marLeft w:val="0"/>
              <w:marRight w:val="0"/>
              <w:marTop w:val="0"/>
              <w:marBottom w:val="0"/>
              <w:divBdr>
                <w:top w:val="none" w:sz="0" w:space="0" w:color="auto"/>
                <w:left w:val="none" w:sz="0" w:space="0" w:color="auto"/>
                <w:bottom w:val="none" w:sz="0" w:space="0" w:color="auto"/>
                <w:right w:val="none" w:sz="0" w:space="0" w:color="auto"/>
              </w:divBdr>
              <w:divsChild>
                <w:div w:id="949630441">
                  <w:marLeft w:val="0"/>
                  <w:marRight w:val="0"/>
                  <w:marTop w:val="0"/>
                  <w:marBottom w:val="0"/>
                  <w:divBdr>
                    <w:top w:val="none" w:sz="0" w:space="0" w:color="auto"/>
                    <w:left w:val="none" w:sz="0" w:space="0" w:color="auto"/>
                    <w:bottom w:val="none" w:sz="0" w:space="0" w:color="auto"/>
                    <w:right w:val="none" w:sz="0" w:space="0" w:color="auto"/>
                  </w:divBdr>
                  <w:divsChild>
                    <w:div w:id="450168470">
                      <w:marLeft w:val="0"/>
                      <w:marRight w:val="0"/>
                      <w:marTop w:val="0"/>
                      <w:marBottom w:val="0"/>
                      <w:divBdr>
                        <w:top w:val="none" w:sz="0" w:space="0" w:color="auto"/>
                        <w:left w:val="none" w:sz="0" w:space="0" w:color="auto"/>
                        <w:bottom w:val="none" w:sz="0" w:space="0" w:color="auto"/>
                        <w:right w:val="none" w:sz="0" w:space="0" w:color="auto"/>
                      </w:divBdr>
                      <w:divsChild>
                        <w:div w:id="198149585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712417065">
              <w:marLeft w:val="0"/>
              <w:marRight w:val="0"/>
              <w:marTop w:val="0"/>
              <w:marBottom w:val="0"/>
              <w:divBdr>
                <w:top w:val="none" w:sz="0" w:space="0" w:color="auto"/>
                <w:left w:val="single" w:sz="4" w:space="0" w:color="auto"/>
                <w:bottom w:val="single" w:sz="4" w:space="0" w:color="auto"/>
                <w:right w:val="single" w:sz="4" w:space="0" w:color="auto"/>
              </w:divBdr>
            </w:div>
          </w:divsChild>
        </w:div>
        <w:div w:id="1361203587">
          <w:blockQuote w:val="1"/>
          <w:marLeft w:val="0"/>
          <w:marRight w:val="0"/>
          <w:marTop w:val="0"/>
          <w:marBottom w:val="240"/>
          <w:divBdr>
            <w:top w:val="none" w:sz="0" w:space="0" w:color="auto"/>
            <w:left w:val="none" w:sz="0" w:space="0" w:color="auto"/>
            <w:bottom w:val="none" w:sz="0" w:space="0" w:color="auto"/>
            <w:right w:val="none" w:sz="0" w:space="0" w:color="auto"/>
          </w:divBdr>
          <w:divsChild>
            <w:div w:id="754866144">
              <w:marLeft w:val="0"/>
              <w:marRight w:val="0"/>
              <w:marTop w:val="0"/>
              <w:marBottom w:val="0"/>
              <w:divBdr>
                <w:top w:val="none" w:sz="0" w:space="0" w:color="auto"/>
                <w:left w:val="none" w:sz="0" w:space="0" w:color="auto"/>
                <w:bottom w:val="none" w:sz="0" w:space="0" w:color="auto"/>
                <w:right w:val="none" w:sz="0" w:space="0" w:color="auto"/>
              </w:divBdr>
            </w:div>
          </w:divsChild>
        </w:div>
        <w:div w:id="975333432">
          <w:marLeft w:val="0"/>
          <w:marRight w:val="0"/>
          <w:marTop w:val="0"/>
          <w:marBottom w:val="240"/>
          <w:divBdr>
            <w:top w:val="none" w:sz="0" w:space="0" w:color="auto"/>
            <w:left w:val="none" w:sz="0" w:space="0" w:color="auto"/>
            <w:bottom w:val="none" w:sz="0" w:space="0" w:color="auto"/>
            <w:right w:val="none" w:sz="0" w:space="0" w:color="auto"/>
          </w:divBdr>
        </w:div>
        <w:div w:id="1692760415">
          <w:marLeft w:val="0"/>
          <w:marRight w:val="0"/>
          <w:marTop w:val="0"/>
          <w:marBottom w:val="240"/>
          <w:divBdr>
            <w:top w:val="none" w:sz="0" w:space="0" w:color="auto"/>
            <w:left w:val="none" w:sz="0" w:space="0" w:color="auto"/>
            <w:bottom w:val="none" w:sz="0" w:space="0" w:color="auto"/>
            <w:right w:val="none" w:sz="0" w:space="0" w:color="auto"/>
          </w:divBdr>
        </w:div>
        <w:div w:id="1252928934">
          <w:marLeft w:val="0"/>
          <w:marRight w:val="0"/>
          <w:marTop w:val="0"/>
          <w:marBottom w:val="240"/>
          <w:divBdr>
            <w:top w:val="none" w:sz="0" w:space="0" w:color="auto"/>
            <w:left w:val="none" w:sz="0" w:space="0" w:color="auto"/>
            <w:bottom w:val="none" w:sz="0" w:space="0" w:color="auto"/>
            <w:right w:val="none" w:sz="0" w:space="0" w:color="auto"/>
          </w:divBdr>
        </w:div>
        <w:div w:id="382754728">
          <w:marLeft w:val="0"/>
          <w:marRight w:val="0"/>
          <w:marTop w:val="0"/>
          <w:marBottom w:val="240"/>
          <w:divBdr>
            <w:top w:val="none" w:sz="0" w:space="0" w:color="auto"/>
            <w:left w:val="none" w:sz="0" w:space="0" w:color="auto"/>
            <w:bottom w:val="none" w:sz="0" w:space="0" w:color="auto"/>
            <w:right w:val="none" w:sz="0" w:space="0" w:color="auto"/>
          </w:divBdr>
          <w:divsChild>
            <w:div w:id="1172913215">
              <w:marLeft w:val="0"/>
              <w:marRight w:val="0"/>
              <w:marTop w:val="0"/>
              <w:marBottom w:val="0"/>
              <w:divBdr>
                <w:top w:val="none" w:sz="0" w:space="0" w:color="auto"/>
                <w:left w:val="none" w:sz="0" w:space="0" w:color="auto"/>
                <w:bottom w:val="none" w:sz="0" w:space="0" w:color="auto"/>
                <w:right w:val="none" w:sz="0" w:space="0" w:color="auto"/>
              </w:divBdr>
              <w:divsChild>
                <w:div w:id="522211682">
                  <w:marLeft w:val="0"/>
                  <w:marRight w:val="0"/>
                  <w:marTop w:val="0"/>
                  <w:marBottom w:val="0"/>
                  <w:divBdr>
                    <w:top w:val="none" w:sz="0" w:space="0" w:color="auto"/>
                    <w:left w:val="none" w:sz="0" w:space="0" w:color="auto"/>
                    <w:bottom w:val="none" w:sz="0" w:space="0" w:color="auto"/>
                    <w:right w:val="none" w:sz="0" w:space="0" w:color="auto"/>
                  </w:divBdr>
                  <w:divsChild>
                    <w:div w:id="878325207">
                      <w:marLeft w:val="0"/>
                      <w:marRight w:val="0"/>
                      <w:marTop w:val="0"/>
                      <w:marBottom w:val="0"/>
                      <w:divBdr>
                        <w:top w:val="none" w:sz="0" w:space="0" w:color="auto"/>
                        <w:left w:val="none" w:sz="0" w:space="0" w:color="auto"/>
                        <w:bottom w:val="none" w:sz="0" w:space="0" w:color="auto"/>
                        <w:right w:val="none" w:sz="0" w:space="0" w:color="auto"/>
                      </w:divBdr>
                      <w:divsChild>
                        <w:div w:id="115487868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573048830">
              <w:marLeft w:val="0"/>
              <w:marRight w:val="0"/>
              <w:marTop w:val="0"/>
              <w:marBottom w:val="0"/>
              <w:divBdr>
                <w:top w:val="none" w:sz="0" w:space="0" w:color="auto"/>
                <w:left w:val="single" w:sz="4" w:space="0" w:color="auto"/>
                <w:bottom w:val="single" w:sz="4" w:space="0" w:color="auto"/>
                <w:right w:val="single" w:sz="4" w:space="0" w:color="auto"/>
              </w:divBdr>
            </w:div>
          </w:divsChild>
        </w:div>
        <w:div w:id="1662078196">
          <w:marLeft w:val="0"/>
          <w:marRight w:val="0"/>
          <w:marTop w:val="0"/>
          <w:marBottom w:val="240"/>
          <w:divBdr>
            <w:top w:val="none" w:sz="0" w:space="0" w:color="auto"/>
            <w:left w:val="none" w:sz="0" w:space="0" w:color="auto"/>
            <w:bottom w:val="none" w:sz="0" w:space="0" w:color="auto"/>
            <w:right w:val="none" w:sz="0" w:space="0" w:color="auto"/>
          </w:divBdr>
        </w:div>
        <w:div w:id="1379282408">
          <w:marLeft w:val="0"/>
          <w:marRight w:val="0"/>
          <w:marTop w:val="0"/>
          <w:marBottom w:val="240"/>
          <w:divBdr>
            <w:top w:val="none" w:sz="0" w:space="0" w:color="auto"/>
            <w:left w:val="none" w:sz="0" w:space="0" w:color="auto"/>
            <w:bottom w:val="none" w:sz="0" w:space="0" w:color="auto"/>
            <w:right w:val="none" w:sz="0" w:space="0" w:color="auto"/>
          </w:divBdr>
        </w:div>
        <w:div w:id="570042786">
          <w:marLeft w:val="0"/>
          <w:marRight w:val="0"/>
          <w:marTop w:val="0"/>
          <w:marBottom w:val="240"/>
          <w:divBdr>
            <w:top w:val="none" w:sz="0" w:space="0" w:color="auto"/>
            <w:left w:val="none" w:sz="0" w:space="0" w:color="auto"/>
            <w:bottom w:val="none" w:sz="0" w:space="0" w:color="auto"/>
            <w:right w:val="none" w:sz="0" w:space="0" w:color="auto"/>
          </w:divBdr>
        </w:div>
        <w:div w:id="1289244937">
          <w:marLeft w:val="0"/>
          <w:marRight w:val="0"/>
          <w:marTop w:val="0"/>
          <w:marBottom w:val="240"/>
          <w:divBdr>
            <w:top w:val="none" w:sz="0" w:space="0" w:color="auto"/>
            <w:left w:val="none" w:sz="0" w:space="0" w:color="auto"/>
            <w:bottom w:val="none" w:sz="0" w:space="0" w:color="auto"/>
            <w:right w:val="none" w:sz="0" w:space="0" w:color="auto"/>
          </w:divBdr>
        </w:div>
        <w:div w:id="1839465178">
          <w:marLeft w:val="0"/>
          <w:marRight w:val="0"/>
          <w:marTop w:val="0"/>
          <w:marBottom w:val="240"/>
          <w:divBdr>
            <w:top w:val="none" w:sz="0" w:space="0" w:color="auto"/>
            <w:left w:val="none" w:sz="0" w:space="0" w:color="auto"/>
            <w:bottom w:val="none" w:sz="0" w:space="0" w:color="auto"/>
            <w:right w:val="none" w:sz="0" w:space="0" w:color="auto"/>
          </w:divBdr>
        </w:div>
        <w:div w:id="1851792948">
          <w:marLeft w:val="0"/>
          <w:marRight w:val="0"/>
          <w:marTop w:val="0"/>
          <w:marBottom w:val="240"/>
          <w:divBdr>
            <w:top w:val="none" w:sz="0" w:space="0" w:color="auto"/>
            <w:left w:val="none" w:sz="0" w:space="0" w:color="auto"/>
            <w:bottom w:val="none" w:sz="0" w:space="0" w:color="auto"/>
            <w:right w:val="none" w:sz="0" w:space="0" w:color="auto"/>
          </w:divBdr>
        </w:div>
        <w:div w:id="1363743010">
          <w:marLeft w:val="0"/>
          <w:marRight w:val="0"/>
          <w:marTop w:val="0"/>
          <w:marBottom w:val="240"/>
          <w:divBdr>
            <w:top w:val="none" w:sz="0" w:space="0" w:color="auto"/>
            <w:left w:val="none" w:sz="0" w:space="0" w:color="auto"/>
            <w:bottom w:val="none" w:sz="0" w:space="0" w:color="auto"/>
            <w:right w:val="none" w:sz="0" w:space="0" w:color="auto"/>
          </w:divBdr>
        </w:div>
        <w:div w:id="1357463782">
          <w:marLeft w:val="0"/>
          <w:marRight w:val="0"/>
          <w:marTop w:val="0"/>
          <w:marBottom w:val="240"/>
          <w:divBdr>
            <w:top w:val="none" w:sz="0" w:space="0" w:color="auto"/>
            <w:left w:val="none" w:sz="0" w:space="0" w:color="auto"/>
            <w:bottom w:val="none" w:sz="0" w:space="0" w:color="auto"/>
            <w:right w:val="none" w:sz="0" w:space="0" w:color="auto"/>
          </w:divBdr>
        </w:div>
        <w:div w:id="1364357131">
          <w:marLeft w:val="0"/>
          <w:marRight w:val="0"/>
          <w:marTop w:val="0"/>
          <w:marBottom w:val="240"/>
          <w:divBdr>
            <w:top w:val="none" w:sz="0" w:space="0" w:color="auto"/>
            <w:left w:val="none" w:sz="0" w:space="0" w:color="auto"/>
            <w:bottom w:val="none" w:sz="0" w:space="0" w:color="auto"/>
            <w:right w:val="none" w:sz="0" w:space="0" w:color="auto"/>
          </w:divBdr>
        </w:div>
        <w:div w:id="300237819">
          <w:marLeft w:val="0"/>
          <w:marRight w:val="0"/>
          <w:marTop w:val="0"/>
          <w:marBottom w:val="240"/>
          <w:divBdr>
            <w:top w:val="none" w:sz="0" w:space="0" w:color="auto"/>
            <w:left w:val="none" w:sz="0" w:space="0" w:color="auto"/>
            <w:bottom w:val="none" w:sz="0" w:space="0" w:color="auto"/>
            <w:right w:val="none" w:sz="0" w:space="0" w:color="auto"/>
          </w:divBdr>
        </w:div>
        <w:div w:id="1053970540">
          <w:marLeft w:val="0"/>
          <w:marRight w:val="0"/>
          <w:marTop w:val="0"/>
          <w:marBottom w:val="240"/>
          <w:divBdr>
            <w:top w:val="none" w:sz="0" w:space="0" w:color="auto"/>
            <w:left w:val="none" w:sz="0" w:space="0" w:color="auto"/>
            <w:bottom w:val="none" w:sz="0" w:space="0" w:color="auto"/>
            <w:right w:val="none" w:sz="0" w:space="0" w:color="auto"/>
          </w:divBdr>
          <w:divsChild>
            <w:div w:id="219707443">
              <w:marLeft w:val="0"/>
              <w:marRight w:val="0"/>
              <w:marTop w:val="0"/>
              <w:marBottom w:val="0"/>
              <w:divBdr>
                <w:top w:val="none" w:sz="0" w:space="0" w:color="auto"/>
                <w:left w:val="none" w:sz="0" w:space="0" w:color="auto"/>
                <w:bottom w:val="none" w:sz="0" w:space="0" w:color="auto"/>
                <w:right w:val="none" w:sz="0" w:space="0" w:color="auto"/>
              </w:divBdr>
              <w:divsChild>
                <w:div w:id="1918663445">
                  <w:marLeft w:val="0"/>
                  <w:marRight w:val="0"/>
                  <w:marTop w:val="0"/>
                  <w:marBottom w:val="0"/>
                  <w:divBdr>
                    <w:top w:val="none" w:sz="0" w:space="0" w:color="auto"/>
                    <w:left w:val="none" w:sz="0" w:space="0" w:color="auto"/>
                    <w:bottom w:val="none" w:sz="0" w:space="0" w:color="auto"/>
                    <w:right w:val="none" w:sz="0" w:space="0" w:color="auto"/>
                  </w:divBdr>
                  <w:divsChild>
                    <w:div w:id="36513788">
                      <w:marLeft w:val="0"/>
                      <w:marRight w:val="0"/>
                      <w:marTop w:val="0"/>
                      <w:marBottom w:val="0"/>
                      <w:divBdr>
                        <w:top w:val="none" w:sz="0" w:space="0" w:color="auto"/>
                        <w:left w:val="none" w:sz="0" w:space="0" w:color="auto"/>
                        <w:bottom w:val="none" w:sz="0" w:space="0" w:color="auto"/>
                        <w:right w:val="none" w:sz="0" w:space="0" w:color="auto"/>
                      </w:divBdr>
                      <w:divsChild>
                        <w:div w:id="445856345">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058697637">
              <w:marLeft w:val="0"/>
              <w:marRight w:val="0"/>
              <w:marTop w:val="0"/>
              <w:marBottom w:val="0"/>
              <w:divBdr>
                <w:top w:val="none" w:sz="0" w:space="0" w:color="auto"/>
                <w:left w:val="single" w:sz="4" w:space="0" w:color="auto"/>
                <w:bottom w:val="single" w:sz="4" w:space="0" w:color="auto"/>
                <w:right w:val="single" w:sz="4" w:space="0" w:color="auto"/>
              </w:divBdr>
            </w:div>
          </w:divsChild>
        </w:div>
        <w:div w:id="1019896718">
          <w:marLeft w:val="0"/>
          <w:marRight w:val="0"/>
          <w:marTop w:val="0"/>
          <w:marBottom w:val="240"/>
          <w:divBdr>
            <w:top w:val="none" w:sz="0" w:space="0" w:color="auto"/>
            <w:left w:val="none" w:sz="0" w:space="0" w:color="auto"/>
            <w:bottom w:val="none" w:sz="0" w:space="0" w:color="auto"/>
            <w:right w:val="none" w:sz="0" w:space="0" w:color="auto"/>
          </w:divBdr>
          <w:divsChild>
            <w:div w:id="468792449">
              <w:marLeft w:val="0"/>
              <w:marRight w:val="0"/>
              <w:marTop w:val="0"/>
              <w:marBottom w:val="0"/>
              <w:divBdr>
                <w:top w:val="none" w:sz="0" w:space="0" w:color="auto"/>
                <w:left w:val="none" w:sz="0" w:space="0" w:color="auto"/>
                <w:bottom w:val="none" w:sz="0" w:space="0" w:color="auto"/>
                <w:right w:val="none" w:sz="0" w:space="0" w:color="auto"/>
              </w:divBdr>
              <w:divsChild>
                <w:div w:id="1615401145">
                  <w:marLeft w:val="0"/>
                  <w:marRight w:val="0"/>
                  <w:marTop w:val="0"/>
                  <w:marBottom w:val="0"/>
                  <w:divBdr>
                    <w:top w:val="none" w:sz="0" w:space="0" w:color="auto"/>
                    <w:left w:val="none" w:sz="0" w:space="0" w:color="auto"/>
                    <w:bottom w:val="none" w:sz="0" w:space="0" w:color="auto"/>
                    <w:right w:val="none" w:sz="0" w:space="0" w:color="auto"/>
                  </w:divBdr>
                  <w:divsChild>
                    <w:div w:id="1865363422">
                      <w:marLeft w:val="0"/>
                      <w:marRight w:val="0"/>
                      <w:marTop w:val="0"/>
                      <w:marBottom w:val="0"/>
                      <w:divBdr>
                        <w:top w:val="none" w:sz="0" w:space="0" w:color="auto"/>
                        <w:left w:val="none" w:sz="0" w:space="0" w:color="auto"/>
                        <w:bottom w:val="none" w:sz="0" w:space="0" w:color="auto"/>
                        <w:right w:val="none" w:sz="0" w:space="0" w:color="auto"/>
                      </w:divBdr>
                      <w:divsChild>
                        <w:div w:id="141978554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337419514">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963</TotalTime>
  <Pages>21</Pages>
  <Words>3992</Words>
  <Characters>22760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Zubair Adil Soomro</cp:lastModifiedBy>
  <cp:revision>64</cp:revision>
  <dcterms:created xsi:type="dcterms:W3CDTF">2026-08-21T13:07:00Z</dcterms:created>
  <dcterms:modified xsi:type="dcterms:W3CDTF">2026-08-23T02:02:00Z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q0rbisc5ci405mrb2g-19ff8fce-2ef2-8da7-8000-09c14a8579b1-20260821210731","ReservedCode1":"","ContentPropagator":"001191110108MACG2KBH8F20000","PropagateID":"d9q0rbisc5ci405mrb2g-19ff8fce-2ef2-8da7-8000-09c14a8579b1-20260821210731","ReservedCode2":""}</vt:lpwstr>
  </property>
</Properties>
</file>