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6DA1" w14:textId="2C8A749F" w:rsidR="00EB7999" w:rsidRDefault="00590D00" w:rsidP="00590D00">
      <w:pPr>
        <w:pStyle w:val="Heading1"/>
      </w:pPr>
      <w:r>
        <w:t>Reference</w:t>
      </w:r>
    </w:p>
    <w:p w14:paraId="1C636106" w14:textId="0200E8DA" w:rsidR="00590D00" w:rsidRPr="00590D00" w:rsidRDefault="00590D00" w:rsidP="00590D00">
      <w:r w:rsidRPr="00590D00">
        <w:rPr>
          <w:i/>
          <w:iCs/>
        </w:rPr>
        <w:t>Information security manual</w:t>
      </w:r>
      <w:r w:rsidRPr="00590D00">
        <w:t>. (</w:t>
      </w:r>
      <w:r>
        <w:t>2026</w:t>
      </w:r>
      <w:r w:rsidRPr="00590D00">
        <w:t>). https://www.cyber.gov.au/sites/default/files/2026-06/information%20security%20manual%20%28june%202026%29.pdf</w:t>
      </w:r>
    </w:p>
    <w:p w14:paraId="52299461" w14:textId="77777777" w:rsidR="00590D00" w:rsidRPr="00590D00" w:rsidRDefault="00590D00" w:rsidP="00590D00"/>
    <w:sectPr w:rsidR="00590D00" w:rsidRPr="00590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4E"/>
    <w:rsid w:val="002D3F4E"/>
    <w:rsid w:val="00526D4A"/>
    <w:rsid w:val="00590D00"/>
    <w:rsid w:val="00595587"/>
    <w:rsid w:val="008061A9"/>
    <w:rsid w:val="009045F2"/>
    <w:rsid w:val="00992F54"/>
    <w:rsid w:val="00D40BA2"/>
    <w:rsid w:val="00EB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A7774"/>
  <w15:chartTrackingRefBased/>
  <w15:docId w15:val="{2BDE5936-1373-4B62-AC33-7D8EAB5D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Gwese</dc:creator>
  <cp:keywords/>
  <dc:description/>
  <cp:lastModifiedBy>Charity Gwese</cp:lastModifiedBy>
  <cp:revision>4</cp:revision>
  <dcterms:created xsi:type="dcterms:W3CDTF">2026-08-29T00:42:00Z</dcterms:created>
  <dcterms:modified xsi:type="dcterms:W3CDTF">2026-08-29T12:40:00Z</dcterms:modified>
</cp:coreProperties>
</file>