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89242" w14:textId="2155933D" w:rsidR="00FF0487" w:rsidRPr="00332031" w:rsidRDefault="00FF0487" w:rsidP="00FF0487">
      <w:pPr>
        <w:rPr>
          <w:b/>
          <w:bCs/>
        </w:rPr>
      </w:pPr>
      <w:r w:rsidRPr="00332031">
        <w:rPr>
          <w:b/>
          <w:bCs/>
        </w:rPr>
        <w:t>HEAL-30: Data Validation Rules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08"/>
        <w:gridCol w:w="1832"/>
        <w:gridCol w:w="3181"/>
        <w:gridCol w:w="3195"/>
      </w:tblGrid>
      <w:tr w:rsidR="00FF0487" w:rsidRPr="00332031" w14:paraId="43924A42" w14:textId="77777777" w:rsidTr="00C10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FC591" w14:textId="77777777" w:rsidR="00FF0487" w:rsidRPr="00332031" w:rsidRDefault="00FF0487" w:rsidP="00C1038C">
            <w:pPr>
              <w:spacing w:after="160" w:line="278" w:lineRule="auto"/>
            </w:pPr>
            <w:r w:rsidRPr="00332031">
              <w:t>Rule ID</w:t>
            </w:r>
          </w:p>
        </w:tc>
        <w:tc>
          <w:tcPr>
            <w:tcW w:w="0" w:type="auto"/>
            <w:hideMark/>
          </w:tcPr>
          <w:p w14:paraId="138B327B" w14:textId="77777777" w:rsidR="00FF0487" w:rsidRPr="00332031" w:rsidRDefault="00FF0487" w:rsidP="00C103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Rule</w:t>
            </w:r>
          </w:p>
        </w:tc>
        <w:tc>
          <w:tcPr>
            <w:tcW w:w="0" w:type="auto"/>
            <w:hideMark/>
          </w:tcPr>
          <w:p w14:paraId="5E1C5440" w14:textId="77777777" w:rsidR="00FF0487" w:rsidRPr="00332031" w:rsidRDefault="00FF0487" w:rsidP="00C103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Validation Logic</w:t>
            </w:r>
          </w:p>
        </w:tc>
        <w:tc>
          <w:tcPr>
            <w:tcW w:w="0" w:type="auto"/>
            <w:hideMark/>
          </w:tcPr>
          <w:p w14:paraId="7FD90498" w14:textId="77777777" w:rsidR="00FF0487" w:rsidRPr="00332031" w:rsidRDefault="00FF0487" w:rsidP="00C103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Failure Action</w:t>
            </w:r>
          </w:p>
        </w:tc>
      </w:tr>
      <w:tr w:rsidR="00FF0487" w:rsidRPr="00332031" w14:paraId="2480DEFC" w14:textId="77777777" w:rsidTr="00C1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79660" w14:textId="77777777" w:rsidR="00FF0487" w:rsidRPr="00332031" w:rsidRDefault="00FF0487" w:rsidP="00C1038C">
            <w:pPr>
              <w:spacing w:after="160" w:line="278" w:lineRule="auto"/>
            </w:pPr>
            <w:r w:rsidRPr="00332031">
              <w:t>DVR-01</w:t>
            </w:r>
          </w:p>
        </w:tc>
        <w:tc>
          <w:tcPr>
            <w:tcW w:w="0" w:type="auto"/>
            <w:hideMark/>
          </w:tcPr>
          <w:p w14:paraId="1590B6E5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Synthetic MRN format</w:t>
            </w:r>
          </w:p>
        </w:tc>
        <w:tc>
          <w:tcPr>
            <w:tcW w:w="0" w:type="auto"/>
            <w:hideMark/>
          </w:tcPr>
          <w:p w14:paraId="6BC536BF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Must match regex ^SYNTH</w:t>
            </w:r>
            <w:proofErr w:type="gramStart"/>
            <w:r w:rsidRPr="00332031">
              <w:t>-[</w:t>
            </w:r>
            <w:proofErr w:type="gramEnd"/>
            <w:r w:rsidRPr="00332031">
              <w:t>0-9]{8}$ (e.g., SYNTH-00123456).</w:t>
            </w:r>
          </w:p>
        </w:tc>
        <w:tc>
          <w:tcPr>
            <w:tcW w:w="0" w:type="auto"/>
            <w:hideMark/>
          </w:tcPr>
          <w:p w14:paraId="07D22923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Reject with OperationOutcome severity error.</w:t>
            </w:r>
          </w:p>
        </w:tc>
      </w:tr>
      <w:tr w:rsidR="00FF0487" w:rsidRPr="00332031" w14:paraId="52CDA166" w14:textId="77777777" w:rsidTr="00C1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73705" w14:textId="77777777" w:rsidR="00FF0487" w:rsidRPr="00332031" w:rsidRDefault="00FF0487" w:rsidP="00C1038C">
            <w:pPr>
              <w:spacing w:after="160" w:line="278" w:lineRule="auto"/>
            </w:pPr>
            <w:r w:rsidRPr="00332031">
              <w:t>DVR-02</w:t>
            </w:r>
          </w:p>
        </w:tc>
        <w:tc>
          <w:tcPr>
            <w:tcW w:w="0" w:type="auto"/>
            <w:hideMark/>
          </w:tcPr>
          <w:p w14:paraId="6D06B3F9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Synthetic IHI safety</w:t>
            </w:r>
          </w:p>
        </w:tc>
        <w:tc>
          <w:tcPr>
            <w:tcW w:w="0" w:type="auto"/>
            <w:hideMark/>
          </w:tcPr>
          <w:p w14:paraId="35334CB9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 xml:space="preserve">Must use format 8003[0-9]{10} with an </w:t>
            </w:r>
            <w:r w:rsidRPr="00332031">
              <w:rPr>
                <w:b/>
                <w:bCs/>
              </w:rPr>
              <w:t>invalid check digit</w:t>
            </w:r>
            <w:r w:rsidRPr="00332031">
              <w:t xml:space="preserve"> to prevent collision with real IHIs.</w:t>
            </w:r>
          </w:p>
        </w:tc>
        <w:tc>
          <w:tcPr>
            <w:tcW w:w="0" w:type="auto"/>
            <w:hideMark/>
          </w:tcPr>
          <w:p w14:paraId="0C131307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Reject if Luhn check passes (indicates possible real IHI).</w:t>
            </w:r>
          </w:p>
        </w:tc>
      </w:tr>
      <w:tr w:rsidR="00FF0487" w:rsidRPr="00332031" w14:paraId="20D7A6A7" w14:textId="77777777" w:rsidTr="00C1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5A630" w14:textId="77777777" w:rsidR="00FF0487" w:rsidRPr="00332031" w:rsidRDefault="00FF0487" w:rsidP="00C1038C">
            <w:pPr>
              <w:spacing w:after="160" w:line="278" w:lineRule="auto"/>
            </w:pPr>
            <w:r w:rsidRPr="00332031">
              <w:t>DVR-03</w:t>
            </w:r>
          </w:p>
        </w:tc>
        <w:tc>
          <w:tcPr>
            <w:tcW w:w="0" w:type="auto"/>
            <w:hideMark/>
          </w:tcPr>
          <w:p w14:paraId="14B55B01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SNOMED CT-AU membership</w:t>
            </w:r>
          </w:p>
        </w:tc>
        <w:tc>
          <w:tcPr>
            <w:tcW w:w="0" w:type="auto"/>
            <w:hideMark/>
          </w:tcPr>
          <w:p w14:paraId="0C70E77E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Code must exist in the curated project subset (diabetes, hypertension, asthma, procedures).</w:t>
            </w:r>
          </w:p>
        </w:tc>
        <w:tc>
          <w:tcPr>
            <w:tcW w:w="0" w:type="auto"/>
            <w:hideMark/>
          </w:tcPr>
          <w:p w14:paraId="626D941A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Return unknown-code warning in OperationOutcome; do not hard-fail.</w:t>
            </w:r>
          </w:p>
        </w:tc>
      </w:tr>
      <w:tr w:rsidR="00FF0487" w:rsidRPr="00332031" w14:paraId="4A73776D" w14:textId="77777777" w:rsidTr="00C1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11C27" w14:textId="77777777" w:rsidR="00FF0487" w:rsidRPr="00332031" w:rsidRDefault="00FF0487" w:rsidP="00C1038C">
            <w:pPr>
              <w:spacing w:after="160" w:line="278" w:lineRule="auto"/>
            </w:pPr>
            <w:r w:rsidRPr="00332031">
              <w:t>DVR-04</w:t>
            </w:r>
          </w:p>
        </w:tc>
        <w:tc>
          <w:tcPr>
            <w:tcW w:w="0" w:type="auto"/>
            <w:hideMark/>
          </w:tcPr>
          <w:p w14:paraId="6D41C295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Date plausibility</w:t>
            </w:r>
          </w:p>
        </w:tc>
        <w:tc>
          <w:tcPr>
            <w:tcW w:w="0" w:type="auto"/>
            <w:hideMark/>
          </w:tcPr>
          <w:p w14:paraId="0ED2B3BC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birthDate must be YYYY-MM-DD and yield age 0–120 years relative to today.</w:t>
            </w:r>
          </w:p>
        </w:tc>
        <w:tc>
          <w:tcPr>
            <w:tcW w:w="0" w:type="auto"/>
            <w:hideMark/>
          </w:tcPr>
          <w:p w14:paraId="4445F276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Reject with error if outside range or malformed.</w:t>
            </w:r>
          </w:p>
        </w:tc>
      </w:tr>
      <w:tr w:rsidR="00FF0487" w:rsidRPr="00332031" w14:paraId="4FAA89AD" w14:textId="77777777" w:rsidTr="00C1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97347" w14:textId="77777777" w:rsidR="00FF0487" w:rsidRPr="00332031" w:rsidRDefault="00FF0487" w:rsidP="00C1038C">
            <w:pPr>
              <w:spacing w:after="160" w:line="278" w:lineRule="auto"/>
            </w:pPr>
            <w:r w:rsidRPr="00332031">
              <w:t>DVR-05</w:t>
            </w:r>
          </w:p>
        </w:tc>
        <w:tc>
          <w:tcPr>
            <w:tcW w:w="0" w:type="auto"/>
            <w:hideMark/>
          </w:tcPr>
          <w:p w14:paraId="47884D19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AU Core gender</w:t>
            </w:r>
          </w:p>
        </w:tc>
        <w:tc>
          <w:tcPr>
            <w:tcW w:w="0" w:type="auto"/>
            <w:hideMark/>
          </w:tcPr>
          <w:p w14:paraId="53029DE9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gender must be in AU Core Patient valueset: male, female, other, unknown.</w:t>
            </w:r>
          </w:p>
        </w:tc>
        <w:tc>
          <w:tcPr>
            <w:tcW w:w="0" w:type="auto"/>
            <w:hideMark/>
          </w:tcPr>
          <w:p w14:paraId="2670C7B7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Reject with error if invalid.</w:t>
            </w:r>
          </w:p>
        </w:tc>
      </w:tr>
      <w:tr w:rsidR="00FF0487" w:rsidRPr="00332031" w14:paraId="1FFA0D8A" w14:textId="77777777" w:rsidTr="00C1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095A7" w14:textId="77777777" w:rsidR="00FF0487" w:rsidRPr="00332031" w:rsidRDefault="00FF0487" w:rsidP="00C1038C">
            <w:pPr>
              <w:spacing w:after="160" w:line="278" w:lineRule="auto"/>
            </w:pPr>
            <w:r w:rsidRPr="00332031">
              <w:t>DVR-06</w:t>
            </w:r>
          </w:p>
        </w:tc>
        <w:tc>
          <w:tcPr>
            <w:tcW w:w="0" w:type="auto"/>
            <w:hideMark/>
          </w:tcPr>
          <w:p w14:paraId="6629FF68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ICD-10-AM format</w:t>
            </w:r>
          </w:p>
        </w:tc>
        <w:tc>
          <w:tcPr>
            <w:tcW w:w="0" w:type="auto"/>
            <w:hideMark/>
          </w:tcPr>
          <w:p w14:paraId="74382D84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Must match Australian modification chapter letter + 2-digit numeric + optional decimal (e.g., E11.9).</w:t>
            </w:r>
          </w:p>
        </w:tc>
        <w:tc>
          <w:tcPr>
            <w:tcW w:w="0" w:type="auto"/>
            <w:hideMark/>
          </w:tcPr>
          <w:p w14:paraId="2A372102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Reject with error if regex fails.</w:t>
            </w:r>
          </w:p>
        </w:tc>
      </w:tr>
      <w:tr w:rsidR="00FF0487" w:rsidRPr="00332031" w14:paraId="022A87C1" w14:textId="77777777" w:rsidTr="00C1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6295E" w14:textId="77777777" w:rsidR="00FF0487" w:rsidRPr="00332031" w:rsidRDefault="00FF0487" w:rsidP="00C1038C">
            <w:pPr>
              <w:spacing w:after="160" w:line="278" w:lineRule="auto"/>
            </w:pPr>
            <w:r w:rsidRPr="00332031">
              <w:t>DVR-07</w:t>
            </w:r>
          </w:p>
        </w:tc>
        <w:tc>
          <w:tcPr>
            <w:tcW w:w="0" w:type="auto"/>
            <w:hideMark/>
          </w:tcPr>
          <w:p w14:paraId="56CDEADE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MBS item format</w:t>
            </w:r>
          </w:p>
        </w:tc>
        <w:tc>
          <w:tcPr>
            <w:tcW w:w="0" w:type="auto"/>
            <w:hideMark/>
          </w:tcPr>
          <w:p w14:paraId="34B819D2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Must be 5-digit numeric string (e.g., 23, 104).</w:t>
            </w:r>
          </w:p>
        </w:tc>
        <w:tc>
          <w:tcPr>
            <w:tcW w:w="0" w:type="auto"/>
            <w:hideMark/>
          </w:tcPr>
          <w:p w14:paraId="15C35898" w14:textId="77777777" w:rsidR="00FF0487" w:rsidRPr="00332031" w:rsidRDefault="00FF0487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Reject with error if non-numeric or &gt;6 digits.</w:t>
            </w:r>
          </w:p>
        </w:tc>
      </w:tr>
      <w:tr w:rsidR="00FF0487" w:rsidRPr="00332031" w14:paraId="688F48EF" w14:textId="77777777" w:rsidTr="00C1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6A3FF" w14:textId="77777777" w:rsidR="00FF0487" w:rsidRPr="00332031" w:rsidRDefault="00FF0487" w:rsidP="00C1038C">
            <w:pPr>
              <w:spacing w:after="160" w:line="278" w:lineRule="auto"/>
            </w:pPr>
            <w:r w:rsidRPr="00332031">
              <w:t>DVR-08</w:t>
            </w:r>
          </w:p>
        </w:tc>
        <w:tc>
          <w:tcPr>
            <w:tcW w:w="0" w:type="auto"/>
            <w:hideMark/>
          </w:tcPr>
          <w:p w14:paraId="77EE3FE8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Resource synthetic tag</w:t>
            </w:r>
          </w:p>
        </w:tc>
        <w:tc>
          <w:tcPr>
            <w:tcW w:w="0" w:type="auto"/>
            <w:hideMark/>
          </w:tcPr>
          <w:p w14:paraId="0A16A910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Every resource must include meta.tag with code synthetic-test-data.</w:t>
            </w:r>
          </w:p>
        </w:tc>
        <w:tc>
          <w:tcPr>
            <w:tcW w:w="0" w:type="auto"/>
            <w:hideMark/>
          </w:tcPr>
          <w:p w14:paraId="22606F01" w14:textId="77777777" w:rsidR="00FF0487" w:rsidRPr="00332031" w:rsidRDefault="00FF0487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Warning if missing; auto-inject if feasible.</w:t>
            </w:r>
          </w:p>
        </w:tc>
      </w:tr>
    </w:tbl>
    <w:p w14:paraId="5BEDF547" w14:textId="77777777" w:rsidR="00FF0487" w:rsidRDefault="00FF0487" w:rsidP="00FF0487"/>
    <w:p w14:paraId="4E5AD74B" w14:textId="77777777" w:rsidR="00FF0487" w:rsidRDefault="00FF0487"/>
    <w:sectPr w:rsidR="00FF0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87"/>
    <w:rsid w:val="00A36344"/>
    <w:rsid w:val="00FF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63F6"/>
  <w15:chartTrackingRefBased/>
  <w15:docId w15:val="{EA20EDFF-53F2-490F-A717-5243FB5A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487"/>
  </w:style>
  <w:style w:type="paragraph" w:styleId="Heading1">
    <w:name w:val="heading 1"/>
    <w:basedOn w:val="Normal"/>
    <w:next w:val="Normal"/>
    <w:link w:val="Heading1Char"/>
    <w:uiPriority w:val="9"/>
    <w:qFormat/>
    <w:rsid w:val="00FF0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487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FF04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Adil Soomro</dc:creator>
  <cp:keywords/>
  <dc:description/>
  <cp:lastModifiedBy>Zubair Adil Soomro</cp:lastModifiedBy>
  <cp:revision>1</cp:revision>
  <dcterms:created xsi:type="dcterms:W3CDTF">2026-08-13T04:23:00Z</dcterms:created>
  <dcterms:modified xsi:type="dcterms:W3CDTF">2026-08-13T04:23:00Z</dcterms:modified>
</cp:coreProperties>
</file>