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89A0" w14:textId="77777777" w:rsidR="00762D05" w:rsidRDefault="000C0AB5">
      <w:pPr>
        <w:spacing w:after="200"/>
        <w:jc w:val="center"/>
      </w:pPr>
      <w:r>
        <w:rPr>
          <w:b/>
          <w:bCs/>
          <w:sz w:val="28"/>
          <w:szCs w:val="28"/>
        </w:rPr>
        <w:t>Minutes of Meeting (MoM)</w:t>
      </w:r>
    </w:p>
    <w:p w14:paraId="70A289A1" w14:textId="089E3F09" w:rsidR="00762D05" w:rsidRDefault="000C0AB5">
      <w:pPr>
        <w:spacing w:after="120"/>
      </w:pPr>
      <w:r>
        <w:rPr>
          <w:b/>
          <w:bCs/>
        </w:rPr>
        <w:t xml:space="preserve">Project: </w:t>
      </w:r>
      <w:r>
        <w:t>Med</w:t>
      </w:r>
      <w:r w:rsidR="00574CA5">
        <w:t>Talk Connect</w:t>
      </w:r>
      <w:r>
        <w:t xml:space="preserve"> – A White-Label Healthcare Integration Platform</w:t>
      </w:r>
    </w:p>
    <w:p w14:paraId="70A289A2" w14:textId="77777777" w:rsidR="00762D05" w:rsidRDefault="000C0AB5">
      <w:pPr>
        <w:spacing w:after="120"/>
      </w:pPr>
      <w:r>
        <w:rPr>
          <w:b/>
          <w:bCs/>
        </w:rPr>
        <w:t xml:space="preserve">Meeting Type: </w:t>
      </w:r>
      <w:r>
        <w:t>Project Discussion / Mentor Follow-up</w:t>
      </w:r>
    </w:p>
    <w:p w14:paraId="70A289A3" w14:textId="77777777" w:rsidR="00762D05" w:rsidRDefault="000C0AB5">
      <w:pPr>
        <w:spacing w:after="120"/>
      </w:pPr>
      <w:r>
        <w:rPr>
          <w:b/>
          <w:bCs/>
        </w:rPr>
        <w:t xml:space="preserve">Date: </w:t>
      </w:r>
      <w:r>
        <w:t>24 August 2026 (Monday)</w:t>
      </w:r>
    </w:p>
    <w:p w14:paraId="70A289A4" w14:textId="5C87C4E9" w:rsidR="00762D05" w:rsidRDefault="000C0AB5">
      <w:pPr>
        <w:spacing w:after="120"/>
      </w:pPr>
      <w:r>
        <w:rPr>
          <w:b/>
          <w:bCs/>
        </w:rPr>
        <w:t xml:space="preserve">Duration: </w:t>
      </w:r>
      <w:r w:rsidR="00020B89">
        <w:t>A</w:t>
      </w:r>
      <w:r w:rsidR="00020B89" w:rsidRPr="00020B89">
        <w:t>pproximately 20 mins</w:t>
      </w:r>
      <w:r w:rsidR="00020B89">
        <w:rPr>
          <w:b/>
          <w:bCs/>
        </w:rPr>
        <w:t xml:space="preserve"> </w:t>
      </w:r>
    </w:p>
    <w:p w14:paraId="70A289A5" w14:textId="77777777" w:rsidR="00762D05" w:rsidRDefault="000C0AB5">
      <w:pPr>
        <w:spacing w:after="120"/>
      </w:pPr>
      <w:r>
        <w:rPr>
          <w:b/>
          <w:bCs/>
        </w:rPr>
        <w:t>Attendees:</w:t>
      </w:r>
    </w:p>
    <w:p w14:paraId="70A289A6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Project Mentor – Atif Nisar</w:t>
      </w:r>
    </w:p>
    <w:p w14:paraId="70A289A7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Sonam Pelden</w:t>
      </w:r>
    </w:p>
    <w:p w14:paraId="70A289A8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Rikesh Aryal</w:t>
      </w:r>
    </w:p>
    <w:p w14:paraId="70A289A9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 xml:space="preserve">Charity </w:t>
      </w:r>
      <w:proofErr w:type="spellStart"/>
      <w:r>
        <w:t>Gwese</w:t>
      </w:r>
      <w:proofErr w:type="spellEnd"/>
    </w:p>
    <w:p w14:paraId="70A289AA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Zubair Adil Soomro</w:t>
      </w:r>
    </w:p>
    <w:p w14:paraId="70A289AB" w14:textId="77777777" w:rsidR="00762D05" w:rsidRDefault="000C0AB5">
      <w:pPr>
        <w:spacing w:before="240" w:after="120"/>
      </w:pPr>
      <w:r>
        <w:rPr>
          <w:b/>
          <w:bCs/>
        </w:rPr>
        <w:t>Agenda</w:t>
      </w:r>
    </w:p>
    <w:p w14:paraId="70A289AC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Assessment 1 completion and review</w:t>
      </w:r>
    </w:p>
    <w:p w14:paraId="70A289AD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Feedback on roadmap and functional requirements</w:t>
      </w:r>
    </w:p>
    <w:p w14:paraId="70A289AE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FHIR research and GitHub update</w:t>
      </w:r>
    </w:p>
    <w:p w14:paraId="70A289AF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Synthetic dataset scale</w:t>
      </w:r>
    </w:p>
    <w:p w14:paraId="70A289B0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Hosting follow-up</w:t>
      </w:r>
    </w:p>
    <w:p w14:paraId="70A289B1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Wireframe / UI design requirements</w:t>
      </w:r>
    </w:p>
    <w:p w14:paraId="70A289B2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Test harness scope clarification</w:t>
      </w:r>
    </w:p>
    <w:p w14:paraId="70A289B3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Failure-mode testing and error handling preferences</w:t>
      </w:r>
    </w:p>
    <w:p w14:paraId="70A289B4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SNOMED CT-AU resources</w:t>
      </w:r>
    </w:p>
    <w:p w14:paraId="70A289B5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Team progress check and blockers</w:t>
      </w:r>
    </w:p>
    <w:p w14:paraId="70A289B6" w14:textId="77777777" w:rsidR="00762D05" w:rsidRDefault="000C0AB5">
      <w:pPr>
        <w:spacing w:before="240" w:after="120"/>
      </w:pPr>
      <w:r>
        <w:rPr>
          <w:b/>
          <w:bCs/>
        </w:rPr>
        <w:t>Discussion Summary</w:t>
      </w:r>
    </w:p>
    <w:p w14:paraId="70A289B7" w14:textId="77777777" w:rsidR="00762D05" w:rsidRDefault="000C0AB5">
      <w:pPr>
        <w:spacing w:before="240" w:after="120"/>
      </w:pPr>
      <w:r>
        <w:rPr>
          <w:b/>
          <w:bCs/>
        </w:rPr>
        <w:t>1. Assessment 1 Completion</w:t>
      </w:r>
    </w:p>
    <w:p w14:paraId="70A289B8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confirmed Assessment 1 has been completed and will be shared with the mentor immediately after the meeting for review.</w:t>
      </w:r>
    </w:p>
    <w:p w14:paraId="70A289B9" w14:textId="32D2A838" w:rsidR="00762D05" w:rsidRDefault="000C0AB5">
      <w:pPr>
        <w:pStyle w:val="ListParagraph"/>
        <w:numPr>
          <w:ilvl w:val="0"/>
          <w:numId w:val="1"/>
        </w:numPr>
        <w:spacing w:after="80"/>
      </w:pPr>
      <w:r>
        <w:t xml:space="preserve">The mentor will align his feedback on Assessment 1 together with his feedback on the previously shared roadmap and functional </w:t>
      </w:r>
      <w:r w:rsidR="00020B89">
        <w:t>requirements and</w:t>
      </w:r>
      <w:r>
        <w:t xml:space="preserve"> provide combined feedback.</w:t>
      </w:r>
    </w:p>
    <w:p w14:paraId="70A289BA" w14:textId="77777777" w:rsidR="00762D05" w:rsidRDefault="000C0AB5">
      <w:pPr>
        <w:spacing w:before="240" w:after="120"/>
      </w:pPr>
      <w:r>
        <w:rPr>
          <w:b/>
          <w:bCs/>
        </w:rPr>
        <w:t>2. FHIR Research and GitHub Update</w:t>
      </w:r>
    </w:p>
    <w:p w14:paraId="70A289BB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Charity shared that research on FHIR had been completed based on the mentor-provided documents and uploaded to GitHub.</w:t>
      </w:r>
    </w:p>
    <w:p w14:paraId="70A289BC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will be added as a GitHub collaborator, or access will be shared via email, so he can review the research directly.</w:t>
      </w:r>
    </w:p>
    <w:p w14:paraId="70A289BD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Correction noted: the standard is referred to as “FHIR” pronounced “fire,” not spelled out letter by letter.</w:t>
      </w:r>
    </w:p>
    <w:p w14:paraId="70A289BE" w14:textId="77777777" w:rsidR="00762D05" w:rsidRDefault="000C0AB5">
      <w:pPr>
        <w:spacing w:before="240" w:after="120"/>
      </w:pPr>
      <w:r>
        <w:rPr>
          <w:b/>
          <w:bCs/>
        </w:rPr>
        <w:t>3. Synthetic Dataset Scale</w:t>
      </w:r>
    </w:p>
    <w:p w14:paraId="70A289BF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asked how large or robust the synthetic dataset needs to be — whether it should mimic real clinical scale.</w:t>
      </w:r>
    </w:p>
    <w:p w14:paraId="70A289C0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confirmed the dataset does not need to be extensive at this stage; a pilot-scale dataset (approximately 100–300 records) is sufficient to start.</w:t>
      </w:r>
    </w:p>
    <w:p w14:paraId="70A289C1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design should include provisions to scale later (e.g. compute and database capacity for concurrent users), even though large-scale load is not required now.</w:t>
      </w:r>
    </w:p>
    <w:p w14:paraId="70A289C2" w14:textId="77777777" w:rsidR="00762D05" w:rsidRDefault="000C0AB5">
      <w:pPr>
        <w:spacing w:before="240" w:after="120"/>
      </w:pPr>
      <w:r>
        <w:rPr>
          <w:b/>
          <w:bCs/>
        </w:rPr>
        <w:lastRenderedPageBreak/>
        <w:t>4. Hosting Follow-up</w:t>
      </w:r>
    </w:p>
    <w:p w14:paraId="70A289C3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reiterated that the university is unable to provide hosting infrastructure due to cost.</w:t>
      </w:r>
    </w:p>
    <w:p w14:paraId="70A289C4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will check internally with his team on the most appropriate hosting option.</w:t>
      </w:r>
    </w:p>
    <w:p w14:paraId="70A289C5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Local hosting is acceptable for now; migration to a cloud provider can happen later once the product is ready, and is not required immediately.</w:t>
      </w:r>
    </w:p>
    <w:p w14:paraId="70A289C6" w14:textId="77777777" w:rsidR="00762D05" w:rsidRDefault="000C0AB5">
      <w:pPr>
        <w:spacing w:before="240" w:after="120"/>
      </w:pPr>
      <w:r>
        <w:rPr>
          <w:b/>
          <w:bCs/>
        </w:rPr>
        <w:t>5. Wireframes / UI Design</w:t>
      </w:r>
    </w:p>
    <w:p w14:paraId="70A289C7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asked whether wireframes should be rough sketches or a fully built prototype.</w:t>
      </w:r>
    </w:p>
    <w:p w14:paraId="70A289C8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advised this depends on who on the team owns UX/UI design, and recommended identifying a team member with relevant skills (or using AI tools to assist).</w:t>
      </w:r>
    </w:p>
    <w:p w14:paraId="70A289C9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confirmed prior experience with Figma; the mentor recommended producing wireframes and underlying screens in Figma as a starting point. This will be discussed further as part of the next assessment.</w:t>
      </w:r>
    </w:p>
    <w:p w14:paraId="70A289CA" w14:textId="77777777" w:rsidR="00762D05" w:rsidRDefault="000C0AB5">
      <w:pPr>
        <w:spacing w:before="240" w:after="120"/>
      </w:pPr>
      <w:r>
        <w:rPr>
          <w:b/>
          <w:bCs/>
        </w:rPr>
        <w:t>6. Test Harness Scope Clarification</w:t>
      </w:r>
    </w:p>
    <w:p w14:paraId="70A289CB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asked whether the project should focus solely on the test harness, or also implement a mimicked integration between MedTalk and the test harness.</w:t>
      </w:r>
    </w:p>
    <w:p w14:paraId="70A289CC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confirmed the current focus should remain on the test harness only. Broader integration work could be considered as a next step if the harness is developed successfully.</w:t>
      </w:r>
    </w:p>
    <w:p w14:paraId="70A289CD" w14:textId="77777777" w:rsidR="00762D05" w:rsidRDefault="000C0AB5">
      <w:pPr>
        <w:spacing w:before="240" w:after="120"/>
      </w:pPr>
      <w:r>
        <w:rPr>
          <w:b/>
          <w:bCs/>
        </w:rPr>
        <w:t>7. Failure-Mode Testing and Error Handling</w:t>
      </w:r>
    </w:p>
    <w:p w14:paraId="70A289CE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asked whether failure-mode testing should log errors with automatic retry, or surface a pop-up alert for developers.</w:t>
      </w:r>
    </w:p>
    <w:p w14:paraId="70A289CF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advised that both approaches are valuable at this stage, to support learning and help the team remain error-free ahead of full integration work.</w:t>
      </w:r>
    </w:p>
    <w:p w14:paraId="70A289D0" w14:textId="77777777" w:rsidR="00762D05" w:rsidRDefault="000C0AB5">
      <w:pPr>
        <w:spacing w:before="240" w:after="120"/>
      </w:pPr>
      <w:r>
        <w:rPr>
          <w:b/>
          <w:bCs/>
        </w:rPr>
        <w:t>8. Team Progress and Blockers</w:t>
      </w:r>
    </w:p>
    <w:p w14:paraId="70A289D1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noted that the volume of new technical terminology (SNOMED, FHIR, and related concepts) was initially challenging, but the team now has a clearer, shared understanding.</w:t>
      </w:r>
    </w:p>
    <w:p w14:paraId="70A289D2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reassured the team that early mistakes are a normal part of the learning process, and encouraged maintaining clear role distinctions while allowing flexibility for members to contribute across multiple roles where needed.</w:t>
      </w:r>
    </w:p>
    <w:p w14:paraId="70A289D3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No blockers were reported by the team at this time.</w:t>
      </w:r>
    </w:p>
    <w:p w14:paraId="70A289D4" w14:textId="77777777" w:rsidR="00762D05" w:rsidRDefault="000C0AB5">
      <w:pPr>
        <w:spacing w:before="240" w:after="120"/>
      </w:pPr>
      <w:r>
        <w:rPr>
          <w:b/>
          <w:bCs/>
        </w:rPr>
        <w:t>9. SNOMED CT-AU Resources</w:t>
      </w:r>
    </w:p>
    <w:p w14:paraId="70A289D5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team asked for additional SNOMED CT-AU-specific resources beyond the National Terminology Service documentation already identified, noting most other sources found were not Australia-specific.</w:t>
      </w:r>
    </w:p>
    <w:p w14:paraId="70A289D6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The mentor asked the team to share what has been found so far so he can help identify gaps and provide additional resources.</w:t>
      </w:r>
    </w:p>
    <w:p w14:paraId="70A289D7" w14:textId="77777777" w:rsidR="00762D05" w:rsidRDefault="000C0AB5">
      <w:pPr>
        <w:spacing w:before="240" w:after="120"/>
      </w:pPr>
      <w:r>
        <w:rPr>
          <w:b/>
          <w:bCs/>
        </w:rPr>
        <w:t>Questions Raised</w:t>
      </w:r>
    </w:p>
    <w:p w14:paraId="70A289D8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How large/robust does the synthetic dataset need to be at this stage?</w:t>
      </w:r>
    </w:p>
    <w:p w14:paraId="70A289D9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What is the status of hosting, given the university cannot provide it?</w:t>
      </w:r>
    </w:p>
    <w:p w14:paraId="70A289DA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Do we need wireframes, and if so, rough sketches or a full prototype?</w:t>
      </w:r>
    </w:p>
    <w:p w14:paraId="70A289DB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Should the project focus on the test harness alone, or also implement mimicked integration with MedTalk?</w:t>
      </w:r>
    </w:p>
    <w:p w14:paraId="70A289DC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Should failure-mode testing use automatic retry with logging, or a developer-facing pop-up alert?</w:t>
      </w:r>
    </w:p>
    <w:p w14:paraId="70A289DD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Are there additional SNOMED CT-AU resources beyond the National Terminology Service documentation?</w:t>
      </w:r>
    </w:p>
    <w:p w14:paraId="70A289DE" w14:textId="77777777" w:rsidR="00762D05" w:rsidRDefault="000C0AB5">
      <w:pPr>
        <w:spacing w:before="240" w:after="120"/>
      </w:pPr>
      <w:r>
        <w:rPr>
          <w:b/>
          <w:bCs/>
        </w:rPr>
        <w:t>Action Items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500"/>
      </w:tblGrid>
      <w:tr w:rsidR="00762D05" w14:paraId="70A289E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D9D9D9"/>
          </w:tcPr>
          <w:p w14:paraId="70A289DF" w14:textId="77777777" w:rsidR="00762D05" w:rsidRDefault="000C0AB5">
            <w:r>
              <w:rPr>
                <w:b/>
                <w:bCs/>
              </w:rPr>
              <w:lastRenderedPageBreak/>
              <w:t>Action</w:t>
            </w:r>
          </w:p>
        </w:tc>
        <w:tc>
          <w:tcPr>
            <w:tcW w:w="2500" w:type="dxa"/>
            <w:shd w:val="clear" w:color="auto" w:fill="D9D9D9"/>
          </w:tcPr>
          <w:p w14:paraId="70A289E0" w14:textId="77777777" w:rsidR="00762D05" w:rsidRDefault="000C0AB5">
            <w:r>
              <w:rPr>
                <w:b/>
                <w:bCs/>
              </w:rPr>
              <w:t>Responsible</w:t>
            </w:r>
          </w:p>
        </w:tc>
      </w:tr>
      <w:tr w:rsidR="00762D05" w14:paraId="70A289E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E2" w14:textId="77777777" w:rsidR="00762D05" w:rsidRDefault="000C0AB5">
            <w:r>
              <w:t>Share the completed Assessment 1 report with the mentor for review</w:t>
            </w:r>
          </w:p>
        </w:tc>
        <w:tc>
          <w:tcPr>
            <w:tcW w:w="2500" w:type="dxa"/>
          </w:tcPr>
          <w:p w14:paraId="70A289E3" w14:textId="77777777" w:rsidR="00762D05" w:rsidRDefault="000C0AB5">
            <w:r>
              <w:t>Team (Sonam)</w:t>
            </w:r>
          </w:p>
        </w:tc>
      </w:tr>
      <w:tr w:rsidR="00762D05" w14:paraId="70A289E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E5" w14:textId="77777777" w:rsidR="00762D05" w:rsidRDefault="000C0AB5">
            <w:r>
              <w:t>Share GitHub access / add mentor as collaborator to review FHIR research</w:t>
            </w:r>
          </w:p>
        </w:tc>
        <w:tc>
          <w:tcPr>
            <w:tcW w:w="2500" w:type="dxa"/>
          </w:tcPr>
          <w:p w14:paraId="70A289E6" w14:textId="77777777" w:rsidR="00762D05" w:rsidRDefault="000C0AB5">
            <w:r>
              <w:t>Team (Charity / Sonam)</w:t>
            </w:r>
          </w:p>
        </w:tc>
      </w:tr>
      <w:tr w:rsidR="00762D05" w14:paraId="70A289EA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E8" w14:textId="77777777" w:rsidR="00762D05" w:rsidRDefault="000C0AB5">
            <w:r>
              <w:t>Provide combined feedback on Assessment 1, roadmap, and functional requirements</w:t>
            </w:r>
          </w:p>
        </w:tc>
        <w:tc>
          <w:tcPr>
            <w:tcW w:w="2500" w:type="dxa"/>
          </w:tcPr>
          <w:p w14:paraId="70A289E9" w14:textId="77777777" w:rsidR="00762D05" w:rsidRDefault="000C0AB5">
            <w:r>
              <w:t>Mentor (Atif)</w:t>
            </w:r>
          </w:p>
        </w:tc>
      </w:tr>
      <w:tr w:rsidR="00762D05" w14:paraId="70A289E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EB" w14:textId="77777777" w:rsidR="00762D05" w:rsidRDefault="000C0AB5">
            <w:r>
              <w:t>Check internally for a suitable hosting option (local hosting acceptable for now)</w:t>
            </w:r>
          </w:p>
        </w:tc>
        <w:tc>
          <w:tcPr>
            <w:tcW w:w="2500" w:type="dxa"/>
          </w:tcPr>
          <w:p w14:paraId="70A289EC" w14:textId="77777777" w:rsidR="00762D05" w:rsidRDefault="000C0AB5">
            <w:r>
              <w:t>Mentor (Atif)</w:t>
            </w:r>
          </w:p>
        </w:tc>
      </w:tr>
      <w:tr w:rsidR="00762D05" w14:paraId="70A289F0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EE" w14:textId="77777777" w:rsidR="00762D05" w:rsidRDefault="000C0AB5">
            <w:r>
              <w:t>Identify team member(s) with UX/design skills and begin wireframes in Figma</w:t>
            </w:r>
          </w:p>
        </w:tc>
        <w:tc>
          <w:tcPr>
            <w:tcW w:w="2500" w:type="dxa"/>
          </w:tcPr>
          <w:p w14:paraId="70A289EF" w14:textId="77777777" w:rsidR="00762D05" w:rsidRDefault="000C0AB5">
            <w:r>
              <w:t>Team</w:t>
            </w:r>
          </w:p>
        </w:tc>
      </w:tr>
      <w:tr w:rsidR="00762D05" w14:paraId="70A289F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F1" w14:textId="77777777" w:rsidR="00762D05" w:rsidRDefault="000C0AB5">
            <w:r>
              <w:t>Continue SNOMED CT-AU research; share current resources with mentor to identify gaps</w:t>
            </w:r>
          </w:p>
        </w:tc>
        <w:tc>
          <w:tcPr>
            <w:tcW w:w="2500" w:type="dxa"/>
          </w:tcPr>
          <w:p w14:paraId="70A289F2" w14:textId="77777777" w:rsidR="00762D05" w:rsidRDefault="000C0AB5">
            <w:r>
              <w:t>Team</w:t>
            </w:r>
          </w:p>
        </w:tc>
      </w:tr>
      <w:tr w:rsidR="00762D05" w14:paraId="70A289F6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</w:tcPr>
          <w:p w14:paraId="70A289F4" w14:textId="77777777" w:rsidR="00762D05" w:rsidRDefault="000C0AB5">
            <w:r>
              <w:t>Confirm scope remains test-harness-only for the current phase (no MedTalk integration yet)</w:t>
            </w:r>
          </w:p>
        </w:tc>
        <w:tc>
          <w:tcPr>
            <w:tcW w:w="2500" w:type="dxa"/>
          </w:tcPr>
          <w:p w14:paraId="70A289F5" w14:textId="77777777" w:rsidR="00762D05" w:rsidRDefault="000C0AB5">
            <w:r>
              <w:t>Team</w:t>
            </w:r>
          </w:p>
        </w:tc>
      </w:tr>
    </w:tbl>
    <w:p w14:paraId="70A289F7" w14:textId="77777777" w:rsidR="00762D05" w:rsidRDefault="000C0AB5">
      <w:pPr>
        <w:spacing w:before="240" w:after="120"/>
      </w:pPr>
      <w:r>
        <w:rPr>
          <w:b/>
          <w:bCs/>
        </w:rPr>
        <w:t>Next Meeting</w:t>
      </w:r>
    </w:p>
    <w:p w14:paraId="70A289F8" w14:textId="77777777" w:rsidR="00762D05" w:rsidRDefault="000C0AB5">
      <w:pPr>
        <w:pStyle w:val="ListParagraph"/>
        <w:numPr>
          <w:ilvl w:val="0"/>
          <w:numId w:val="1"/>
        </w:numPr>
        <w:spacing w:after="80"/>
      </w:pPr>
      <w:r>
        <w:t>Following week (date to be confirmed).</w:t>
      </w:r>
    </w:p>
    <w:sectPr w:rsidR="00762D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61894"/>
    <w:multiLevelType w:val="hybridMultilevel"/>
    <w:tmpl w:val="4CB06262"/>
    <w:lvl w:ilvl="0" w:tplc="D562A4C8">
      <w:start w:val="1"/>
      <w:numFmt w:val="bullet"/>
      <w:lvlText w:val="●"/>
      <w:lvlJc w:val="left"/>
      <w:pPr>
        <w:ind w:left="720" w:hanging="360"/>
      </w:pPr>
    </w:lvl>
    <w:lvl w:ilvl="1" w:tplc="1982112E">
      <w:start w:val="1"/>
      <w:numFmt w:val="bullet"/>
      <w:lvlText w:val="○"/>
      <w:lvlJc w:val="left"/>
      <w:pPr>
        <w:ind w:left="1440" w:hanging="360"/>
      </w:pPr>
    </w:lvl>
    <w:lvl w:ilvl="2" w:tplc="892CD6B2">
      <w:start w:val="1"/>
      <w:numFmt w:val="bullet"/>
      <w:lvlText w:val="■"/>
      <w:lvlJc w:val="left"/>
      <w:pPr>
        <w:ind w:left="2160" w:hanging="360"/>
      </w:pPr>
    </w:lvl>
    <w:lvl w:ilvl="3" w:tplc="16EA66FC">
      <w:start w:val="1"/>
      <w:numFmt w:val="bullet"/>
      <w:lvlText w:val="●"/>
      <w:lvlJc w:val="left"/>
      <w:pPr>
        <w:ind w:left="2880" w:hanging="360"/>
      </w:pPr>
    </w:lvl>
    <w:lvl w:ilvl="4" w:tplc="2DE646D8">
      <w:start w:val="1"/>
      <w:numFmt w:val="bullet"/>
      <w:lvlText w:val="○"/>
      <w:lvlJc w:val="left"/>
      <w:pPr>
        <w:ind w:left="3600" w:hanging="360"/>
      </w:pPr>
    </w:lvl>
    <w:lvl w:ilvl="5" w:tplc="1B2E38F6">
      <w:start w:val="1"/>
      <w:numFmt w:val="bullet"/>
      <w:lvlText w:val="■"/>
      <w:lvlJc w:val="left"/>
      <w:pPr>
        <w:ind w:left="4320" w:hanging="360"/>
      </w:pPr>
    </w:lvl>
    <w:lvl w:ilvl="6" w:tplc="842C350C">
      <w:start w:val="1"/>
      <w:numFmt w:val="bullet"/>
      <w:lvlText w:val="●"/>
      <w:lvlJc w:val="left"/>
      <w:pPr>
        <w:ind w:left="5040" w:hanging="360"/>
      </w:pPr>
    </w:lvl>
    <w:lvl w:ilvl="7" w:tplc="6E006FFA">
      <w:start w:val="1"/>
      <w:numFmt w:val="bullet"/>
      <w:lvlText w:val="●"/>
      <w:lvlJc w:val="left"/>
      <w:pPr>
        <w:ind w:left="5760" w:hanging="360"/>
      </w:pPr>
    </w:lvl>
    <w:lvl w:ilvl="8" w:tplc="463A81F8">
      <w:start w:val="1"/>
      <w:numFmt w:val="bullet"/>
      <w:lvlText w:val="●"/>
      <w:lvlJc w:val="left"/>
      <w:pPr>
        <w:ind w:left="6480" w:hanging="360"/>
      </w:pPr>
    </w:lvl>
  </w:abstractNum>
  <w:num w:numId="1" w16cid:durableId="1506285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D05"/>
    <w:rsid w:val="000144B4"/>
    <w:rsid w:val="00020B89"/>
    <w:rsid w:val="000C0AB5"/>
    <w:rsid w:val="00574CA5"/>
    <w:rsid w:val="006708AB"/>
    <w:rsid w:val="0076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89A0"/>
  <w15:docId w15:val="{483DDC9C-B9CF-4621-8829-92C4C297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dz-BT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816</Words>
  <Characters>4656</Characters>
  <Application>Microsoft Office Word</Application>
  <DocSecurity>0</DocSecurity>
  <Lines>38</Lines>
  <Paragraphs>10</Paragraphs>
  <ScaleCrop>false</ScaleCrop>
  <Company/>
  <LinksUpToDate>false</LinksUpToDate>
  <CharactersWithSpaces>5462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sonam pelden</cp:lastModifiedBy>
  <cp:revision>4</cp:revision>
  <dcterms:created xsi:type="dcterms:W3CDTF">2026-08-26T09:38:00Z</dcterms:created>
  <dcterms:modified xsi:type="dcterms:W3CDTF">2026-09-06T22:32:00Z</dcterms:modified>
</cp:coreProperties>
</file>