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7617F7" w14:textId="77777777" w:rsidR="00264C6D" w:rsidRDefault="00264C6D" w:rsidP="00264C6D">
      <w:pPr>
        <w:autoSpaceDE w:val="0"/>
        <w:autoSpaceDN w:val="0"/>
        <w:spacing w:after="0" w:line="276" w:lineRule="auto"/>
        <w:jc w:val="center"/>
        <w:rPr>
          <w:rFonts w:ascii="Arial" w:eastAsia="Times New Roman" w:hAnsi="Arial" w:cs="Arial"/>
          <w:b/>
          <w:bCs/>
          <w:spacing w:val="16"/>
          <w:sz w:val="24"/>
          <w:szCs w:val="24"/>
          <w:lang w:eastAsia="el-GR"/>
        </w:rPr>
      </w:pPr>
      <w:bookmarkStart w:id="0" w:name="_Hlk199093376"/>
      <w:r w:rsidRPr="000867CF">
        <w:rPr>
          <w:rFonts w:ascii="Times New Roman" w:eastAsia="Times New Roman" w:hAnsi="Times New Roman" w:cs="Times New Roman"/>
          <w:noProof/>
          <w:sz w:val="28"/>
          <w:szCs w:val="20"/>
          <w:lang w:eastAsia="el-GR"/>
        </w:rPr>
        <w:drawing>
          <wp:inline distT="0" distB="0" distL="0" distR="0" wp14:anchorId="799EC346" wp14:editId="5AB64293">
            <wp:extent cx="3392237" cy="666750"/>
            <wp:effectExtent l="0" t="0" r="0" b="0"/>
            <wp:docPr id="1" name="Εικόνα 1" descr="ASEP logo RG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SEP logo RG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559" cy="66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AD07" w14:textId="77777777" w:rsidR="00A67AEF" w:rsidRDefault="00A67AEF" w:rsidP="00264C6D">
      <w:pPr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28"/>
          <w:szCs w:val="28"/>
          <w:lang w:eastAsia="el-GR"/>
        </w:rPr>
      </w:pPr>
    </w:p>
    <w:p w14:paraId="5CBBF487" w14:textId="77777777" w:rsidR="003578D3" w:rsidRDefault="003578D3" w:rsidP="003578D3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ascii="Calibri" w:hAnsi="Calibri" w:cs="Calibri"/>
          <w:color w:val="000000"/>
          <w:sz w:val="24"/>
          <w:szCs w:val="24"/>
          <w14:ligatures w14:val="standardContextual"/>
        </w:rPr>
      </w:pPr>
    </w:p>
    <w:p w14:paraId="6536967E" w14:textId="4922A67C" w:rsidR="00264C6D" w:rsidRPr="00753169" w:rsidRDefault="003578D3" w:rsidP="003578D3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3578D3">
        <w:rPr>
          <w:rFonts w:ascii="Calibri" w:hAnsi="Calibri" w:cs="Calibri"/>
          <w:color w:val="000000"/>
          <w:sz w:val="24"/>
          <w:szCs w:val="24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Μ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η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τ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ρ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ώ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ο 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Θ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ε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μ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ά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τ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ω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ν 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Γ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ν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ώ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σ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ε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>ω</w:t>
      </w:r>
      <w:r w:rsidR="00753169"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 </w:t>
      </w:r>
      <w:r w:rsidRPr="00753169">
        <w:rPr>
          <w:rFonts w:ascii="Calibri" w:hAnsi="Calibri" w:cs="Calibri"/>
          <w:b/>
          <w:bCs/>
          <w:color w:val="001F5F"/>
          <w:sz w:val="32"/>
          <w:szCs w:val="32"/>
          <w14:ligatures w14:val="standardContextual"/>
        </w:rPr>
        <w:t xml:space="preserve">ν </w:t>
      </w:r>
    </w:p>
    <w:p w14:paraId="7C77BEE6" w14:textId="708E2482" w:rsidR="00A67AEF" w:rsidRPr="00B05550" w:rsidRDefault="003578D3" w:rsidP="00264C6D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</w:pPr>
      <w:r w:rsidRPr="00753169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Γνωστικό Αντικείμενο</w:t>
      </w:r>
      <w:r w:rsidR="00CE1A7E" w:rsidRPr="00753169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 xml:space="preserve">: </w:t>
      </w:r>
      <w:r w:rsidR="00B05550">
        <w:rPr>
          <w:rFonts w:eastAsia="Times New Roman" w:cstheme="minorHAnsi"/>
          <w:b/>
          <w:bCs/>
          <w:color w:val="002060"/>
          <w:spacing w:val="16"/>
          <w:sz w:val="32"/>
          <w:szCs w:val="32"/>
          <w:lang w:eastAsia="el-GR"/>
        </w:rPr>
        <w:t>Κώδικας Κατάστασης Πολιτικών Διοικητικών Υπαλλήλων και Υπαλλήλων Ν.Π.Δ.Δ.</w:t>
      </w:r>
    </w:p>
    <w:p w14:paraId="7F0C7A52" w14:textId="77777777" w:rsidR="003578D3" w:rsidRPr="00CE1A7E" w:rsidRDefault="003578D3" w:rsidP="00264C6D">
      <w:pPr>
        <w:shd w:val="clear" w:color="auto" w:fill="DEEAF6" w:themeFill="accent5" w:themeFillTint="33"/>
        <w:autoSpaceDE w:val="0"/>
        <w:autoSpaceDN w:val="0"/>
        <w:spacing w:after="0" w:line="276" w:lineRule="auto"/>
        <w:jc w:val="center"/>
        <w:rPr>
          <w:rFonts w:eastAsia="Times New Roman" w:cstheme="minorHAnsi"/>
          <w:b/>
          <w:bCs/>
          <w:color w:val="002060"/>
          <w:spacing w:val="16"/>
          <w:sz w:val="24"/>
          <w:szCs w:val="24"/>
          <w:lang w:eastAsia="el-GR"/>
        </w:rPr>
      </w:pPr>
    </w:p>
    <w:bookmarkEnd w:id="0"/>
    <w:p w14:paraId="3EFB2669" w14:textId="77777777" w:rsidR="00B05550" w:rsidRDefault="00B05550" w:rsidP="00B05550">
      <w:pPr>
        <w:spacing w:after="0" w:line="240" w:lineRule="auto"/>
        <w:contextualSpacing/>
        <w:jc w:val="both"/>
        <w:rPr>
          <w:rFonts w:cstheme="minorHAnsi"/>
          <w:sz w:val="24"/>
          <w:szCs w:val="24"/>
        </w:rPr>
      </w:pPr>
    </w:p>
    <w:p w14:paraId="43FD687B" w14:textId="77777777" w:rsidR="00B05550" w:rsidRPr="00484ECC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6B9E0475" w14:textId="77777777" w:rsidR="00B05550" w:rsidRPr="00C3717D" w:rsidRDefault="00B05550" w:rsidP="00B05550">
      <w:pPr>
        <w:numPr>
          <w:ilvl w:val="0"/>
          <w:numId w:val="3"/>
        </w:num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Εάν κάποιος δεν έχει εκπληρώσει τις στρατιωτικές του υποχρεώσεις:</w:t>
      </w:r>
    </w:p>
    <w:p w14:paraId="281DEB2D" w14:textId="68401593" w:rsidR="00B05550" w:rsidRPr="00B05550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>α.</w:t>
      </w:r>
      <w:r w:rsidRPr="00C3717D"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 xml:space="preserve"> Μπορεί να διοριστεί δημόσιος</w:t>
      </w:r>
      <w:r w:rsidR="00942FE8"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 xml:space="preserve"> υπάλληλος, εφόσον έχει απαλλαγεί νόμιμα από αυτές</w:t>
      </w:r>
    </w:p>
    <w:p w14:paraId="1ED3DBC4" w14:textId="7AFBDF0B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kern w:val="2"/>
          <w:sz w:val="24"/>
          <w:szCs w:val="24"/>
          <w14:ligatures w14:val="standardContextual"/>
        </w:rPr>
        <w:t>β.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</w:t>
      </w:r>
      <w:r w:rsidRPr="00C3717D">
        <w:rPr>
          <w:rFonts w:eastAsia="Aptos" w:cstheme="minorHAnsi"/>
          <w:kern w:val="2"/>
          <w:sz w:val="24"/>
          <w:szCs w:val="24"/>
          <w:lang w:val="en-US"/>
          <w14:ligatures w14:val="standardContextual"/>
        </w:rPr>
        <w:t>M</w:t>
      </w:r>
      <w:proofErr w:type="spellStart"/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>πορεί</w:t>
      </w:r>
      <w:proofErr w:type="spellEnd"/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να διοριστεί δημόσιος</w:t>
      </w:r>
      <w:r w:rsidR="00942FE8">
        <w:rPr>
          <w:rFonts w:eastAsia="Aptos" w:cstheme="minorHAnsi"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υπάλληλος, εφόσον εκκρεμεί νόμιμη αναβολή στράτευσης</w:t>
      </w:r>
    </w:p>
    <w:p w14:paraId="40A2AD71" w14:textId="7F112B0C" w:rsidR="00B05550" w:rsidRPr="003645B3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kern w:val="2"/>
          <w:sz w:val="24"/>
          <w:szCs w:val="24"/>
          <w14:ligatures w14:val="standardContextual"/>
        </w:rPr>
        <w:t>γ.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Μπορεί να διοριστεί δημόσιος</w:t>
      </w:r>
      <w:r w:rsidR="00942FE8">
        <w:rPr>
          <w:rFonts w:eastAsia="Aptos" w:cstheme="minorHAnsi"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υπάλληλος, μόνο σε περίπτωση που έχει αναγνωρισθεί ως αντιρρησίας συνείδησης</w:t>
      </w:r>
    </w:p>
    <w:p w14:paraId="3BE4AD94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kern w:val="2"/>
          <w:sz w:val="24"/>
          <w:szCs w:val="24"/>
          <w14:ligatures w14:val="standardContextual"/>
        </w:rPr>
        <w:t>δ.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Μπορεί να διοριστεί δημόσιος υπάλληλος, αρκεί να προσκομίσει υπεύθυνη δήλωση ότι θα τις εκπληρώσει στο μέλλον</w:t>
      </w:r>
    </w:p>
    <w:p w14:paraId="4EE3E553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17E183D6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C3717D">
        <w:rPr>
          <w:rFonts w:cstheme="minorHAnsi"/>
          <w:b/>
          <w:sz w:val="24"/>
          <w:szCs w:val="24"/>
        </w:rPr>
        <w:t xml:space="preserve">Ποιο ορίζεται ως κατώτατο όριο ηλικίας διορισμού υπαλλήλου, για τις κατηγορίες Πανεπιστημιακής, Τεχνολογικής και Δευτεροβάθμιας Εκπαίδευσης; </w:t>
      </w:r>
    </w:p>
    <w:p w14:paraId="418B64AF" w14:textId="77777777" w:rsidR="00B05550" w:rsidRPr="00C3717D" w:rsidRDefault="00B05550" w:rsidP="00B05550">
      <w:pPr>
        <w:numPr>
          <w:ilvl w:val="0"/>
          <w:numId w:val="4"/>
        </w:numPr>
        <w:spacing w:after="0" w:line="240" w:lineRule="auto"/>
        <w:ind w:left="709" w:hanging="357"/>
        <w:contextualSpacing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 xml:space="preserve">Το </w:t>
      </w:r>
      <w:r w:rsidRPr="00C3717D">
        <w:rPr>
          <w:rFonts w:cstheme="minorHAnsi"/>
          <w:sz w:val="24"/>
          <w:szCs w:val="24"/>
          <w:lang w:val="en-US"/>
        </w:rPr>
        <w:t>23</w:t>
      </w:r>
      <w:r w:rsidRPr="00C3717D">
        <w:rPr>
          <w:rFonts w:cstheme="minorHAnsi"/>
          <w:sz w:val="24"/>
          <w:szCs w:val="24"/>
          <w:vertAlign w:val="superscript"/>
        </w:rPr>
        <w:t>ο</w:t>
      </w:r>
      <w:r w:rsidRPr="00C3717D">
        <w:rPr>
          <w:rFonts w:cstheme="minorHAnsi"/>
          <w:sz w:val="24"/>
          <w:szCs w:val="24"/>
          <w:lang w:val="en-US"/>
        </w:rPr>
        <w:t xml:space="preserve"> </w:t>
      </w:r>
    </w:p>
    <w:p w14:paraId="1BA27368" w14:textId="77777777" w:rsidR="00B05550" w:rsidRPr="00C3717D" w:rsidRDefault="00B05550" w:rsidP="00B05550">
      <w:pPr>
        <w:numPr>
          <w:ilvl w:val="0"/>
          <w:numId w:val="4"/>
        </w:numPr>
        <w:spacing w:after="0" w:line="240" w:lineRule="auto"/>
        <w:ind w:left="709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C3717D">
        <w:rPr>
          <w:rFonts w:cstheme="minorHAnsi"/>
          <w:color w:val="FF0000"/>
          <w:sz w:val="24"/>
          <w:szCs w:val="24"/>
        </w:rPr>
        <w:t>Το 21</w:t>
      </w:r>
      <w:r w:rsidRPr="00C3717D">
        <w:rPr>
          <w:rFonts w:cstheme="minorHAnsi"/>
          <w:color w:val="FF0000"/>
          <w:sz w:val="24"/>
          <w:szCs w:val="24"/>
          <w:vertAlign w:val="superscript"/>
        </w:rPr>
        <w:t>ο</w:t>
      </w:r>
      <w:r w:rsidRPr="00C3717D">
        <w:rPr>
          <w:rFonts w:cstheme="minorHAnsi"/>
          <w:color w:val="FF0000"/>
          <w:sz w:val="24"/>
          <w:szCs w:val="24"/>
        </w:rPr>
        <w:t xml:space="preserve"> </w:t>
      </w:r>
    </w:p>
    <w:p w14:paraId="42320A7D" w14:textId="77777777" w:rsidR="00B05550" w:rsidRPr="00C3717D" w:rsidRDefault="00B05550" w:rsidP="00B05550">
      <w:pPr>
        <w:numPr>
          <w:ilvl w:val="0"/>
          <w:numId w:val="4"/>
        </w:numPr>
        <w:spacing w:after="0" w:line="240" w:lineRule="auto"/>
        <w:ind w:left="709" w:hanging="357"/>
        <w:contextualSpacing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>Το 20</w:t>
      </w:r>
      <w:r w:rsidRPr="00C3717D">
        <w:rPr>
          <w:rFonts w:cstheme="minorHAnsi"/>
          <w:sz w:val="24"/>
          <w:szCs w:val="24"/>
          <w:vertAlign w:val="superscript"/>
        </w:rPr>
        <w:t>ο</w:t>
      </w:r>
      <w:r w:rsidRPr="00C3717D">
        <w:rPr>
          <w:rFonts w:cstheme="minorHAnsi"/>
          <w:sz w:val="24"/>
          <w:szCs w:val="24"/>
          <w:lang w:val="en-US"/>
        </w:rPr>
        <w:t xml:space="preserve"> </w:t>
      </w:r>
    </w:p>
    <w:p w14:paraId="14C92F9C" w14:textId="77777777" w:rsidR="00B05550" w:rsidRDefault="00B05550" w:rsidP="00B05550">
      <w:pPr>
        <w:numPr>
          <w:ilvl w:val="0"/>
          <w:numId w:val="4"/>
        </w:numPr>
        <w:spacing w:after="0" w:line="240" w:lineRule="auto"/>
        <w:ind w:left="709" w:hanging="357"/>
        <w:contextualSpacing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 xml:space="preserve">Κατά κανόνα δεν υφίσταται </w:t>
      </w:r>
      <w:r w:rsidRPr="009B384E">
        <w:rPr>
          <w:rFonts w:cstheme="minorHAnsi"/>
          <w:sz w:val="24"/>
          <w:szCs w:val="24"/>
        </w:rPr>
        <w:t>κατώτατο</w:t>
      </w:r>
      <w:r w:rsidRPr="00C3717D">
        <w:rPr>
          <w:rFonts w:cstheme="minorHAnsi"/>
          <w:sz w:val="24"/>
          <w:szCs w:val="24"/>
        </w:rPr>
        <w:t xml:space="preserve"> ηλικιακό όριο</w:t>
      </w:r>
    </w:p>
    <w:p w14:paraId="0534311E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</w:p>
    <w:p w14:paraId="3E4CFD47" w14:textId="77777777" w:rsidR="00B05550" w:rsidRPr="00C3717D" w:rsidRDefault="00B05550" w:rsidP="00B05550">
      <w:pPr>
        <w:numPr>
          <w:ilvl w:val="0"/>
          <w:numId w:val="3"/>
        </w:num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Με την οικεία προκήρυξη μπορεί να καθορίζονται ανώτατα όρια ηλικίας διορισμού:</w:t>
      </w:r>
    </w:p>
    <w:p w14:paraId="2A9D5B2B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>α. Μετά από γνώμη του οικείου φορέα και απόφαση του</w:t>
      </w:r>
      <w:r w:rsidRPr="00F83FB5"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>/</w:t>
      </w:r>
      <w:r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>της</w:t>
      </w:r>
      <w:r w:rsidRPr="00C3717D"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 xml:space="preserve"> Υπουργού Εσωτερικών, εφόσον απαιτούνται από τη φύση και τις ιδιαιτερότητες των καθηκόντων</w:t>
      </w:r>
    </w:p>
    <w:p w14:paraId="71BF5A4F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>β. Μετά από γνώμη του οικείου φορέα και απόφαση του</w:t>
      </w:r>
      <w:r>
        <w:rPr>
          <w:rFonts w:eastAsia="Aptos" w:cstheme="minorHAnsi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Υπουργού Εσωτερικών,</w:t>
      </w:r>
      <w:r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χωρίς να απαιτείται αιτιολογία</w:t>
      </w:r>
    </w:p>
    <w:p w14:paraId="54F872CC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>γ. Μόνο εφόσον τα ηλικιακά ό</w:t>
      </w:r>
      <w:r>
        <w:rPr>
          <w:rFonts w:eastAsia="Aptos" w:cstheme="minorHAnsi"/>
          <w:kern w:val="2"/>
          <w:sz w:val="24"/>
          <w:szCs w:val="24"/>
          <w14:ligatures w14:val="standardContextual"/>
        </w:rPr>
        <w:t>ρια προβλέπονται σε ειδικό νόμο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</w:t>
      </w:r>
    </w:p>
    <w:p w14:paraId="5A58DDBD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δ. Μόνο για εξαιρετικούς λόγους και εφόσον έχει προηγηθεί </w:t>
      </w:r>
      <w:r>
        <w:rPr>
          <w:rFonts w:eastAsia="Aptos" w:cstheme="minorHAnsi"/>
          <w:kern w:val="2"/>
          <w:sz w:val="24"/>
          <w:szCs w:val="24"/>
          <w14:ligatures w14:val="standardContextual"/>
        </w:rPr>
        <w:t>η έκδοση προεδρικού διατάγματος</w:t>
      </w:r>
    </w:p>
    <w:p w14:paraId="1E3F8F80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</w:p>
    <w:p w14:paraId="0770F44D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Ποια λογίζεται ως ημέρα γέννησης για τη συμπλήρωση του κατώτατου ορίου ηλικίας για διορισμό;</w:t>
      </w:r>
    </w:p>
    <w:p w14:paraId="1358D670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Η 1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:vertAlign w:val="superscript"/>
          <w14:ligatures w14:val="standardContextual"/>
        </w:rPr>
        <w:t>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Ιανουαρίου του έτους γέννησης </w:t>
      </w:r>
    </w:p>
    <w:p w14:paraId="52273D76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Η 31</w:t>
      </w:r>
      <w:r w:rsidRPr="00C3717D">
        <w:rPr>
          <w:rFonts w:eastAsia="Aptos" w:cstheme="minorHAnsi"/>
          <w:bCs/>
          <w:kern w:val="2"/>
          <w:sz w:val="24"/>
          <w:szCs w:val="24"/>
          <w:vertAlign w:val="superscript"/>
          <w14:ligatures w14:val="standardContextual"/>
        </w:rPr>
        <w:t>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Δεκεμβρίου του έτους γέννησης  </w:t>
      </w:r>
    </w:p>
    <w:p w14:paraId="466DA93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Η πραγματική ημερομηνία γέννησης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υποψηφίου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/ας</w:t>
      </w:r>
    </w:p>
    <w:p w14:paraId="78026D09" w14:textId="77777777" w:rsidR="00B05550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Η ημερομηνία έκδοσης της ληξιαρχικής πράξης γέννησης  </w:t>
      </w:r>
    </w:p>
    <w:p w14:paraId="4E16690C" w14:textId="77777777" w:rsidR="00C15082" w:rsidRDefault="00C15082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4E16F5F9" w14:textId="77777777" w:rsidR="00C15082" w:rsidRPr="00C3717D" w:rsidRDefault="00C15082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101DF758" w14:textId="77777777" w:rsidR="00B05550" w:rsidRPr="00C3717D" w:rsidRDefault="00B05550" w:rsidP="00B05550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lastRenderedPageBreak/>
        <w:t>Ποια λογίζεται ως ημέρα γέννησης για τη συμπλήρωση του ανώτατου ορίου ηλικίας για διορισμό;</w:t>
      </w:r>
    </w:p>
    <w:p w14:paraId="68A6B538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Η 1</w:t>
      </w:r>
      <w:r w:rsidRPr="00C3717D">
        <w:rPr>
          <w:rFonts w:eastAsia="Aptos" w:cstheme="minorHAnsi"/>
          <w:bCs/>
          <w:kern w:val="2"/>
          <w:sz w:val="24"/>
          <w:szCs w:val="24"/>
          <w:vertAlign w:val="superscript"/>
          <w14:ligatures w14:val="standardContextual"/>
        </w:rPr>
        <w:t>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Ιανουαρίου του έτους γέννησης </w:t>
      </w:r>
    </w:p>
    <w:p w14:paraId="5E8325C5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β. Η 31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:vertAlign w:val="superscript"/>
          <w14:ligatures w14:val="standardContextual"/>
        </w:rPr>
        <w:t>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Δεκεμβρίου του έτους γέννησης  </w:t>
      </w:r>
    </w:p>
    <w:p w14:paraId="684CDD24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Η πραγματική ημερομηνία γέννησης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υποψηφίου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/ας</w:t>
      </w:r>
    </w:p>
    <w:p w14:paraId="67CCA177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Η ημερομηνία έκδοσης της ληξιαρχικής πράξης γέννησης  </w:t>
      </w:r>
    </w:p>
    <w:p w14:paraId="305B47F2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16B35056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Υποψήφιος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με έλλειψη φυσικών σωματικών δεξιοτήτων:</w:t>
      </w:r>
    </w:p>
    <w:p w14:paraId="781DB361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α. Δεν μπορεί να διοριστεί </w:t>
      </w:r>
    </w:p>
    <w:p w14:paraId="26777CA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β. Μπορεί να διοριστεί, εφόσον, με την κατάλληλη και δικαιολογημένη τεχνική υποστήριξη,  είναι σε θέση να ασκήσει τα καθήκοντα της συγκεκριμένης θέσης  </w:t>
      </w:r>
    </w:p>
    <w:p w14:paraId="50F632F0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Μπορεί να διοριστεί, μόνο εφόσον δεν έχει χρόνια πάθηση</w:t>
      </w:r>
    </w:p>
    <w:p w14:paraId="100D0F56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Μπορεί να διοριστεί, μόνο εφόσον δεν χρειάζεται τεχνική υποστήριξη για την άσκηση των καθηκόντων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 </w:t>
      </w:r>
    </w:p>
    <w:p w14:paraId="2F1CE8B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031981B1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Η ανικανότητα για διορισμό λόγω ποινικής καταδίκης:</w:t>
      </w:r>
    </w:p>
    <w:p w14:paraId="04910D6A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Δεν είναι δυνατόν να αρθεί</w:t>
      </w:r>
    </w:p>
    <w:p w14:paraId="4BBC522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β. Αίρεται μόνο με την έκδοση προεδρικού διατάγματος, που αίρει τις συνέπειες της ποινής </w:t>
      </w:r>
    </w:p>
    <w:p w14:paraId="12A7BCC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 Αίρεται αφού περάσει δεκαετία από την επιβολή της ποινής </w:t>
      </w:r>
    </w:p>
    <w:p w14:paraId="4802186D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Αίρεται μόνο εάν το υπηρεσιακό συμβούλιο αποφασίσει την άρση της ποινής </w:t>
      </w:r>
    </w:p>
    <w:p w14:paraId="477BC072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7192ABA7" w14:textId="77777777" w:rsidR="00B05550" w:rsidRPr="00C3717D" w:rsidRDefault="00B05550" w:rsidP="00B05550">
      <w:pPr>
        <w:numPr>
          <w:ilvl w:val="0"/>
          <w:numId w:val="3"/>
        </w:num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Οι προϋποθέσεις διορισμού πρέπει να συντρέχουν: </w:t>
      </w:r>
    </w:p>
    <w:p w14:paraId="22D0287F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kern w:val="2"/>
          <w:sz w:val="24"/>
          <w:szCs w:val="24"/>
          <w14:ligatures w14:val="standardContextual"/>
        </w:rPr>
        <w:t>α.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Μόνο κατά τον χρόνο του διορισμού</w:t>
      </w:r>
    </w:p>
    <w:p w14:paraId="26AE494F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kern w:val="2"/>
          <w:sz w:val="24"/>
          <w:szCs w:val="24"/>
          <w14:ligatures w14:val="standardContextual"/>
        </w:rPr>
        <w:t>β.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Μόνο κατά τον χρόνο λήξης της προθεσμίας υποβολής της αίτησης συμμετοχής</w:t>
      </w:r>
    </w:p>
    <w:p w14:paraId="073F25E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>γ.</w:t>
      </w:r>
      <w:r w:rsidRPr="00C3717D"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 xml:space="preserve"> Τόσο κατά τον χρόνο λήξης της προθεσμίας υποβολής της αίτησης όσο και κατά τον χρόνο του διορισμού</w:t>
      </w:r>
    </w:p>
    <w:p w14:paraId="1C9CFBD6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kern w:val="2"/>
          <w:sz w:val="24"/>
          <w:szCs w:val="24"/>
          <w14:ligatures w14:val="standardContextual"/>
        </w:rPr>
        <w:t>δ.</w:t>
      </w:r>
      <w:r w:rsidRPr="00C3717D">
        <w:rPr>
          <w:rFonts w:eastAsia="Aptos" w:cstheme="minorHAnsi"/>
          <w:kern w:val="2"/>
          <w:sz w:val="24"/>
          <w:szCs w:val="24"/>
          <w14:ligatures w14:val="standardContextual"/>
        </w:rPr>
        <w:t xml:space="preserve"> Μόνο κατά τον χρόνο ανάληψης υπηρεσίας</w:t>
      </w:r>
    </w:p>
    <w:p w14:paraId="4D760514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7669B63D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Εφόσον η ανάληψη υπηρεσίας γίνει μέσα σε είκοσι (20) ημέρες από την κοινοποίηση της πράξης διορισμού, αφετηρία για τον υπολογισμό του χρόνου υπηρεσίας των υπαλλήλων αποτελεί:</w:t>
      </w:r>
    </w:p>
    <w:p w14:paraId="50813E51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Η χρονολογία δημοσίευσης στο ΦΕΚ της πράξης διορισμού</w:t>
      </w:r>
    </w:p>
    <w:p w14:paraId="09408285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β. 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Η ημερομηνία ανάληψης υπηρεσίας</w:t>
      </w:r>
    </w:p>
    <w:p w14:paraId="0ADBDAAC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.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Η ημερομηνία της ορκωμοσίας </w:t>
      </w:r>
    </w:p>
    <w:p w14:paraId="2F60AE5C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Η ημερομηνία κοινοποίησης της πράξης διορισμού </w:t>
      </w:r>
    </w:p>
    <w:p w14:paraId="2B0DC9E7" w14:textId="77777777" w:rsidR="00B05550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76B4CDE4" w14:textId="77777777" w:rsidR="00B05550" w:rsidRPr="00C3717D" w:rsidRDefault="00B05550" w:rsidP="00B05550">
      <w:pPr>
        <w:numPr>
          <w:ilvl w:val="0"/>
          <w:numId w:val="3"/>
        </w:num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Σε περίπτωση ανάκλησης πράξης διορισμού, ο οποίος έγινε κατά παράβαση νόμου, ο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υπάλληλος:</w:t>
      </w:r>
    </w:p>
    <w:p w14:paraId="114B9858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Δεν έχει ευθύνη για τον χρόνο που άσκησε τα καθήκοντά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και οι πράξεις του είναι άκυρες </w:t>
      </w:r>
    </w:p>
    <w:p w14:paraId="1C202CD5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β. 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ab/>
        <w:t xml:space="preserve">Υπέχει τις ευθύνες των δημοσίων υπαλλήλων, μόνο εφόσον προκάλεσε δολίως ή υποβοήθησε την παρανομία </w:t>
      </w:r>
    </w:p>
    <w:p w14:paraId="19649816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γ. Υπέχει τις ευθύνες των δημοσίων υπαλλήλων για τον χρόνο που άσκησε τα καθήκοντά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και οι πράξεις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είναι έγκυρες </w:t>
      </w:r>
    </w:p>
    <w:p w14:paraId="432B3A04" w14:textId="77777777" w:rsidR="00B05550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 Υπέχει τις ευθύνες των δημοσίων υπαλλήλων, μόνο εφόσον η πράξη διορισμού ανακληθεί εντός διετίας από τη δημοσίευσή της </w:t>
      </w:r>
    </w:p>
    <w:p w14:paraId="6C5D83DE" w14:textId="77777777" w:rsidR="00B05550" w:rsidRDefault="00B05550" w:rsidP="00B05550">
      <w:pPr>
        <w:spacing w:after="0" w:line="240" w:lineRule="auto"/>
        <w:ind w:left="567" w:hanging="425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0085BBD0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lastRenderedPageBreak/>
        <w:t>Υπάλληλος που απολύθηκε λόγω σωματικής ή πνευματικής ανικανότητας:</w:t>
      </w:r>
    </w:p>
    <w:p w14:paraId="2582C86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α. Μπορεί να αναδιοριστεί μέσα σε πενταετία από την απόλυση, με τις προϋποθέσεις που ορίζονται στον νόμο </w:t>
      </w:r>
    </w:p>
    <w:p w14:paraId="254F910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Δεν είναι δυνατόν να αναδιοριστεί</w:t>
      </w:r>
    </w:p>
    <w:p w14:paraId="787ABA6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Μπορεί να αναδιοριστεί, με γνωμοδότηση του οικείου υπηρεσιακού συμβουλίου</w:t>
      </w:r>
    </w:p>
    <w:p w14:paraId="174ECEB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Μπορεί να αναδιοριστεί μετά από απόφαση της οικείας υγειονομικής επιτροπής </w:t>
      </w:r>
    </w:p>
    <w:p w14:paraId="455DF084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3FE0D936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Την υποχρέωση 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να γνωστοποιήσει στην υπηρεσία τις ουσιώδεις μεταβολές των στοιχείων του προσωπικού μητρώου 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υπαλλήλου έχει</w:t>
      </w:r>
      <w:r w:rsidRPr="006659E5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:</w:t>
      </w:r>
    </w:p>
    <w:p w14:paraId="2FF9BD9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προϊστάμενος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υπαλλήλου </w:t>
      </w:r>
    </w:p>
    <w:p w14:paraId="1AEC1770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β.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ίδιος/α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υπάλληλος</w:t>
      </w:r>
    </w:p>
    <w:p w14:paraId="6E4BF0A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Η υπηρεσία προσωπικού</w:t>
      </w:r>
    </w:p>
    <w:p w14:paraId="725B8BF5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Το υπηρεσιακό συμβούλιο </w:t>
      </w:r>
    </w:p>
    <w:p w14:paraId="3D1521D4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6EBF842D" w14:textId="77777777" w:rsidR="00B05550" w:rsidRPr="00C3717D" w:rsidRDefault="00B05550" w:rsidP="00B05550">
      <w:pPr>
        <w:numPr>
          <w:ilvl w:val="0"/>
          <w:numId w:val="3"/>
        </w:numPr>
        <w:spacing w:after="0" w:line="240" w:lineRule="auto"/>
        <w:contextualSpacing/>
        <w:jc w:val="both"/>
        <w:rPr>
          <w:rFonts w:cstheme="minorHAnsi"/>
          <w:b/>
          <w:bCs/>
          <w:sz w:val="24"/>
          <w:szCs w:val="24"/>
        </w:rPr>
      </w:pPr>
      <w:r w:rsidRPr="00C3717D">
        <w:rPr>
          <w:rFonts w:cstheme="minorHAnsi"/>
          <w:b/>
          <w:bCs/>
          <w:sz w:val="24"/>
          <w:szCs w:val="24"/>
        </w:rPr>
        <w:t>Αν, μετά από άρνηση υπακοής υπαλλήλου σε διαταγή προϊσταμένου</w:t>
      </w:r>
      <w:r>
        <w:rPr>
          <w:rFonts w:cstheme="minorHAnsi"/>
          <w:b/>
          <w:bCs/>
          <w:sz w:val="24"/>
          <w:szCs w:val="24"/>
        </w:rPr>
        <w:t>/ης</w:t>
      </w:r>
      <w:r w:rsidRPr="00C3717D">
        <w:rPr>
          <w:rFonts w:cstheme="minorHAnsi"/>
          <w:b/>
          <w:bCs/>
          <w:sz w:val="24"/>
          <w:szCs w:val="24"/>
        </w:rPr>
        <w:t xml:space="preserve"> του</w:t>
      </w:r>
      <w:r>
        <w:rPr>
          <w:rFonts w:cstheme="minorHAnsi"/>
          <w:b/>
          <w:bCs/>
          <w:sz w:val="24"/>
          <w:szCs w:val="24"/>
        </w:rPr>
        <w:t>/της</w:t>
      </w:r>
      <w:r w:rsidRPr="00C3717D">
        <w:rPr>
          <w:rFonts w:cstheme="minorHAnsi"/>
          <w:b/>
          <w:bCs/>
          <w:sz w:val="24"/>
          <w:szCs w:val="24"/>
        </w:rPr>
        <w:t xml:space="preserve">, η οποία προδήλως αντίκειται σε διάταξη νόμου, ακολουθήσει δεύτερη διαταγή που εκθέτει επείγοντες και εξαιρετικούς λόγους γενικότερου συμφέροντος, </w:t>
      </w:r>
      <w:r w:rsidRPr="00C3717D">
        <w:rPr>
          <w:rFonts w:cstheme="minorHAnsi"/>
          <w:b/>
          <w:bCs/>
          <w:sz w:val="24"/>
          <w:szCs w:val="24"/>
          <w:lang w:val="en-US"/>
        </w:rPr>
        <w:t>o</w:t>
      </w:r>
      <w:r>
        <w:rPr>
          <w:rFonts w:cstheme="minorHAnsi"/>
          <w:b/>
          <w:bCs/>
          <w:sz w:val="24"/>
          <w:szCs w:val="24"/>
        </w:rPr>
        <w:t>/η</w:t>
      </w:r>
      <w:r w:rsidRPr="00C3717D">
        <w:rPr>
          <w:rFonts w:cstheme="minorHAnsi"/>
          <w:b/>
          <w:bCs/>
          <w:sz w:val="24"/>
          <w:szCs w:val="24"/>
        </w:rPr>
        <w:t xml:space="preserve"> υπάλληλος: </w:t>
      </w:r>
    </w:p>
    <w:p w14:paraId="443E9B19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Οφείλει να εκτελέσει τη διαταγή και να αναφέρει συγχρόνως στην προϊσταμένη αρχή εκείνου που τον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/την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διέταξε</w:t>
      </w:r>
    </w:p>
    <w:p w14:paraId="30D0E586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Οφείλει να εκτελέσει τη διαταγή, μόνο εάν λάβει προηγουμένως γραπτή έγκριση από την προϊστάμενη αρχή εκείνου που τον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/την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διέταξε </w:t>
      </w:r>
    </w:p>
    <w:p w14:paraId="59021E8B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Δεν οφείλει να εκτελέσει τη διαταγή, εφόσον κατά την κρίση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οι επείγοντες και εξαιρετικοί λόγοι δεν </w:t>
      </w:r>
      <w:proofErr w:type="spellStart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ευσταθούν</w:t>
      </w:r>
      <w:proofErr w:type="spellEnd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415AA4AB" w14:textId="77777777" w:rsidR="00B05550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Δεν οφείλει να εκτελέσει τη διαταγή, αρκεί να αναφέρει τη διαφωνία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στην προϊσταμένη αρχή εκείνου που τον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/την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διέταξε   </w:t>
      </w:r>
    </w:p>
    <w:p w14:paraId="4D6C1CB8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4796AE90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Αν ο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υπάλληλος διαφωνεί με το περιεχόμενο εγγράφου που διατάχθηκε να συντάξει από τον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/την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προϊστάμενό του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, για θέμα της αρμοδιότητάς του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, τι οφείλει να κάνει; </w:t>
      </w:r>
    </w:p>
    <w:p w14:paraId="7AB39D7B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Να συντάξει το έγγραφο και να διατυπώσει εγγράφως την αντίθετη γνώμη του</w:t>
      </w:r>
      <w:r w:rsidRPr="006659E5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</w:t>
      </w:r>
    </w:p>
    <w:p w14:paraId="57AD695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Να συντάξει το έγγραφο και να αναφέρει προφορικά την αντίθετη γνώμη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</w:p>
    <w:p w14:paraId="32AF6A4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Να μην συντάξει το έγγραφο και να ενημερώσει εγγράφως τον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προϊστάμενό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</w:p>
    <w:p w14:paraId="0E8DE631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Να μη συντάξει το έγγραφο και να ενημερώσει εγγράφως τον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/την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προϊστάμενο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 προϊσταμένου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</w:p>
    <w:p w14:paraId="74C48D96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33789EA4" w14:textId="77777777" w:rsidR="00B05550" w:rsidRPr="009B384E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9B384E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Για τις πληροφορίες που περιέρχονται σε γνώση του κατά την εκτέλεση των καθηκόντων του, ο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/η</w:t>
      </w:r>
      <w:r w:rsidRPr="009B384E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υπάλληλος οφείλει:</w:t>
      </w:r>
    </w:p>
    <w:p w14:paraId="356AC9D4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Να ενημερώνει σχετικά τον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/την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προϊστάμενό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5CCD9218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Να τις γνωστοποιεί σε συναδέλφους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</w:t>
      </w:r>
      <w:proofErr w:type="spellStart"/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ισσες</w:t>
      </w:r>
      <w:proofErr w:type="spellEnd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για τη διευκόλυνση της εργασίας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556A98E1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Να τις δημοσιοποιεί, όταν κρίνει ότι πρέπει να ενημερωθούν σχετικά οι πολίτες</w:t>
      </w:r>
    </w:p>
    <w:p w14:paraId="7577DABC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δ.  Να τηρεί εχεμύθεια, όταν αυτό επιβάλλεται από την κοινή πείρα και λογική </w:t>
      </w:r>
    </w:p>
    <w:p w14:paraId="00182A62" w14:textId="77777777" w:rsidR="00C15082" w:rsidRPr="00C3717D" w:rsidRDefault="00C15082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</w:p>
    <w:p w14:paraId="120F46D3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Σε ποια περίπτωση ΔΕΝ ισχύει η υποχρέωση εχεμύθειας;</w:t>
      </w:r>
    </w:p>
    <w:p w14:paraId="6F1CCF1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Όταν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πολίτης έχει δικαίωμα πρόσβασης στα διοικητικά έγγραφα </w:t>
      </w:r>
    </w:p>
    <w:p w14:paraId="3F4269C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β. Όταν πρόκειται για θέμα που δεν χαρακτηρίζεται ως απόρρητο από τις κείμενες διατάξεις </w:t>
      </w:r>
    </w:p>
    <w:p w14:paraId="71E17E10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Όταν πρόκειται για προσωπικά δεδομένα</w:t>
      </w:r>
    </w:p>
    <w:p w14:paraId="72AE2C8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 Όταν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έλαβε γνώση της πληροφορίας όχι κατά την εκτέλεση των καθηκόντων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, αλλά επ’ ευκαιρία αυτών   </w:t>
      </w:r>
    </w:p>
    <w:p w14:paraId="10E91CC1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lastRenderedPageBreak/>
        <w:t>Ποια από τις παρακάτω προτάσεις, σχετικά με τον χρόνο παροχής εργασίας του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υπαλλήλου, είναι ορθή;</w:t>
      </w:r>
    </w:p>
    <w:p w14:paraId="5A00C7D7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μπορεί να ρυθμίζει το ωράριό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ανάλογα με τις ανάγκες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, εφόσον συνολικά τηρεί το 8ωρο εργασίας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br/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β.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υπάλληλος παρέχει την εργασία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μέσα στον χρόνο που ορίζεται από τις γενικές ή ειδικές διατάξεις</w:t>
      </w:r>
    </w:p>
    <w:p w14:paraId="6AFF77F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δεν μπορεί να εργαστεί την Κυριακή, χωρίς καμία εξαίρεση</w:t>
      </w:r>
    </w:p>
    <w:p w14:paraId="65AB32E6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μπορεί να αρνηθεί να εργαστεί πέραν του ωραρίου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σε κάθε περίπτωση</w:t>
      </w:r>
    </w:p>
    <w:p w14:paraId="73CC837C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07DD1566" w14:textId="77777777" w:rsidR="00B05550" w:rsidRPr="00E6101C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Ποια από τις παρακάτω περιπτώσεις συνιστά παραβίαση των διατάξεων περί του χρόνου παροχής εργασίας του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υπαλλήλου;</w:t>
      </w:r>
    </w:p>
    <w:p w14:paraId="478AAC84" w14:textId="77777777" w:rsidR="00B05550" w:rsidRPr="00C3717D" w:rsidRDefault="00B05550" w:rsidP="00B05550">
      <w:pPr>
        <w:pStyle w:val="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</w:rPr>
      </w:pPr>
      <w:r w:rsidRPr="00C3717D">
        <w:rPr>
          <w:rFonts w:asciiTheme="minorHAnsi" w:hAnsiTheme="minorHAnsi" w:cstheme="minorHAnsi"/>
        </w:rPr>
        <w:t>α. Υπάλληλος εργάζεται σε μη εργάσιμη ημέρα επειδή υπάρχουν εξαιρετικές υπηρεσιακές ανάγκες</w:t>
      </w:r>
    </w:p>
    <w:p w14:paraId="2E092237" w14:textId="77777777" w:rsidR="00B05550" w:rsidRPr="00C3717D" w:rsidRDefault="00B05550" w:rsidP="00B05550">
      <w:pPr>
        <w:pStyle w:val="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color w:val="FF0000"/>
        </w:rPr>
      </w:pPr>
      <w:r w:rsidRPr="00C3717D">
        <w:rPr>
          <w:rFonts w:asciiTheme="minorHAnsi" w:hAnsiTheme="minorHAnsi" w:cstheme="minorHAnsi"/>
        </w:rPr>
        <w:t>β. Υπάλληλος τηρεί το ωράριο που ορίζεται από τις γενικές διατάξεις</w:t>
      </w:r>
      <w:r w:rsidRPr="00C3717D">
        <w:rPr>
          <w:rFonts w:asciiTheme="minorHAnsi" w:hAnsiTheme="minorHAnsi" w:cstheme="minorHAnsi"/>
        </w:rPr>
        <w:br/>
        <w:t>γ. Υπάλληλος λαμβάνει αποζημίωση για εργασία που παρείχε το Σάββατο, σύμφωνα με τις ισχύουσες διατάξεις</w:t>
      </w:r>
      <w:r w:rsidRPr="00C3717D">
        <w:rPr>
          <w:rFonts w:asciiTheme="minorHAnsi" w:hAnsiTheme="minorHAnsi" w:cstheme="minorHAnsi"/>
          <w:color w:val="FF0000"/>
        </w:rPr>
        <w:t xml:space="preserve"> </w:t>
      </w:r>
    </w:p>
    <w:p w14:paraId="2F725ECA" w14:textId="77777777" w:rsidR="00B05550" w:rsidRPr="00C3717D" w:rsidRDefault="00B05550" w:rsidP="00B05550">
      <w:pPr>
        <w:pStyle w:val="Web"/>
        <w:spacing w:before="0" w:beforeAutospacing="0" w:after="0" w:afterAutospacing="0"/>
        <w:ind w:left="360"/>
        <w:jc w:val="both"/>
        <w:rPr>
          <w:rFonts w:asciiTheme="minorHAnsi" w:hAnsiTheme="minorHAnsi" w:cstheme="minorHAnsi"/>
        </w:rPr>
      </w:pPr>
      <w:r w:rsidRPr="00C3717D">
        <w:rPr>
          <w:rFonts w:asciiTheme="minorHAnsi" w:hAnsiTheme="minorHAnsi" w:cstheme="minorHAnsi"/>
          <w:color w:val="FF0000"/>
        </w:rPr>
        <w:t>δ. Υπάλληλος αρνείται να εργαστεί πέραν του ωραρίου, παρότι υπάρχει έκτακτη υπηρεσιακή ανάγκη</w:t>
      </w:r>
    </w:p>
    <w:p w14:paraId="51AB37CF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3088E488" w14:textId="77777777" w:rsidR="00B05550" w:rsidRPr="00C3717D" w:rsidRDefault="00B05550" w:rsidP="00B05550">
      <w:pPr>
        <w:numPr>
          <w:ilvl w:val="0"/>
          <w:numId w:val="3"/>
        </w:num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Η ανάθεση στον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/στην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 καθηκόντων άλλου κλάδου ή ειδικότητας:</w:t>
      </w:r>
    </w:p>
    <w:p w14:paraId="0EB3F134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Δεν επιτρέπεται</w:t>
      </w:r>
    </w:p>
    <w:p w14:paraId="2839096C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β. Επιτρέπεται σε περιπτώσεις επιτακτικής υπηρεσιακής ανάγκης, που δεν μπορεί να καλυφθεί με άλλον τρόπο και για συγκεκριμένο χρονικό διάστημα</w:t>
      </w:r>
    </w:p>
    <w:p w14:paraId="2F2B2A2F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Επιτρέπεται </w:t>
      </w:r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επ’ </w:t>
      </w:r>
      <w:proofErr w:type="spellStart"/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αόριστον</w:t>
      </w:r>
      <w:proofErr w:type="spellEnd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σε περιπτώσεις επιτακτικής υπηρεσιακής ανάγκης που δεν μπορεί να καλυφθεί με άλλον τρόπο </w:t>
      </w:r>
    </w:p>
    <w:p w14:paraId="25FE1E86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Επιτρέπεται, μόνο εφόσον συμφωνήσει εγγράφως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ίδιος/α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 </w:t>
      </w:r>
    </w:p>
    <w:p w14:paraId="20E5BF2B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28E388D9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3C05B776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Η άσκηση ιδιωτικού έργου με αμοιβή από υπάλληλο:</w:t>
      </w:r>
    </w:p>
    <w:p w14:paraId="425C006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Δεν επιτρέπεται</w:t>
      </w:r>
    </w:p>
    <w:p w14:paraId="5E888E1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β. Επιτρέπεται, μετά από άδεια, για συγκεκριμένο έργο ή εργασία και εφόσον συμβιβάζεται με τα καθήκοντα της θέσης και δεν παρεμποδίζει την ομαλή εκτέλεση της υπηρεσίας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</w:t>
      </w:r>
    </w:p>
    <w:p w14:paraId="37C0E3C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Επιτρέπεται, χωρίς προηγούμενη άδεια, εφόσον το ιδιωτικό έργο συμβιβάζεται με τα καθήκοντα της θέσης και δεν παρεμποδίζει την ομαλή εκτέλεση της υπηρεσίας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7DEFED36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Επιτρέπεται, εφόσον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προϊστάμενος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υπαλλήλου εγκρίνει την άσκηση του ιδιωτικού έργου  </w:t>
      </w:r>
    </w:p>
    <w:p w14:paraId="23CED423" w14:textId="77777777" w:rsidR="004C59D9" w:rsidRPr="00C3717D" w:rsidRDefault="004C59D9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786C243A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Ο Α, δημόσιος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υπάλληλος, κατασκευάζει έργα τέχνης και τα πουλάει συστηματικά στο διαδίκτυο, προκειμένου να αυξήσει το εισόδημά του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. </w:t>
      </w:r>
    </w:p>
    <w:p w14:paraId="67B6CFC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Η δραστηριότητα ασκείται ερασιτεχνικά και επιτρέπεται χωρίς άδεια, εφόσον δεν υπάρχει φυσικό κατάστημα</w:t>
      </w:r>
    </w:p>
    <w:p w14:paraId="6B4D4E1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β. Η δραστηριότητα μπορεί να θεωρηθεί κατ’ επάγγελμα άσκηση εμπορίας και απαγορεύεται </w:t>
      </w:r>
    </w:p>
    <w:p w14:paraId="0FB8E767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Η δραστηριότητα επιτρέπεται, εφόσον δοθεί άδεια από τον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/την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οικείο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υπουργό </w:t>
      </w:r>
    </w:p>
    <w:p w14:paraId="43920C65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Η δραστηριότητα απαγορεύεται, μόνο εάν παρεμποδίζει την ομαλή εκτέλεση της υπηρεσίας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υπαλλήλου </w:t>
      </w:r>
    </w:p>
    <w:p w14:paraId="54F25E73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711E40DC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lastRenderedPageBreak/>
        <w:t xml:space="preserve">Ποια από τις παρακάτω προτάσεις ΔΕΝ είναι ορθή; </w:t>
      </w:r>
    </w:p>
    <w:p w14:paraId="30AB2505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υπάλληλος επιτρέπεται να μετέχει σε εταιρία περιορισμένης ευθύνης </w:t>
      </w:r>
    </w:p>
    <w:p w14:paraId="30B7F647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απαγορεύεται να είναι διευθύνων ή εντεταλμένος σύμβουλος ανώνυμης εταιρίας </w:t>
      </w:r>
    </w:p>
    <w:p w14:paraId="1C6FC3E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απαγορεύεται να είναι διαχειριστής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</w:t>
      </w:r>
      <w:proofErr w:type="spellStart"/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τρια</w:t>
      </w:r>
      <w:proofErr w:type="spellEnd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εμπορικής εταιρίας </w:t>
      </w:r>
    </w:p>
    <w:p w14:paraId="06BA7086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μπορεί κατ’ αρχήν να μετέχει, μετά από άδεια, στη διοίκηση ανώνυμης εταιρίας </w:t>
      </w:r>
    </w:p>
    <w:p w14:paraId="397B79BB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50F9C57D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Ποια από τις ακόλουθες περιπτώσεις συνιστά κώλυμα συμφέροντος για τον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/την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υπάλληλο;</w:t>
      </w:r>
    </w:p>
    <w:p w14:paraId="191A1BF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συμπράττει στην έκδοση πράξης, στην οποία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πρώτος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εξάδελφος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έχει συμφέρον ως προς την έκβαση της υπόθεσης </w:t>
      </w:r>
    </w:p>
    <w:p w14:paraId="19B068A4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αναλαμβάνει την επίλυση ζητήματος, για την έκβαση του οποίου έχει συμφέρον πρόσωπο με το οποίο τελεί σε φιλική σχέση </w:t>
      </w:r>
    </w:p>
    <w:p w14:paraId="1FAB2A1B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συμπράττει στην έκδοση πράξης</w:t>
      </w:r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>, στην οποία συνάδελφός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</w:t>
      </w:r>
      <w:proofErr w:type="spellStart"/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ισσα</w:t>
      </w:r>
      <w:proofErr w:type="spellEnd"/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έχει συμφέρον ως προς την έκβαση της υπόθεσης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047B0F13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δ.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υπάλληλος αναλαμβάνει την επίλυση ζητήματος, για την έκβαση του οποίου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αδελφός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/ή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του έχει πρόδηλο συμφέρον</w:t>
      </w:r>
    </w:p>
    <w:p w14:paraId="7FFE0764" w14:textId="77777777" w:rsidR="00B05550" w:rsidRPr="00C3717D" w:rsidRDefault="00B05550" w:rsidP="00B05550">
      <w:p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4F6E9012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Τι συνέπεια έχει η παράβαση του κωλύματος συμφέροντος;</w:t>
      </w:r>
    </w:p>
    <w:p w14:paraId="5F99EF6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α. Η διοικητική πράξη μπορεί να ακυρωθεί </w:t>
      </w:r>
    </w:p>
    <w:p w14:paraId="2F826610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Η διοικητική πράξη είναι νόμιμη, αλλά μπορεί να επιβληθεί στον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/στην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 η πειθαρχική ποινή της έγγραφης επίπληξης </w:t>
      </w:r>
    </w:p>
    <w:p w14:paraId="3892424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Η διοικητική πράξη είναι νόμιμη, αλλά η υπόθεση παραπέμπεται προς επίλυση σε άλλον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  </w:t>
      </w:r>
    </w:p>
    <w:p w14:paraId="5E04E4FF" w14:textId="77777777" w:rsidR="00B05550" w:rsidRPr="00C3717D" w:rsidRDefault="00B05550" w:rsidP="00B05550">
      <w:pPr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Η διοικητική πράξη είναι νόμιμη, μόνο εφόσον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συνέπραξε στην έκδοση της πράξης ως μέλος συλλογικού οργάνου και όχι ατομικώς</w:t>
      </w:r>
    </w:p>
    <w:p w14:paraId="7CD1F09C" w14:textId="77777777" w:rsidR="00B05550" w:rsidRPr="00C3717D" w:rsidRDefault="00B05550" w:rsidP="00B05550">
      <w:pPr>
        <w:spacing w:after="0" w:line="240" w:lineRule="auto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1D08990B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Ο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υπάλληλος έχει αστική ευθύνη:</w:t>
      </w:r>
    </w:p>
    <w:p w14:paraId="6DE404F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Έναντι του Δημοσίου για κάθε ζημιά την οποία προξένησε σε αυτό από δόλο ή βαριά αμέλεια κατά την εκτέλεση των καθηκόντων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</w:t>
      </w:r>
    </w:p>
    <w:p w14:paraId="5F9EC2D4" w14:textId="77777777" w:rsidR="00B05550" w:rsidRPr="00944592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Έναντι του Δημοσίου για κάθε ζημιά την οποία προξένησε σε αυτό από δόλο ή βαριά ή ελαφριά αμέλεια κατά την εκτέλεση των καθηκόντων του</w:t>
      </w:r>
      <w:r w:rsidRPr="00944592">
        <w:rPr>
          <w:rFonts w:eastAsia="Aptos" w:cstheme="minorHAnsi"/>
          <w:bCs/>
          <w:kern w:val="2"/>
          <w:sz w:val="24"/>
          <w:szCs w:val="24"/>
          <w14:ligatures w14:val="standardContextual"/>
        </w:rPr>
        <w:t>/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της</w:t>
      </w:r>
    </w:p>
    <w:p w14:paraId="68A5363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Έναντι του Δημοσίου και έναντι των τρίτων για κάθε ζημιά την οποία προξένησε σε αυτούς από δόλο ή βαριά αμέλεια κατά την εκτέλεση των καθηκόντων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251E288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Έναντι του Δημοσίου και έναντι των τρίτων για κάθε ζημιά την οποία προξένησε σε αυτούς από δόλο ή βαριά ή ελαφριά αμέλεια κατά την εκτέλεση των καθηκόντων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1105E4F7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2A2D9F5D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Η δοκιμαστική υπηρεσία των δημοσίων υπαλλήλων διαρκεί:</w:t>
      </w:r>
    </w:p>
    <w:p w14:paraId="33477F2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α. Έξι (6) μήνες </w:t>
      </w:r>
    </w:p>
    <w:p w14:paraId="58E53F1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β. Ένα (1) έτος </w:t>
      </w:r>
    </w:p>
    <w:p w14:paraId="6DB1A22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γ. Δύο (2) έτη</w:t>
      </w:r>
    </w:p>
    <w:p w14:paraId="52A7963A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Τρία (3) έτη </w:t>
      </w:r>
    </w:p>
    <w:p w14:paraId="023B0EE8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195EA598" w14:textId="77777777" w:rsidR="004C59D9" w:rsidRDefault="004C59D9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206167AF" w14:textId="77777777" w:rsidR="004C59D9" w:rsidRDefault="004C59D9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713E55DA" w14:textId="77777777" w:rsidR="004C59D9" w:rsidRDefault="004C59D9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2EB799F9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lastRenderedPageBreak/>
        <w:t>Με τη συμπλήρωση της διετούς δοκιμαστικής υπηρεσίας, υπάλληλος στον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/στην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οποίο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έχει επιβληθεί πειθαρχική ποινή:</w:t>
      </w:r>
    </w:p>
    <w:p w14:paraId="549AA81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 Δεν μπορεί να μονιμοποιηθεί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4C2E9760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Μονιμοποιείται αυτοδίκαια, αλλά η πειθαρχική ποινή καταχωρίζεται στον φάκελο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υπαλλήλου </w:t>
      </w:r>
    </w:p>
    <w:p w14:paraId="327219BD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γ. Υπόκειται στην κρίση του υπηρεσιακού συμβουλίου για τη μονιμοποίηση ή μη </w:t>
      </w:r>
    </w:p>
    <w:p w14:paraId="5E5235A9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Μπορεί να μονιμοποιηθεί μόνο μετά από παράταση της δοκιμαστικής υπηρεσίας για τουλάχιστον ένα (1) επιπλέον έτος   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ab/>
      </w:r>
    </w:p>
    <w:p w14:paraId="12E1719C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6DD01FA6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Πότε αρχίζει, με βάση τον νόμο, η αξίωση του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υπαλλήλου για μισθό;</w:t>
      </w:r>
    </w:p>
    <w:p w14:paraId="645B0310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α. Από την ημερομηνία ορκωμοσίας  </w:t>
      </w:r>
    </w:p>
    <w:p w14:paraId="12915C0D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Μετά την ολοκλήρωση δύο (2) μηνών δοκιμαστικής υπηρεσίας</w:t>
      </w:r>
    </w:p>
    <w:p w14:paraId="6D850D07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Από την ημερομηνία έκδοσης του ΦΕΚ διορισμού </w:t>
      </w:r>
    </w:p>
    <w:p w14:paraId="2451A920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δ. Από την ανάληψη υπηρεσίας</w:t>
      </w:r>
    </w:p>
    <w:p w14:paraId="6BD1F389" w14:textId="77777777" w:rsidR="00B05550" w:rsidRPr="00C3717D" w:rsidRDefault="00B05550" w:rsidP="00B05550">
      <w:pPr>
        <w:rPr>
          <w:rFonts w:cstheme="minorHAnsi"/>
          <w:sz w:val="24"/>
          <w:szCs w:val="24"/>
        </w:rPr>
      </w:pPr>
    </w:p>
    <w:p w14:paraId="7078B079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sz w:val="24"/>
          <w:szCs w:val="24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Η άσκηση προσφυγής κατά της πράξης περικοπής μισθού:</w:t>
      </w:r>
    </w:p>
    <w:p w14:paraId="61170CC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α. Έχει ανασταλτικό αποτέλεσμα </w:t>
      </w:r>
    </w:p>
    <w:p w14:paraId="4C5189F4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β. Δεν έχει ανασταλτικό αποτέλεσμα</w:t>
      </w:r>
    </w:p>
    <w:p w14:paraId="6F262BC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Έχει ανασταλτικό αποτέλεσμα κατά περίπτωση </w:t>
      </w:r>
    </w:p>
    <w:p w14:paraId="266B79B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Το υπηρεσιακό συμβούλιο κρίνει περί της χορήγησης ή μη ανασταλτικού αποτελέσματος </w:t>
      </w:r>
    </w:p>
    <w:p w14:paraId="04285EE2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1BCCC6F1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C3717D">
        <w:rPr>
          <w:rFonts w:cstheme="minorHAnsi"/>
          <w:b/>
          <w:sz w:val="24"/>
          <w:szCs w:val="24"/>
        </w:rPr>
        <w:t>Πού εκτελούνται τα προγράμματα υπηρεσιακής εκπαίδευσης των δημοσίων υπαλλήλων;</w:t>
      </w:r>
    </w:p>
    <w:p w14:paraId="19F8BFE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 xml:space="preserve">α. Μόνο στην Ελλάδα </w:t>
      </w:r>
    </w:p>
    <w:p w14:paraId="76E7BFA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 xml:space="preserve">β. Μόνο </w:t>
      </w:r>
      <w:r w:rsidRPr="009B384E">
        <w:rPr>
          <w:rFonts w:cstheme="minorHAnsi"/>
          <w:sz w:val="24"/>
          <w:szCs w:val="24"/>
        </w:rPr>
        <w:t>στην υπηρεσία όπου υπηρετούν ή στο Εθνικό Κέντρο Δημόσιας Διοίκησης και Αυτοδιοίκησης (Ε.Κ.Δ.Δ.Α.)</w:t>
      </w:r>
    </w:p>
    <w:p w14:paraId="33B0AB0F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color w:val="FF0000"/>
          <w:sz w:val="24"/>
          <w:szCs w:val="24"/>
        </w:rPr>
      </w:pPr>
      <w:r w:rsidRPr="00C3717D">
        <w:rPr>
          <w:rFonts w:cstheme="minorHAnsi"/>
          <w:color w:val="FF0000"/>
          <w:sz w:val="24"/>
          <w:szCs w:val="24"/>
        </w:rPr>
        <w:t>γ. Στην Ελλάδα ή στο εξωτερικό</w:t>
      </w:r>
    </w:p>
    <w:p w14:paraId="1B9F313F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>δ. Μόνο στο Εθνικό Κέντρο Δημόσιας Διοίκησης και Αυτοδιοίκησης (Ε.Κ.Δ.Δ.Α.)</w:t>
      </w:r>
    </w:p>
    <w:p w14:paraId="45310CB6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 xml:space="preserve"> </w:t>
      </w:r>
    </w:p>
    <w:p w14:paraId="05C17F42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C3717D">
        <w:rPr>
          <w:rFonts w:cstheme="minorHAnsi"/>
          <w:b/>
          <w:sz w:val="24"/>
          <w:szCs w:val="24"/>
        </w:rPr>
        <w:t>Ποιος είναι ο βασικός φορέας για την υλοποίηση προγραμμάτων υπηρεσιακής εκπαίδευσης των δημοσίων υπαλλήλων;</w:t>
      </w:r>
    </w:p>
    <w:p w14:paraId="6B3BB1F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>α. Το Α.Σ.Ε.Π.</w:t>
      </w:r>
    </w:p>
    <w:p w14:paraId="6C27F46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>β. Το Υπουργείο Εσωτερικών</w:t>
      </w:r>
    </w:p>
    <w:p w14:paraId="53D8D86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>γ. Το Πανεπιστήμιο Αθηνών</w:t>
      </w:r>
    </w:p>
    <w:p w14:paraId="40F1F8E6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color w:val="FF0000"/>
          <w:sz w:val="24"/>
          <w:szCs w:val="24"/>
        </w:rPr>
      </w:pPr>
      <w:r w:rsidRPr="00C3717D">
        <w:rPr>
          <w:rFonts w:cstheme="minorHAnsi"/>
          <w:color w:val="FF0000"/>
          <w:sz w:val="24"/>
          <w:szCs w:val="24"/>
        </w:rPr>
        <w:t>δ. Το Εθνικό Κέντρο Δημόσιας Διοίκησης και Αυτοδιοίκησης (Ε.Κ.Δ.Δ.Α.)</w:t>
      </w:r>
    </w:p>
    <w:p w14:paraId="1DE66C78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color w:val="FF0000"/>
          <w:sz w:val="24"/>
          <w:szCs w:val="24"/>
        </w:rPr>
      </w:pPr>
    </w:p>
    <w:p w14:paraId="2BDBF410" w14:textId="77777777" w:rsidR="00B05550" w:rsidRPr="00E6101C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E6101C">
        <w:rPr>
          <w:rFonts w:cstheme="minorHAnsi"/>
          <w:b/>
          <w:sz w:val="24"/>
          <w:szCs w:val="24"/>
        </w:rPr>
        <w:t>Πότε αποκτούν οι δημόσιοι υπάλληλοι δικαίωμα κανονικής άδειας με αποδοχές;</w:t>
      </w:r>
    </w:p>
    <w:p w14:paraId="302ED3B1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Αμέσως μετά την ανάληψη υπηρεσίας</w:t>
      </w:r>
    </w:p>
    <w:p w14:paraId="0F7C0AE4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Μετά τη συμπλήρωση της δοκιμαστικής υπηρεσίας</w:t>
      </w:r>
    </w:p>
    <w:p w14:paraId="24BA7B4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Ένα (1) μήνα μετά τον διορισμό τους </w:t>
      </w:r>
    </w:p>
    <w:p w14:paraId="21186AAD" w14:textId="77777777" w:rsidR="00B05550" w:rsidRPr="00C3717D" w:rsidRDefault="00B05550" w:rsidP="00B05550">
      <w:pPr>
        <w:spacing w:after="0" w:line="240" w:lineRule="auto"/>
        <w:ind w:firstLine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δ. Δύο (2) μήνες μετά τον διορισμό τους</w:t>
      </w:r>
    </w:p>
    <w:p w14:paraId="40C12971" w14:textId="77777777" w:rsidR="00B05550" w:rsidRPr="00C3717D" w:rsidRDefault="00B05550" w:rsidP="00B05550">
      <w:p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4D5FAF8A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Η κανονική άδεια υπαλλήλου:</w:t>
      </w:r>
    </w:p>
    <w:p w14:paraId="6ADE12A7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Δεν επιτρέπεται να ανακαλείται</w:t>
      </w:r>
    </w:p>
    <w:p w14:paraId="647E827B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β. Επιτρέπεται να ανακαλείται, προκειμένου να αντιμετωπιστούν έκτακτες υπηρεσιακές ανάγκες </w:t>
      </w:r>
    </w:p>
    <w:p w14:paraId="6460A596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Επιτρέπεται να ανακαλείται, μετά από γνώμη του οικείου υπηρεσιακού συμβουλίου </w:t>
      </w:r>
    </w:p>
    <w:p w14:paraId="6ABD63D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Επιτρέπεται να ανακαλείται ελεύθερα, αφού προηγηθεί ενημέρωση του υπαλλήλου τουλάχιστον δέκα (10) ημέρες πριν την ανάκληση</w:t>
      </w:r>
    </w:p>
    <w:p w14:paraId="15FD171D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lastRenderedPageBreak/>
        <w:t>Ο Α, δημόσιος υπάλληλος, παντρεύεται. Πόσες εργάσιμες ημέρες άδειας με αποδοχές δικαιούται;</w:t>
      </w:r>
    </w:p>
    <w:p w14:paraId="296C80CA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Τρεις (3) ημέρες</w:t>
      </w:r>
    </w:p>
    <w:p w14:paraId="42958346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β. Πέντε (5) ημέρες </w:t>
      </w:r>
    </w:p>
    <w:p w14:paraId="7CD9EF9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Επτά (7) ημέρες</w:t>
      </w:r>
    </w:p>
    <w:p w14:paraId="4FCA5C6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Δέκα (10) ημέρες</w:t>
      </w:r>
    </w:p>
    <w:p w14:paraId="21480415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62D16E99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Ο Β, δημόσιος υπάλληλος, έχει συμπληρώσει διετή πραγματική υπηρεσία και η σύζυγός του υπηρετεί στην ελληνική Πρεσβεία στη Ρώμη:</w:t>
      </w:r>
    </w:p>
    <w:p w14:paraId="178CBCA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Δικαιούται άδεια άνευ αποδοχών μέχρι πέντε (5) έτη συνεχώς</w:t>
      </w:r>
    </w:p>
    <w:p w14:paraId="0D2EEB34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β. Δικαιούται άδεια άνευ αποδοχών μέχρι έξι (6) έτη συνεχώς ή και τμηματικά</w:t>
      </w:r>
    </w:p>
    <w:p w14:paraId="5C01DFC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Δικαιούται άδεια άνευ αποδοχών μέχρι πέντε (5) έτη συνεχώς ή και τμηματικά</w:t>
      </w:r>
    </w:p>
    <w:p w14:paraId="4EF22CA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Δεν δικαιούται άδεια γι’ αυτό τον λόγο </w:t>
      </w:r>
    </w:p>
    <w:p w14:paraId="3BA8FE2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5D2C04EC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Η άδεια άνευ αποδοχών σε υπάλληλο που αποδέχεται θέση στην Ευρωπαϊκή Ένωση:</w:t>
      </w:r>
    </w:p>
    <w:p w14:paraId="7CC5C63F" w14:textId="77777777" w:rsidR="00B05550" w:rsidRPr="00C3717D" w:rsidRDefault="00B05550" w:rsidP="00B05550">
      <w:pPr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Μπορεί να χορηγηθεί για διάστημα έως τρία (3) έτη, χωρίς δικαίωμα παράτασης</w:t>
      </w:r>
    </w:p>
    <w:p w14:paraId="4A534A09" w14:textId="77777777" w:rsidR="00B05550" w:rsidRPr="00C3717D" w:rsidRDefault="00B05550" w:rsidP="00B05550">
      <w:pPr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β. Μπορεί να χορηγηθεί για διάστημα έως πέντε (5) έτη, με δικαίωμα παράτασης για μία ακόμη πενταετία </w:t>
      </w:r>
    </w:p>
    <w:p w14:paraId="784C0B84" w14:textId="77777777" w:rsidR="00B05550" w:rsidRPr="00C3717D" w:rsidRDefault="00B05550" w:rsidP="00B05550">
      <w:pPr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Μπορεί να χορηγηθεί για διάστημα έως δύο (2) έτη, με δικαίωμα παράτασης για μία ακόμη διετία </w:t>
      </w:r>
    </w:p>
    <w:p w14:paraId="1862B566" w14:textId="77777777" w:rsidR="00B05550" w:rsidRPr="00C3717D" w:rsidRDefault="00B05550" w:rsidP="00B05550">
      <w:pPr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Δεν λογίζεται ως χρόνος πραγματικής υπηρεσίας</w:t>
      </w:r>
    </w:p>
    <w:p w14:paraId="1DD5DA01" w14:textId="77777777" w:rsidR="00B05550" w:rsidRPr="00C3717D" w:rsidRDefault="00B05550" w:rsidP="00B05550">
      <w:pPr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30192AF0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Η αρμοδιότητα 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για τη χορήγηση της άδειας υπηρεσιακής εκπαίδευσης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ανήκει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; </w:t>
      </w:r>
    </w:p>
    <w:p w14:paraId="5090F31B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α. 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Στ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ο υπηρεσιακό συμβούλιο</w:t>
      </w:r>
    </w:p>
    <w:p w14:paraId="63CB3C4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β. 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Στον/η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Υπουργό Παιδείας</w:t>
      </w:r>
    </w:p>
    <w:p w14:paraId="06D572F4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Στον/ην 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προϊστάμενο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υπαλλήλου</w:t>
      </w:r>
    </w:p>
    <w:p w14:paraId="45A79C5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δ. 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Στον/η 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αρμόδιο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Υπουργό ή η διοίκηση του νομικού προσώπου δημοσίου δικαίου, ύστερα από σύμφωνη γνώμη του υπηρεσιακού συμβουλίου </w:t>
      </w:r>
    </w:p>
    <w:p w14:paraId="4A264538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0F8ED222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Times New Roman" w:cstheme="minorHAnsi"/>
          <w:color w:val="000000"/>
          <w:sz w:val="24"/>
          <w:szCs w:val="24"/>
          <w:lang w:eastAsia="el-GR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Στον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/στην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 που είναι ασθενής, χορηγείται αναρρωτική άδεια:</w:t>
      </w:r>
    </w:p>
    <w:p w14:paraId="752024B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Με αποδοχές τόσων μηνών όσα είναι τα έτη της υπηρεσίας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, από την οποία αφαιρείται το σύνολο των αναρρωτικών αδειών που τυχόν έχει λάβει μέσα στην προηγούμενη πενταετία</w:t>
      </w:r>
    </w:p>
    <w:p w14:paraId="6D2E3DF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Άνευ αποδοχών τόσων μηνών όσα είναι τα έτη της υπηρεσίας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, από την οποία αφαιρείται το σύνολο των αναρρωτικών αδειών που τυχόν έχει λάβει μέσα στην προηγούμενη πενταετία</w:t>
      </w:r>
    </w:p>
    <w:p w14:paraId="220B84A5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Με αποδοχές τόσων μηνών όσα είναι τα έτη της υπηρεσίας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, χωρίς να αφαιρούνται οι προηγούμενες αναρρωτικές άδειες που τυχόν έχει λάβει</w:t>
      </w:r>
      <w:r w:rsidRPr="00C3717D">
        <w:rPr>
          <w:rFonts w:cstheme="minorHAnsi"/>
          <w:sz w:val="24"/>
          <w:szCs w:val="24"/>
        </w:rPr>
        <w:br/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Άνευ αποδοχών τόσων μηνών όσα είναι τα έτη της υπηρεσίας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, χωρίς να αφαιρούνται οι προηγούμενες αναρρωτικές άδειες που τυχόν έχει λάβει</w:t>
      </w:r>
    </w:p>
    <w:p w14:paraId="2EEC810A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cstheme="minorHAnsi"/>
          <w:sz w:val="24"/>
          <w:szCs w:val="24"/>
        </w:rPr>
      </w:pPr>
    </w:p>
    <w:p w14:paraId="421F20F8" w14:textId="77777777" w:rsidR="00B05550" w:rsidRPr="009B384E" w:rsidRDefault="00B05550" w:rsidP="00B05550">
      <w:pPr>
        <w:pStyle w:val="a6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l-GR"/>
        </w:rPr>
      </w:pPr>
      <w:r w:rsidRPr="009B384E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Οι βραχυχρόνιες αναρρωτικές άδειες χορηγούνται:</w:t>
      </w:r>
    </w:p>
    <w:p w14:paraId="3F4096BF" w14:textId="77777777" w:rsidR="00B05550" w:rsidRPr="009B384E" w:rsidRDefault="00B05550" w:rsidP="00B05550">
      <w:pPr>
        <w:pStyle w:val="a6"/>
        <w:spacing w:before="100" w:beforeAutospacing="1" w:after="100" w:afterAutospacing="1" w:line="240" w:lineRule="auto"/>
        <w:ind w:left="360"/>
        <w:jc w:val="both"/>
        <w:rPr>
          <w:rFonts w:eastAsia="Times New Roman" w:cstheme="minorHAnsi"/>
          <w:sz w:val="24"/>
          <w:szCs w:val="24"/>
          <w:lang w:eastAsia="el-GR"/>
        </w:rPr>
      </w:pPr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Μόνο με γνωμάτευση θεράποντος ιατρού έως οκτώ (8) ημέρες κατ’ έτος</w:t>
      </w:r>
    </w:p>
    <w:p w14:paraId="2BE3F042" w14:textId="77777777" w:rsidR="00B05550" w:rsidRPr="009B384E" w:rsidRDefault="00B05550" w:rsidP="00B05550">
      <w:pPr>
        <w:pStyle w:val="a6"/>
        <w:spacing w:before="100" w:beforeAutospacing="1" w:after="100" w:afterAutospacing="1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β. Μόνο με γνωμάτευση θεράποντος ιατρού έως δέκα (10) ημέρες κατ’ έτος </w:t>
      </w:r>
    </w:p>
    <w:p w14:paraId="6284E9C5" w14:textId="77777777" w:rsidR="00B05550" w:rsidRPr="009B384E" w:rsidRDefault="00B05550" w:rsidP="00B05550">
      <w:pPr>
        <w:pStyle w:val="a6"/>
        <w:spacing w:before="100" w:beforeAutospacing="1" w:after="100" w:afterAutospacing="1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9B384E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γ. Με γνωμάτευση θεράποντος ιατρού έως οκτώ (8) ημέρες κατ’ έτος και δύο (2) εξ αυτών, όχι συνεχόμενες, μπορούν να χορηγούνται μόνο με υπεύθυνη δήλωση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9B384E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υπαλλήλου</w:t>
      </w:r>
    </w:p>
    <w:p w14:paraId="20090395" w14:textId="77777777" w:rsidR="00B05550" w:rsidRDefault="00B05550" w:rsidP="00B05550">
      <w:pPr>
        <w:pStyle w:val="a6"/>
        <w:spacing w:before="100" w:beforeAutospacing="1" w:after="100" w:afterAutospacing="1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Με γνωμάτευση θεράποντος ιατρού έως δέκα (10) ημέρες κατ’ έτος και δύο (2) εξ αυτών μπορούν να χορηγούνται μόνο με υπεύθυνη δήλωση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9B384E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υπαλλήλου</w:t>
      </w:r>
    </w:p>
    <w:p w14:paraId="39BB3DBC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lastRenderedPageBreak/>
        <w:t>Γ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ια την τοποθέτηση υπαλλήλου μετά τον διορισμό του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/της αποφασίζει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; </w:t>
      </w:r>
    </w:p>
    <w:p w14:paraId="5F3C1F66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οικείος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Υπουργός </w:t>
      </w:r>
    </w:p>
    <w:p w14:paraId="208D7E8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Το Α.Σ.Ε.Π.</w:t>
      </w:r>
    </w:p>
    <w:p w14:paraId="6F3C8950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γ.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προϊστάμενος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της οικείας αρχής, μετά από γνώμη του υπηρεσιακού συμβουλίου</w:t>
      </w:r>
    </w:p>
    <w:p w14:paraId="006CB4B5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προϊστάμενος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του τμήματος που πρόκειται να τοποθετηθεί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</w:t>
      </w:r>
    </w:p>
    <w:p w14:paraId="439E29CC" w14:textId="77777777" w:rsidR="00B05550" w:rsidRPr="009A79DB" w:rsidRDefault="00B05550" w:rsidP="00B05550">
      <w:pPr>
        <w:spacing w:after="0" w:line="240" w:lineRule="auto"/>
        <w:ind w:left="107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25B6517A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Η μετάθεση υπαλλήλου επιτρέπεται κατ’ αρχήν:</w:t>
      </w:r>
    </w:p>
    <w:p w14:paraId="5E606B0B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Αφού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υπάλληλος συμπληρώσει διετία στην υπηρεσία που τοποθετήθηκε κατά τον διορισμό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</w:t>
      </w:r>
    </w:p>
    <w:p w14:paraId="33F767E7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Αφού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συμπληρώσει ένα (1) τουλάχιστον έτος στην υπηρεσία που τοποθετήθηκε κατά τον διορισμό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3559D9C4" w14:textId="77777777" w:rsidR="00B05550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Αφού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συμπληρώσει πενταετία στην υπηρεσία που τοποθετήθηκε κατά τον διορισμό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</w:t>
      </w:r>
    </w:p>
    <w:p w14:paraId="53040DAB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Αμέσως μετά την ανάληψη υπηρεσίας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υπαλλήλου</w:t>
      </w:r>
    </w:p>
    <w:p w14:paraId="5D8D2E50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0C36A110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Ο Α, δημόσιος υπάλληλος, ζητά νέα απόσπαση 10 μήνες μετά τη λήξη της προηγούμενης, προκειμένου να συνυπηρετήσει με τη σύζυγό του:</w:t>
      </w:r>
    </w:p>
    <w:p w14:paraId="26CD88CE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Δεν δύναται να αποσπαστεί, διότι δεν έχει παρέλθει διετία από τη λήξη της προηγούμενης απόσπασης</w:t>
      </w:r>
    </w:p>
    <w:p w14:paraId="3605FDD6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Δεν δύναται να αποσπαστεί, εκτός αν η προηγούμενη απόσπαση είχε διάρκεια μικρότερη των έξι (6) μηνών</w:t>
      </w:r>
    </w:p>
    <w:p w14:paraId="1EE7BAA9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γ. Δύναται να αποσπαστεί, καίτοι δεν έχει παρέλθει διετία από τη λήξη της προηγούμενης απόσπασης</w:t>
      </w:r>
    </w:p>
    <w:p w14:paraId="3AF0968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Δύναται να αποσπαστεί μόνο εάν πρόκειται να καλύψει προσωρινές υπηρεσιακές ανάγκες του φορέα υποδοχής </w:t>
      </w:r>
    </w:p>
    <w:p w14:paraId="4C73645A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01DDB9AD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Μετάταξη υπαλλήλου από κλάδο σε κλάδο της ίδιας κατηγορίας του ίδιου Υπουργείου επιτρέπεται:</w:t>
      </w:r>
    </w:p>
    <w:p w14:paraId="3228C152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Μόνο με αίτηση του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υπαλλήλου</w:t>
      </w:r>
    </w:p>
    <w:p w14:paraId="608D255B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β. Μόνο με πρωτοβουλία της υπηρεσίας </w:t>
      </w:r>
    </w:p>
    <w:p w14:paraId="21DEF83D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γ. Είτε με πρωτοβουλία της υπηρεσίας είτε μετά από αίτηση του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υπαλλήλου,  ύστερα από γνώμη του υπηρεσιακού συμβουλίου </w:t>
      </w:r>
    </w:p>
    <w:p w14:paraId="01E61062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 Μόνο με απόφαση του υπηρεσιακού συμβουλίου του κλάδου στον οποίο μετατάσσεται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</w:t>
      </w:r>
    </w:p>
    <w:p w14:paraId="720F395E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4B804178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Ο Β, δημόσιος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/α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 xml:space="preserve"> υπάλληλος, μετατάσσεται σε νέο κλάδο. Πριν τη μετάταξη υπηρετούσε 4 χρόνια στον προηγούμενο κλάδο, με τον ίδιο τίτλο σπουδών που απαιτείται για τον νέο κλάδο. </w:t>
      </w:r>
    </w:p>
    <w:p w14:paraId="125C8432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α. Ο χρόνος υπηρεσίας δεν θεωρείται ότι έχει </w:t>
      </w:r>
      <w:proofErr w:type="spellStart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διανυθεί</w:t>
      </w:r>
      <w:proofErr w:type="spellEnd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στον κλάδο στον οποίο μετατάσσεται</w:t>
      </w:r>
    </w:p>
    <w:p w14:paraId="02481F5A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β. Ο χρόνος υπηρεσίας θεωρείται ότι έχει </w:t>
      </w:r>
      <w:proofErr w:type="spellStart"/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διανυθεί</w:t>
      </w:r>
      <w:proofErr w:type="spellEnd"/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στον κλάδο στον οποίο μετατάσσεται </w:t>
      </w:r>
    </w:p>
    <w:p w14:paraId="23E7611E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γ. Ο χρόνος υπηρεσίας αναγνωρίζεται στον νέο κλάδο, μόνο εάν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ασκούσε παρόμοια καθήκοντα στον προηγούμενο κλάδο </w:t>
      </w:r>
    </w:p>
    <w:p w14:paraId="7E856FD3" w14:textId="77777777" w:rsidR="00B05550" w:rsidRPr="00C3717D" w:rsidRDefault="00B05550" w:rsidP="00B05550">
      <w:pPr>
        <w:spacing w:after="0" w:line="240" w:lineRule="auto"/>
        <w:ind w:left="360"/>
        <w:contextualSpacing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δ. Ο χρόνος υπηρεσίας δεν δύναται να αναγνωριστεί, διότι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 δεν έχει συμπληρώσει πενταετία στον προηγούμενο κλάδο  </w:t>
      </w:r>
    </w:p>
    <w:p w14:paraId="601FDDC6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418BD2F7" w14:textId="77777777" w:rsidR="00B05550" w:rsidRPr="00C3717D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2C2925FF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lastRenderedPageBreak/>
        <w:t>Πότε επιτρέπεται η μετάταξη υπαλλήλου σε θέση κλάδου ανώτερης κατηγορίας, σε περίπτωση που κατείχε τον απαιτούμενο τίτλο σπουδών κατά την υποβολή της αίτησης διορισμού του</w:t>
      </w:r>
      <w:r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/της</w:t>
      </w: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;</w:t>
      </w:r>
    </w:p>
    <w:p w14:paraId="41A3806D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 xml:space="preserve">α. Μετά το πέρας της διετούς δοκιμαστικής περιόδου </w:t>
      </w:r>
    </w:p>
    <w:p w14:paraId="3882B8CE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>β. Μετά τη συμπλήρωση πενταετίας από τον διορισμό του</w:t>
      </w:r>
      <w:r>
        <w:rPr>
          <w:rFonts w:cstheme="minorHAnsi"/>
          <w:sz w:val="24"/>
          <w:szCs w:val="24"/>
        </w:rPr>
        <w:t>/της</w:t>
      </w:r>
      <w:r w:rsidRPr="00C3717D">
        <w:rPr>
          <w:rFonts w:cstheme="minorHAnsi"/>
          <w:sz w:val="24"/>
          <w:szCs w:val="24"/>
        </w:rPr>
        <w:t xml:space="preserve"> </w:t>
      </w:r>
    </w:p>
    <w:p w14:paraId="09F87D32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cstheme="minorHAnsi"/>
          <w:color w:val="FF0000"/>
          <w:sz w:val="24"/>
          <w:szCs w:val="24"/>
        </w:rPr>
      </w:pPr>
      <w:r w:rsidRPr="00C3717D">
        <w:rPr>
          <w:rFonts w:cstheme="minorHAnsi"/>
          <w:color w:val="FF0000"/>
          <w:sz w:val="24"/>
          <w:szCs w:val="24"/>
        </w:rPr>
        <w:t>γ. Μετά τη συμπλήρωση οκταετίας από τον διορισμό του</w:t>
      </w:r>
      <w:r>
        <w:rPr>
          <w:rFonts w:cstheme="minorHAnsi"/>
          <w:color w:val="FF0000"/>
          <w:sz w:val="24"/>
          <w:szCs w:val="24"/>
        </w:rPr>
        <w:t>/της</w:t>
      </w:r>
      <w:r w:rsidRPr="00C3717D">
        <w:rPr>
          <w:rFonts w:cstheme="minorHAnsi"/>
          <w:color w:val="FF0000"/>
          <w:sz w:val="24"/>
          <w:szCs w:val="24"/>
        </w:rPr>
        <w:t xml:space="preserve"> </w:t>
      </w:r>
    </w:p>
    <w:p w14:paraId="1CE7B026" w14:textId="77777777" w:rsidR="00B05550" w:rsidRPr="00C3717D" w:rsidRDefault="00B05550" w:rsidP="00B05550">
      <w:pPr>
        <w:spacing w:after="0" w:line="240" w:lineRule="auto"/>
        <w:ind w:firstLine="360"/>
        <w:contextualSpacing/>
        <w:jc w:val="both"/>
        <w:rPr>
          <w:rFonts w:cstheme="minorHAnsi"/>
          <w:sz w:val="24"/>
          <w:szCs w:val="24"/>
        </w:rPr>
      </w:pPr>
      <w:r w:rsidRPr="00C3717D">
        <w:rPr>
          <w:rFonts w:cstheme="minorHAnsi"/>
          <w:sz w:val="24"/>
          <w:szCs w:val="24"/>
        </w:rPr>
        <w:t xml:space="preserve">δ. Δεν υπάρχει χρονικός περιορισμός  </w:t>
      </w:r>
    </w:p>
    <w:p w14:paraId="7F5D5221" w14:textId="77777777" w:rsidR="00B05550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1BA4785B" w14:textId="77777777" w:rsidR="004C59D9" w:rsidRPr="00C3717D" w:rsidRDefault="004C59D9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2F3D4B00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Θέσεις για τις οποίες έχει εκδοθεί προκήρυξη πλήρωσής τους με διορισμό:</w:t>
      </w:r>
    </w:p>
    <w:p w14:paraId="5D72FD7D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α. Είναι δυνατόν να καλυφθούν με μετάταξη, σε περίπτωση που δεν υπάρχουν αρκετοί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</w:t>
      </w:r>
      <w:proofErr w:type="spellStart"/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ές</w:t>
      </w:r>
      <w:proofErr w:type="spellEnd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υποψήφιοι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</w:t>
      </w:r>
      <w:proofErr w:type="spellStart"/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ες</w:t>
      </w:r>
      <w:proofErr w:type="spellEnd"/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για διορισμό </w:t>
      </w:r>
    </w:p>
    <w:p w14:paraId="1F7390FC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β. Είναι δυνατόν να καλυφθούν με μετάταξη, μόνο μετά από έγκριση του υπηρεσιακού συμβουλίου </w:t>
      </w:r>
    </w:p>
    <w:p w14:paraId="2F8DCE97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γ. Απαγορεύεται να καλυφθούν με μετάταξη </w:t>
      </w:r>
    </w:p>
    <w:p w14:paraId="6E3B55CA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Είναι δυνατόν να καλυφθούν με μετάταξη, εφόσον υπάρχουν σοβαροί υπηρεσιακοί λόγοι  </w:t>
      </w:r>
    </w:p>
    <w:p w14:paraId="267C7359" w14:textId="77777777" w:rsidR="00B05550" w:rsidRDefault="00B05550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07D730ED" w14:textId="77777777" w:rsidR="004C59D9" w:rsidRPr="00C3717D" w:rsidRDefault="004C59D9" w:rsidP="00B05550">
      <w:p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</w:p>
    <w:p w14:paraId="0F61ECAF" w14:textId="77777777" w:rsidR="00B05550" w:rsidRPr="00C3717D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 w:hanging="357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Στην περίπτωση μετάταξης υπαλλήλου σε άλλη υπηρεσία, πότε μπορούν τα αρμόδια όργανα να αρνηθούν την εκτέλεση των αποφάσεων των υπηρεσιακών συμβουλίων;</w:t>
      </w:r>
    </w:p>
    <w:p w14:paraId="3AC1B6C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α. Όταν το ποσοστό των κενών θέσεων του κλάδου, στον οποίο ανήκει ο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μετατασσόμενος</w:t>
      </w:r>
      <w:r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color w:val="FF0000"/>
          <w:kern w:val="2"/>
          <w:sz w:val="24"/>
          <w:szCs w:val="24"/>
          <w14:ligatures w14:val="standardContextual"/>
        </w:rPr>
        <w:t xml:space="preserve"> υπάλληλος, υπερβαίνει το 50% του συνόλου των οργανικών θέσεων του κλάδου αυτού   </w:t>
      </w:r>
    </w:p>
    <w:p w14:paraId="348D31BB" w14:textId="77777777" w:rsidR="00B05550" w:rsidRPr="00C3717D" w:rsidRDefault="00B05550" w:rsidP="00B05550">
      <w:pPr>
        <w:pStyle w:val="a6"/>
        <w:spacing w:after="0" w:line="240" w:lineRule="auto"/>
        <w:ind w:left="357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>β. Όταν το ποσοστό των κενών θέσεων του κλάδου, στον οποίο ανήκει ο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μετατασσόμενος</w:t>
      </w:r>
      <w:r>
        <w:rPr>
          <w:rFonts w:eastAsia="Aptos" w:cstheme="minorHAnsi"/>
          <w:bCs/>
          <w:kern w:val="2"/>
          <w:sz w:val="24"/>
          <w:szCs w:val="24"/>
          <w14:ligatures w14:val="standardContextual"/>
        </w:rPr>
        <w:t>/η</w:t>
      </w: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 υπάλληλος, υπερβαίνει το 40% του συνόλου των οργανικών θέσεων του κλάδου αυτού   </w:t>
      </w:r>
    </w:p>
    <w:p w14:paraId="27B99313" w14:textId="77777777" w:rsidR="00B05550" w:rsidRPr="00C3717D" w:rsidRDefault="00B05550" w:rsidP="00B05550">
      <w:pPr>
        <w:pStyle w:val="a6"/>
        <w:spacing w:after="0" w:line="240" w:lineRule="auto"/>
        <w:ind w:left="360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γ. Σε καμία περίπτωση, οι αποφάσεις των υπηρεσιακών συμβουλίων είναι δεσμευτικές </w:t>
      </w:r>
    </w:p>
    <w:p w14:paraId="154C05F7" w14:textId="77777777" w:rsidR="00B05550" w:rsidRDefault="00B05550" w:rsidP="00B05550">
      <w:pPr>
        <w:pStyle w:val="a6"/>
        <w:spacing w:after="0" w:line="240" w:lineRule="auto"/>
        <w:ind w:left="357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  <w:r w:rsidRPr="00C3717D">
        <w:rPr>
          <w:rFonts w:eastAsia="Aptos" w:cstheme="minorHAnsi"/>
          <w:bCs/>
          <w:kern w:val="2"/>
          <w:sz w:val="24"/>
          <w:szCs w:val="24"/>
          <w14:ligatures w14:val="standardContextual"/>
        </w:rPr>
        <w:t xml:space="preserve">δ. Όταν κρίνουν ότι η μετάταξη θα δημιουργήσει δυσχέρειες στην εύρυθμη λειτουργία της υπηρεσίας υποδοχής </w:t>
      </w:r>
    </w:p>
    <w:p w14:paraId="6FBAD5EA" w14:textId="77777777" w:rsidR="00B05550" w:rsidRDefault="00B05550" w:rsidP="00B05550">
      <w:pPr>
        <w:pStyle w:val="a6"/>
        <w:spacing w:after="0" w:line="240" w:lineRule="auto"/>
        <w:ind w:left="357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781EDC20" w14:textId="77777777" w:rsidR="004C59D9" w:rsidRDefault="004C59D9" w:rsidP="00B05550">
      <w:pPr>
        <w:pStyle w:val="a6"/>
        <w:spacing w:after="0" w:line="240" w:lineRule="auto"/>
        <w:ind w:left="357"/>
        <w:jc w:val="both"/>
        <w:rPr>
          <w:rFonts w:eastAsia="Aptos" w:cstheme="minorHAnsi"/>
          <w:bCs/>
          <w:kern w:val="2"/>
          <w:sz w:val="24"/>
          <w:szCs w:val="24"/>
          <w14:ligatures w14:val="standardContextual"/>
        </w:rPr>
      </w:pPr>
    </w:p>
    <w:p w14:paraId="6DAD76C7" w14:textId="77777777" w:rsidR="00B05550" w:rsidRPr="00E56472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 w:hanging="357"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E56472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Σε ποια από τις παρακάτω περιπτώσεις είναι εισαγωγικός βαθμός διορισμού στο δημόσιο, ο Β’;</w:t>
      </w:r>
    </w:p>
    <w:p w14:paraId="32B2AB67" w14:textId="77777777" w:rsidR="00B05550" w:rsidRPr="00A5790E" w:rsidRDefault="00B05550" w:rsidP="00B05550">
      <w:pPr>
        <w:spacing w:after="0" w:line="240" w:lineRule="auto"/>
        <w:ind w:firstLine="357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α.</w:t>
      </w:r>
      <w:r w:rsidRPr="00A5790E">
        <w:rPr>
          <w:rFonts w:cstheme="minorHAnsi"/>
          <w:sz w:val="24"/>
          <w:szCs w:val="24"/>
        </w:rPr>
        <w:t xml:space="preserve"> Για την κατηγορία Π</w:t>
      </w:r>
      <w:r>
        <w:rPr>
          <w:rFonts w:cstheme="minorHAnsi"/>
          <w:sz w:val="24"/>
          <w:szCs w:val="24"/>
        </w:rPr>
        <w:t xml:space="preserve">ανεπιστημιακής </w:t>
      </w:r>
      <w:r w:rsidRPr="00A5790E">
        <w:rPr>
          <w:rFonts w:cstheme="minorHAnsi"/>
          <w:sz w:val="24"/>
          <w:szCs w:val="24"/>
        </w:rPr>
        <w:t>Ε</w:t>
      </w:r>
      <w:r>
        <w:rPr>
          <w:rFonts w:cstheme="minorHAnsi"/>
          <w:sz w:val="24"/>
          <w:szCs w:val="24"/>
        </w:rPr>
        <w:t>κπαίδευσης</w:t>
      </w:r>
    </w:p>
    <w:p w14:paraId="0B6652AE" w14:textId="77777777" w:rsidR="00B05550" w:rsidRPr="00A5790E" w:rsidRDefault="00B05550" w:rsidP="00B05550">
      <w:pPr>
        <w:spacing w:after="0" w:line="240" w:lineRule="auto"/>
        <w:ind w:firstLine="357"/>
        <w:jc w:val="both"/>
        <w:rPr>
          <w:rFonts w:cstheme="minorHAnsi"/>
          <w:sz w:val="24"/>
          <w:szCs w:val="24"/>
        </w:rPr>
      </w:pPr>
      <w:r w:rsidRPr="008E265A">
        <w:rPr>
          <w:rFonts w:cstheme="minorHAnsi"/>
          <w:sz w:val="24"/>
          <w:szCs w:val="24"/>
        </w:rPr>
        <w:t>β</w:t>
      </w:r>
      <w:r>
        <w:rPr>
          <w:rFonts w:cstheme="minorHAnsi"/>
          <w:b/>
          <w:sz w:val="24"/>
          <w:szCs w:val="24"/>
        </w:rPr>
        <w:t>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Μόνο γ</w:t>
      </w:r>
      <w:r w:rsidRPr="00A5790E">
        <w:rPr>
          <w:rFonts w:cstheme="minorHAnsi"/>
          <w:sz w:val="24"/>
          <w:szCs w:val="24"/>
        </w:rPr>
        <w:t xml:space="preserve">ια </w:t>
      </w:r>
      <w:r>
        <w:rPr>
          <w:rFonts w:cstheme="minorHAnsi"/>
          <w:sz w:val="24"/>
          <w:szCs w:val="24"/>
        </w:rPr>
        <w:t>τους/τις</w:t>
      </w:r>
      <w:r w:rsidRPr="00A5790E">
        <w:rPr>
          <w:rFonts w:cstheme="minorHAnsi"/>
          <w:sz w:val="24"/>
          <w:szCs w:val="24"/>
        </w:rPr>
        <w:t xml:space="preserve"> κατόχους διδακτορικού διπλώματος</w:t>
      </w:r>
    </w:p>
    <w:p w14:paraId="6F7EA2E4" w14:textId="77777777" w:rsidR="00B05550" w:rsidRPr="00A5790E" w:rsidRDefault="00B05550" w:rsidP="00B05550">
      <w:pPr>
        <w:spacing w:after="0" w:line="240" w:lineRule="auto"/>
        <w:ind w:firstLine="357"/>
        <w:jc w:val="both"/>
        <w:rPr>
          <w:rFonts w:cstheme="minorHAnsi"/>
          <w:sz w:val="24"/>
          <w:szCs w:val="24"/>
        </w:rPr>
      </w:pPr>
      <w:r w:rsidRPr="008E265A">
        <w:rPr>
          <w:rFonts w:cstheme="minorHAnsi"/>
          <w:sz w:val="24"/>
          <w:szCs w:val="24"/>
        </w:rPr>
        <w:t>γ</w:t>
      </w:r>
      <w:r>
        <w:rPr>
          <w:rFonts w:cstheme="minorHAnsi"/>
          <w:b/>
          <w:sz w:val="24"/>
          <w:szCs w:val="24"/>
        </w:rPr>
        <w:t>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Μόνο γ</w:t>
      </w:r>
      <w:r w:rsidRPr="00A5790E">
        <w:rPr>
          <w:rFonts w:cstheme="minorHAnsi"/>
          <w:sz w:val="24"/>
          <w:szCs w:val="24"/>
        </w:rPr>
        <w:t xml:space="preserve">ια </w:t>
      </w:r>
      <w:r>
        <w:rPr>
          <w:rFonts w:cstheme="minorHAnsi"/>
          <w:sz w:val="24"/>
          <w:szCs w:val="24"/>
        </w:rPr>
        <w:t>τους/τις</w:t>
      </w:r>
      <w:r w:rsidRPr="00A5790E">
        <w:rPr>
          <w:rFonts w:cstheme="minorHAnsi"/>
          <w:sz w:val="24"/>
          <w:szCs w:val="24"/>
        </w:rPr>
        <w:t xml:space="preserve"> αποφοίτους Εθνικής Σχολής Δημόσιας Διοίκησης</w:t>
      </w:r>
    </w:p>
    <w:p w14:paraId="683C022E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8E265A">
        <w:rPr>
          <w:rFonts w:cstheme="minorHAnsi"/>
          <w:color w:val="FF0000"/>
          <w:sz w:val="24"/>
          <w:szCs w:val="24"/>
        </w:rPr>
        <w:t>δ</w:t>
      </w:r>
      <w:r>
        <w:rPr>
          <w:rFonts w:cstheme="minorHAnsi"/>
          <w:b/>
          <w:color w:val="FF0000"/>
          <w:sz w:val="24"/>
          <w:szCs w:val="24"/>
        </w:rPr>
        <w:t>.</w:t>
      </w:r>
      <w:r w:rsidRPr="00A5790E">
        <w:rPr>
          <w:rFonts w:cstheme="minorHAnsi"/>
          <w:color w:val="FF0000"/>
          <w:sz w:val="24"/>
          <w:szCs w:val="24"/>
        </w:rPr>
        <w:t xml:space="preserve"> Για </w:t>
      </w:r>
      <w:r>
        <w:rPr>
          <w:rFonts w:cstheme="minorHAnsi"/>
          <w:color w:val="FF0000"/>
          <w:sz w:val="24"/>
          <w:szCs w:val="24"/>
        </w:rPr>
        <w:t>τους/τις</w:t>
      </w:r>
      <w:r w:rsidRPr="00A5790E">
        <w:rPr>
          <w:rFonts w:cstheme="minorHAnsi"/>
          <w:color w:val="FF0000"/>
          <w:sz w:val="24"/>
          <w:szCs w:val="24"/>
        </w:rPr>
        <w:t xml:space="preserve"> κατόχους διδακτορικού διπλώματος και </w:t>
      </w:r>
      <w:r>
        <w:rPr>
          <w:rFonts w:cstheme="minorHAnsi"/>
          <w:color w:val="FF0000"/>
          <w:sz w:val="24"/>
          <w:szCs w:val="24"/>
        </w:rPr>
        <w:t>τους/τις</w:t>
      </w:r>
      <w:r w:rsidRPr="00A5790E">
        <w:rPr>
          <w:rFonts w:cstheme="minorHAnsi"/>
          <w:color w:val="FF0000"/>
          <w:sz w:val="24"/>
          <w:szCs w:val="24"/>
        </w:rPr>
        <w:t xml:space="preserve"> αποφοίτους της Εθνικής Σχολής Δημόσιας Διοίκησης</w:t>
      </w:r>
    </w:p>
    <w:p w14:paraId="612C9A91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</w:p>
    <w:p w14:paraId="513E13D5" w14:textId="77777777" w:rsidR="004C59D9" w:rsidRDefault="004C59D9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</w:p>
    <w:p w14:paraId="39D216F1" w14:textId="77777777" w:rsidR="00B05550" w:rsidRPr="004850C7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4850C7">
        <w:rPr>
          <w:rFonts w:cstheme="minorHAnsi"/>
          <w:b/>
          <w:sz w:val="24"/>
          <w:szCs w:val="24"/>
        </w:rPr>
        <w:t>Στο συλλογικό όργανο επιλογής Γενικών Διευθυντών του Δημοσίου, πο</w:t>
      </w:r>
      <w:r>
        <w:rPr>
          <w:rFonts w:cstheme="minorHAnsi"/>
          <w:b/>
          <w:sz w:val="24"/>
          <w:szCs w:val="24"/>
        </w:rPr>
        <w:t>ιου</w:t>
      </w:r>
      <w:r w:rsidRPr="004850C7">
        <w:rPr>
          <w:rFonts w:cstheme="minorHAnsi"/>
          <w:b/>
          <w:sz w:val="24"/>
          <w:szCs w:val="24"/>
        </w:rPr>
        <w:t xml:space="preserve"> δημόσιου λειτουργού </w:t>
      </w:r>
      <w:r>
        <w:rPr>
          <w:rFonts w:cstheme="minorHAnsi"/>
          <w:b/>
          <w:sz w:val="24"/>
          <w:szCs w:val="24"/>
        </w:rPr>
        <w:t>ΔΕΝ</w:t>
      </w:r>
      <w:r w:rsidRPr="004850C7">
        <w:rPr>
          <w:rFonts w:cstheme="minorHAnsi"/>
          <w:b/>
          <w:sz w:val="24"/>
          <w:szCs w:val="24"/>
        </w:rPr>
        <w:t xml:space="preserve"> προβλέπεται η συμμετοχή;</w:t>
      </w:r>
    </w:p>
    <w:p w14:paraId="4BC6FA69" w14:textId="77777777" w:rsidR="00B05550" w:rsidRPr="004850C7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4850C7">
        <w:rPr>
          <w:rFonts w:cstheme="minorHAnsi"/>
          <w:sz w:val="24"/>
          <w:szCs w:val="24"/>
        </w:rPr>
        <w:t xml:space="preserve">α. Μέλους  Α.Σ.Ε.Π. </w:t>
      </w:r>
    </w:p>
    <w:p w14:paraId="2B816656" w14:textId="77777777" w:rsidR="00B05550" w:rsidRPr="004850C7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4850C7">
        <w:rPr>
          <w:rFonts w:cstheme="minorHAnsi"/>
          <w:sz w:val="24"/>
          <w:szCs w:val="24"/>
        </w:rPr>
        <w:t>β. Νομικού Συμβούλου του Κράτους</w:t>
      </w:r>
    </w:p>
    <w:p w14:paraId="1E3FC311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>
        <w:rPr>
          <w:rFonts w:cstheme="minorHAnsi"/>
          <w:color w:val="FF0000"/>
          <w:sz w:val="24"/>
          <w:szCs w:val="24"/>
        </w:rPr>
        <w:t>γ. Γενικού/</w:t>
      </w:r>
      <w:proofErr w:type="spellStart"/>
      <w:r>
        <w:rPr>
          <w:rFonts w:cstheme="minorHAnsi"/>
          <w:color w:val="FF0000"/>
          <w:sz w:val="24"/>
          <w:szCs w:val="24"/>
        </w:rPr>
        <w:t>ής</w:t>
      </w:r>
      <w:proofErr w:type="spellEnd"/>
      <w:r>
        <w:rPr>
          <w:rFonts w:cstheme="minorHAnsi"/>
          <w:color w:val="FF0000"/>
          <w:sz w:val="24"/>
          <w:szCs w:val="24"/>
        </w:rPr>
        <w:t xml:space="preserve"> Γραμματέα/ως του αρμόδιου Υπουργείου</w:t>
      </w:r>
    </w:p>
    <w:p w14:paraId="0F2B2424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4850C7">
        <w:rPr>
          <w:rFonts w:cstheme="minorHAnsi"/>
          <w:sz w:val="24"/>
          <w:szCs w:val="24"/>
        </w:rPr>
        <w:t>δ. Υπηρεσιακού</w:t>
      </w:r>
      <w:r>
        <w:rPr>
          <w:rFonts w:cstheme="minorHAnsi"/>
          <w:sz w:val="24"/>
          <w:szCs w:val="24"/>
        </w:rPr>
        <w:t>/</w:t>
      </w:r>
      <w:proofErr w:type="spellStart"/>
      <w:r>
        <w:rPr>
          <w:rFonts w:cstheme="minorHAnsi"/>
          <w:sz w:val="24"/>
          <w:szCs w:val="24"/>
        </w:rPr>
        <w:t>ής</w:t>
      </w:r>
      <w:proofErr w:type="spellEnd"/>
      <w:r w:rsidRPr="004850C7">
        <w:rPr>
          <w:rFonts w:cstheme="minorHAnsi"/>
          <w:sz w:val="24"/>
          <w:szCs w:val="24"/>
        </w:rPr>
        <w:t xml:space="preserve"> Γραμματέα</w:t>
      </w:r>
      <w:r>
        <w:rPr>
          <w:rFonts w:cstheme="minorHAnsi"/>
          <w:sz w:val="24"/>
          <w:szCs w:val="24"/>
        </w:rPr>
        <w:t>/ως</w:t>
      </w:r>
      <w:r w:rsidRPr="004850C7">
        <w:rPr>
          <w:rFonts w:cstheme="minorHAnsi"/>
          <w:sz w:val="24"/>
          <w:szCs w:val="24"/>
        </w:rPr>
        <w:t xml:space="preserve"> του αρμόδιου Υπουργείου</w:t>
      </w:r>
    </w:p>
    <w:p w14:paraId="05163F11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</w:p>
    <w:p w14:paraId="69B6D963" w14:textId="77777777" w:rsidR="004C59D9" w:rsidRPr="00FF069D" w:rsidRDefault="004C59D9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</w:p>
    <w:p w14:paraId="1D04895D" w14:textId="77777777" w:rsidR="00B05550" w:rsidRPr="00387FF4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b/>
          <w:sz w:val="24"/>
          <w:szCs w:val="24"/>
        </w:rPr>
      </w:pPr>
      <w:r w:rsidRPr="00387FF4">
        <w:rPr>
          <w:b/>
          <w:sz w:val="24"/>
          <w:szCs w:val="24"/>
        </w:rPr>
        <w:lastRenderedPageBreak/>
        <w:t>Ποια από τις παρακάτω περιπτώσεις ΔΕΝ αποτελεί κώλυμα επιλογής υποψηφίου</w:t>
      </w:r>
      <w:r>
        <w:rPr>
          <w:b/>
          <w:sz w:val="24"/>
          <w:szCs w:val="24"/>
        </w:rPr>
        <w:t>/ας</w:t>
      </w:r>
      <w:r w:rsidRPr="00387FF4">
        <w:rPr>
          <w:b/>
          <w:sz w:val="24"/>
          <w:szCs w:val="24"/>
        </w:rPr>
        <w:t xml:space="preserve"> σε θέση προϊσταμένου</w:t>
      </w:r>
      <w:r>
        <w:rPr>
          <w:b/>
          <w:sz w:val="24"/>
          <w:szCs w:val="24"/>
        </w:rPr>
        <w:t>/ης</w:t>
      </w:r>
      <w:r w:rsidRPr="00387FF4">
        <w:rPr>
          <w:b/>
          <w:sz w:val="24"/>
          <w:szCs w:val="24"/>
        </w:rPr>
        <w:t xml:space="preserve"> οποιουδήποτε επιπέδου;</w:t>
      </w:r>
    </w:p>
    <w:p w14:paraId="52166C75" w14:textId="77777777" w:rsidR="00B05550" w:rsidRPr="00387FF4" w:rsidRDefault="00B05550" w:rsidP="00B05550">
      <w:pPr>
        <w:spacing w:after="0" w:line="240" w:lineRule="auto"/>
        <w:ind w:left="357"/>
        <w:jc w:val="both"/>
        <w:rPr>
          <w:sz w:val="24"/>
          <w:szCs w:val="24"/>
        </w:rPr>
      </w:pPr>
      <w:r w:rsidRPr="008E265A">
        <w:rPr>
          <w:sz w:val="24"/>
          <w:szCs w:val="24"/>
        </w:rPr>
        <w:t>α.</w:t>
      </w:r>
      <w:r w:rsidRPr="00387FF4">
        <w:rPr>
          <w:b/>
          <w:sz w:val="24"/>
          <w:szCs w:val="24"/>
        </w:rPr>
        <w:t xml:space="preserve"> </w:t>
      </w:r>
      <w:bookmarkStart w:id="1" w:name="_Hlk217904496"/>
      <w:r w:rsidRPr="00062B70">
        <w:rPr>
          <w:sz w:val="24"/>
          <w:szCs w:val="24"/>
        </w:rPr>
        <w:t>Ο</w:t>
      </w:r>
      <w:r>
        <w:rPr>
          <w:sz w:val="24"/>
          <w:szCs w:val="24"/>
        </w:rPr>
        <w:t>/η</w:t>
      </w:r>
      <w:r w:rsidRPr="00387FF4">
        <w:rPr>
          <w:sz w:val="24"/>
          <w:szCs w:val="24"/>
        </w:rPr>
        <w:t xml:space="preserve"> υποψήφιος</w:t>
      </w:r>
      <w:r>
        <w:rPr>
          <w:sz w:val="24"/>
          <w:szCs w:val="24"/>
        </w:rPr>
        <w:t>/α</w:t>
      </w:r>
      <w:r w:rsidRPr="00387FF4">
        <w:rPr>
          <w:sz w:val="24"/>
          <w:szCs w:val="24"/>
        </w:rPr>
        <w:t xml:space="preserve"> υπάλληλος αποχωρεί αυτοδικαίως από την υπηρεσία εντός ενός (1) έτους από την ημερομηνία λήξης της προθεσμίας υποβολής των υποψηφιοτήτων</w:t>
      </w:r>
      <w:bookmarkEnd w:id="1"/>
    </w:p>
    <w:p w14:paraId="414B9CC5" w14:textId="77777777" w:rsidR="00B05550" w:rsidRPr="00387FF4" w:rsidRDefault="00B05550" w:rsidP="00B05550">
      <w:pPr>
        <w:spacing w:after="0" w:line="240" w:lineRule="auto"/>
        <w:ind w:left="357"/>
        <w:jc w:val="both"/>
        <w:rPr>
          <w:color w:val="FF0000"/>
          <w:sz w:val="24"/>
          <w:szCs w:val="24"/>
        </w:rPr>
      </w:pPr>
      <w:r w:rsidRPr="008E265A">
        <w:rPr>
          <w:color w:val="FF0000"/>
          <w:sz w:val="24"/>
          <w:szCs w:val="24"/>
        </w:rPr>
        <w:t>β</w:t>
      </w:r>
      <w:r>
        <w:rPr>
          <w:b/>
          <w:color w:val="FF0000"/>
          <w:sz w:val="24"/>
          <w:szCs w:val="24"/>
        </w:rPr>
        <w:t>.</w:t>
      </w:r>
      <w:r w:rsidRPr="00387FF4">
        <w:rPr>
          <w:color w:val="FF0000"/>
          <w:sz w:val="24"/>
          <w:szCs w:val="24"/>
        </w:rPr>
        <w:t xml:space="preserve"> </w:t>
      </w:r>
      <w:r>
        <w:rPr>
          <w:color w:val="FF0000"/>
          <w:sz w:val="24"/>
          <w:szCs w:val="24"/>
        </w:rPr>
        <w:t>Σ</w:t>
      </w:r>
      <w:r w:rsidRPr="00387FF4">
        <w:rPr>
          <w:color w:val="FF0000"/>
          <w:sz w:val="24"/>
          <w:szCs w:val="24"/>
        </w:rPr>
        <w:t>τον</w:t>
      </w:r>
      <w:r>
        <w:rPr>
          <w:color w:val="FF0000"/>
          <w:sz w:val="24"/>
          <w:szCs w:val="24"/>
        </w:rPr>
        <w:t>/στην</w:t>
      </w:r>
      <w:r w:rsidRPr="00387FF4">
        <w:rPr>
          <w:color w:val="FF0000"/>
          <w:sz w:val="24"/>
          <w:szCs w:val="24"/>
        </w:rPr>
        <w:t xml:space="preserve"> υποψήφιο</w:t>
      </w:r>
      <w:r>
        <w:rPr>
          <w:color w:val="FF0000"/>
          <w:sz w:val="24"/>
          <w:szCs w:val="24"/>
        </w:rPr>
        <w:t>/α</w:t>
      </w:r>
      <w:r w:rsidRPr="00387FF4">
        <w:rPr>
          <w:color w:val="FF0000"/>
          <w:sz w:val="24"/>
          <w:szCs w:val="24"/>
        </w:rPr>
        <w:t xml:space="preserve"> υπάλληλο είχε επιβληθεί η πειθαρχική ποινή της έγγραφης επίπληξης</w:t>
      </w:r>
    </w:p>
    <w:p w14:paraId="0CCA0A5C" w14:textId="77777777" w:rsidR="00B05550" w:rsidRPr="00387FF4" w:rsidRDefault="00B05550" w:rsidP="00B05550">
      <w:pPr>
        <w:spacing w:after="0" w:line="240" w:lineRule="auto"/>
        <w:ind w:firstLine="357"/>
        <w:jc w:val="both"/>
        <w:rPr>
          <w:sz w:val="24"/>
          <w:szCs w:val="24"/>
        </w:rPr>
      </w:pPr>
      <w:r w:rsidRPr="008E265A">
        <w:rPr>
          <w:sz w:val="24"/>
          <w:szCs w:val="24"/>
        </w:rPr>
        <w:t>γ</w:t>
      </w:r>
      <w:r>
        <w:rPr>
          <w:b/>
          <w:sz w:val="24"/>
          <w:szCs w:val="24"/>
        </w:rPr>
        <w:t>.</w:t>
      </w:r>
      <w:r w:rsidRPr="00387FF4">
        <w:rPr>
          <w:sz w:val="24"/>
          <w:szCs w:val="24"/>
        </w:rPr>
        <w:t xml:space="preserve"> </w:t>
      </w:r>
      <w:bookmarkStart w:id="2" w:name="_Hlk217904692"/>
      <w:r>
        <w:rPr>
          <w:sz w:val="24"/>
          <w:szCs w:val="24"/>
        </w:rPr>
        <w:t>Ο/η</w:t>
      </w:r>
      <w:r w:rsidRPr="00387FF4">
        <w:rPr>
          <w:sz w:val="24"/>
          <w:szCs w:val="24"/>
        </w:rPr>
        <w:t xml:space="preserve"> υποψήφιος</w:t>
      </w:r>
      <w:r>
        <w:rPr>
          <w:sz w:val="24"/>
          <w:szCs w:val="24"/>
        </w:rPr>
        <w:t>/α</w:t>
      </w:r>
      <w:r w:rsidRPr="00387FF4">
        <w:rPr>
          <w:sz w:val="24"/>
          <w:szCs w:val="24"/>
        </w:rPr>
        <w:t xml:space="preserve"> υπάλληλος </w:t>
      </w:r>
      <w:bookmarkEnd w:id="2"/>
      <w:r w:rsidRPr="00387FF4">
        <w:rPr>
          <w:sz w:val="24"/>
          <w:szCs w:val="24"/>
        </w:rPr>
        <w:t>διανύει δοκιμαστική υπηρεσία</w:t>
      </w:r>
    </w:p>
    <w:p w14:paraId="3DFC2844" w14:textId="77777777" w:rsidR="00B05550" w:rsidRDefault="00B05550" w:rsidP="00B05550">
      <w:pPr>
        <w:spacing w:after="0" w:line="240" w:lineRule="auto"/>
        <w:ind w:firstLine="357"/>
        <w:jc w:val="both"/>
      </w:pPr>
      <w:r w:rsidRPr="008E265A">
        <w:rPr>
          <w:sz w:val="24"/>
          <w:szCs w:val="24"/>
        </w:rPr>
        <w:t>δ</w:t>
      </w:r>
      <w:r>
        <w:rPr>
          <w:sz w:val="24"/>
          <w:szCs w:val="24"/>
        </w:rPr>
        <w:t>.</w:t>
      </w:r>
      <w:r w:rsidRPr="00387FF4">
        <w:rPr>
          <w:sz w:val="24"/>
          <w:szCs w:val="24"/>
        </w:rPr>
        <w:t xml:space="preserve"> </w:t>
      </w:r>
      <w:r>
        <w:rPr>
          <w:sz w:val="24"/>
          <w:szCs w:val="24"/>
        </w:rPr>
        <w:t>Ο/η</w:t>
      </w:r>
      <w:r w:rsidRPr="00387FF4">
        <w:rPr>
          <w:sz w:val="24"/>
          <w:szCs w:val="24"/>
        </w:rPr>
        <w:t xml:space="preserve"> υποψήφιος</w:t>
      </w:r>
      <w:r>
        <w:rPr>
          <w:sz w:val="24"/>
          <w:szCs w:val="24"/>
        </w:rPr>
        <w:t>/α</w:t>
      </w:r>
      <w:r w:rsidRPr="00387FF4">
        <w:rPr>
          <w:sz w:val="24"/>
          <w:szCs w:val="24"/>
        </w:rPr>
        <w:t xml:space="preserve"> υπάλληλος τελεί σε διαθεσιμότητα</w:t>
      </w:r>
    </w:p>
    <w:p w14:paraId="079451CC" w14:textId="77777777" w:rsidR="00B05550" w:rsidRPr="00FF069D" w:rsidRDefault="00B05550" w:rsidP="00B05550">
      <w:pPr>
        <w:spacing w:after="0" w:line="240" w:lineRule="auto"/>
        <w:ind w:left="357"/>
        <w:jc w:val="both"/>
        <w:rPr>
          <w:sz w:val="24"/>
          <w:szCs w:val="24"/>
        </w:rPr>
      </w:pPr>
    </w:p>
    <w:p w14:paraId="6012AF70" w14:textId="77777777" w:rsidR="00B05550" w:rsidRPr="00D135A5" w:rsidRDefault="00B05550" w:rsidP="00B05550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D135A5">
        <w:rPr>
          <w:rFonts w:cstheme="minorHAnsi"/>
          <w:b/>
          <w:sz w:val="24"/>
          <w:szCs w:val="24"/>
        </w:rPr>
        <w:t>Ποιος είναι, κατά κανόνα, ασχέτως τυχόν</w:t>
      </w:r>
      <w:r>
        <w:rPr>
          <w:rFonts w:cstheme="minorHAnsi"/>
          <w:b/>
          <w:sz w:val="24"/>
          <w:szCs w:val="24"/>
        </w:rPr>
        <w:t xml:space="preserve"> λοιπών</w:t>
      </w:r>
      <w:r w:rsidRPr="00D135A5">
        <w:rPr>
          <w:rFonts w:cstheme="minorHAnsi"/>
          <w:b/>
          <w:sz w:val="24"/>
          <w:szCs w:val="24"/>
        </w:rPr>
        <w:t xml:space="preserve"> κριτηρίων, ο απαιτούμενος χρόνος υπηρεσίας για προαγωγή από βαθμό σε βαθμό, προκειμένου για την κατηγορία ΠΕ</w:t>
      </w:r>
      <w:r>
        <w:rPr>
          <w:rFonts w:cstheme="minorHAnsi"/>
          <w:b/>
          <w:sz w:val="24"/>
          <w:szCs w:val="24"/>
        </w:rPr>
        <w:t>;</w:t>
      </w:r>
    </w:p>
    <w:p w14:paraId="47E13B98" w14:textId="77777777" w:rsidR="00B05550" w:rsidRPr="00A5790E" w:rsidRDefault="00B05550" w:rsidP="00B05550">
      <w:pPr>
        <w:pStyle w:val="-HTML"/>
        <w:ind w:firstLine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062B70">
        <w:rPr>
          <w:rFonts w:asciiTheme="minorHAnsi" w:hAnsiTheme="minorHAnsi" w:cstheme="minorHAnsi"/>
          <w:sz w:val="24"/>
          <w:szCs w:val="24"/>
        </w:rPr>
        <w:t>Π</w:t>
      </w:r>
      <w:r w:rsidRPr="00A5790E">
        <w:rPr>
          <w:rFonts w:asciiTheme="minorHAnsi" w:hAnsiTheme="minorHAnsi" w:cstheme="minorHAnsi"/>
          <w:sz w:val="24"/>
          <w:szCs w:val="24"/>
        </w:rPr>
        <w:t>ενταετής υπηρεσία σε κάθε βαθμό</w:t>
      </w:r>
    </w:p>
    <w:p w14:paraId="26B8233E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8E265A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A5790E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 w:rsidRPr="00062B70">
        <w:rPr>
          <w:rFonts w:asciiTheme="minorHAnsi" w:hAnsiTheme="minorHAnsi" w:cstheme="minorHAnsi"/>
          <w:color w:val="FF0000"/>
          <w:sz w:val="24"/>
          <w:szCs w:val="24"/>
        </w:rPr>
        <w:t>Δ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>ιετής υπηρεσία στον βαθμό Δ’, πενταετής στον βαθμό Γ’ και εξαετής στον βαθμό Β’</w:t>
      </w:r>
    </w:p>
    <w:p w14:paraId="012CC005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A5790E">
        <w:rPr>
          <w:rFonts w:asciiTheme="minorHAnsi" w:hAnsiTheme="minorHAnsi" w:cstheme="minorHAnsi"/>
          <w:sz w:val="24"/>
          <w:szCs w:val="24"/>
        </w:rPr>
        <w:t>ιετής υπηρεσία στον βαθμό Δ’ και πενταετής στον βαθμό Γ’ και στον βαθμό Β’</w:t>
      </w:r>
    </w:p>
    <w:p w14:paraId="2CCF1FAA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Δ</w:t>
      </w:r>
      <w:r w:rsidRPr="00A5790E">
        <w:rPr>
          <w:rFonts w:asciiTheme="minorHAnsi" w:hAnsiTheme="minorHAnsi" w:cstheme="minorHAnsi"/>
          <w:sz w:val="24"/>
          <w:szCs w:val="24"/>
        </w:rPr>
        <w:t>ιετής υπηρεσία στον βαθμό Δ’ και εξαετής στον βαθμό Γ’ και στον βαθμό Β’</w:t>
      </w:r>
    </w:p>
    <w:p w14:paraId="5D46DDE8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02BBFB18" w14:textId="77777777" w:rsidR="00B05550" w:rsidRDefault="00B05550" w:rsidP="00B05550">
      <w:pPr>
        <w:pStyle w:val="-HTML"/>
        <w:numPr>
          <w:ilvl w:val="0"/>
          <w:numId w:val="3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 w:rsidRPr="00BC0E3A">
        <w:rPr>
          <w:rFonts w:asciiTheme="minorHAnsi" w:hAnsiTheme="minorHAnsi" w:cstheme="minorHAnsi"/>
          <w:b/>
          <w:sz w:val="24"/>
          <w:szCs w:val="24"/>
        </w:rPr>
        <w:t>Ο χρόνος δοκιμαστικής υπηρεσίας:</w:t>
      </w:r>
    </w:p>
    <w:p w14:paraId="009C6F6F" w14:textId="77777777" w:rsidR="00B05550" w:rsidRPr="00BC0E3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0C6BB325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α.</w:t>
      </w:r>
      <w:r>
        <w:rPr>
          <w:rFonts w:asciiTheme="minorHAnsi" w:hAnsiTheme="minorHAnsi" w:cstheme="minorHAnsi"/>
          <w:sz w:val="24"/>
          <w:szCs w:val="24"/>
        </w:rPr>
        <w:t xml:space="preserve"> Δεν ισχύει για την κατηγορία ΥΕ</w:t>
      </w:r>
    </w:p>
    <w:p w14:paraId="1AC4574C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β.</w:t>
      </w:r>
      <w:r>
        <w:rPr>
          <w:rFonts w:asciiTheme="minorHAnsi" w:hAnsiTheme="minorHAnsi" w:cstheme="minorHAnsi"/>
          <w:sz w:val="24"/>
          <w:szCs w:val="24"/>
        </w:rPr>
        <w:t xml:space="preserve"> Ισχύει μόνο για τις κατηγορίες ΠΕ και ΤΕ</w:t>
      </w:r>
    </w:p>
    <w:p w14:paraId="7955C28C" w14:textId="77777777" w:rsidR="00B05550" w:rsidRPr="00BC0E3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8E265A">
        <w:rPr>
          <w:rFonts w:asciiTheme="minorHAnsi" w:hAnsiTheme="minorHAnsi" w:cstheme="minorHAnsi"/>
          <w:color w:val="FF0000"/>
          <w:sz w:val="24"/>
          <w:szCs w:val="24"/>
        </w:rPr>
        <w:t>γ.</w:t>
      </w:r>
      <w:r w:rsidRPr="00BC0E3A">
        <w:rPr>
          <w:rFonts w:asciiTheme="minorHAnsi" w:hAnsiTheme="minorHAnsi" w:cstheme="minorHAnsi"/>
          <w:color w:val="FF0000"/>
          <w:sz w:val="24"/>
          <w:szCs w:val="24"/>
        </w:rPr>
        <w:t xml:space="preserve"> Ισχύει για όλες τις κατηγορίες</w:t>
      </w:r>
    </w:p>
    <w:p w14:paraId="6A157343" w14:textId="77777777" w:rsidR="00B05550" w:rsidRPr="00BC0E3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δ.</w:t>
      </w:r>
      <w:r w:rsidRPr="00BC0E3A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836ECB">
        <w:rPr>
          <w:rFonts w:asciiTheme="minorHAnsi" w:hAnsiTheme="minorHAnsi" w:cstheme="minorHAnsi"/>
          <w:sz w:val="24"/>
          <w:szCs w:val="24"/>
        </w:rPr>
        <w:t>εν υπολογίζεται στον απαιτούμενο για προαγωγή χρόνο από τον εισαγωγικό βαθμό στον επόμενο</w:t>
      </w:r>
    </w:p>
    <w:p w14:paraId="487338EE" w14:textId="77777777" w:rsidR="00B05550" w:rsidRPr="00FB2F7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075BE9F1" w14:textId="77777777" w:rsidR="00B05550" w:rsidRPr="00A5790E" w:rsidRDefault="00B05550" w:rsidP="00B05550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A5790E">
        <w:rPr>
          <w:rFonts w:cstheme="minorHAnsi"/>
          <w:b/>
          <w:sz w:val="24"/>
          <w:szCs w:val="24"/>
        </w:rPr>
        <w:t>Ο χρόνος που απαιτείται για τη βαθμολογική εξέλιξη του</w:t>
      </w:r>
      <w:r>
        <w:rPr>
          <w:rFonts w:cstheme="minorHAnsi"/>
          <w:b/>
          <w:sz w:val="24"/>
          <w:szCs w:val="24"/>
        </w:rPr>
        <w:t>/της</w:t>
      </w:r>
      <w:r w:rsidRPr="00A5790E">
        <w:rPr>
          <w:rFonts w:cstheme="minorHAnsi"/>
          <w:b/>
          <w:sz w:val="24"/>
          <w:szCs w:val="24"/>
        </w:rPr>
        <w:t xml:space="preserve"> υπαλλήλου μειώνεται</w:t>
      </w:r>
      <w:r w:rsidRPr="00A5790E">
        <w:rPr>
          <w:rFonts w:cstheme="minorHAnsi"/>
          <w:sz w:val="24"/>
          <w:szCs w:val="24"/>
        </w:rPr>
        <w:t>:</w:t>
      </w:r>
    </w:p>
    <w:p w14:paraId="6C2A701B" w14:textId="77777777" w:rsidR="00B05550" w:rsidRPr="00A5790E" w:rsidRDefault="00B05550" w:rsidP="00B055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8E265A">
        <w:rPr>
          <w:rFonts w:cstheme="minorHAnsi"/>
          <w:sz w:val="24"/>
          <w:szCs w:val="24"/>
        </w:rPr>
        <w:t>α.</w:t>
      </w:r>
      <w:r w:rsidRPr="00A5790E">
        <w:rPr>
          <w:rFonts w:cstheme="minorHAnsi"/>
          <w:sz w:val="24"/>
          <w:szCs w:val="24"/>
        </w:rPr>
        <w:t xml:space="preserve"> </w:t>
      </w:r>
      <w:bookmarkStart w:id="3" w:name="_Hlk216182853"/>
      <w:r>
        <w:rPr>
          <w:rFonts w:cstheme="minorHAnsi"/>
          <w:sz w:val="24"/>
          <w:szCs w:val="24"/>
        </w:rPr>
        <w:t>Μ</w:t>
      </w:r>
      <w:r w:rsidRPr="00A5790E">
        <w:rPr>
          <w:rFonts w:cstheme="minorHAnsi"/>
          <w:sz w:val="24"/>
          <w:szCs w:val="24"/>
        </w:rPr>
        <w:t xml:space="preserve">όνο για </w:t>
      </w:r>
      <w:r>
        <w:rPr>
          <w:rFonts w:cstheme="minorHAnsi"/>
          <w:sz w:val="24"/>
          <w:szCs w:val="24"/>
        </w:rPr>
        <w:t>τους/τις</w:t>
      </w:r>
      <w:r w:rsidRPr="00A5790E">
        <w:rPr>
          <w:rFonts w:cstheme="minorHAnsi"/>
          <w:sz w:val="24"/>
          <w:szCs w:val="24"/>
        </w:rPr>
        <w:t xml:space="preserve"> υπαλλήλους κατηγορίας ΠΕ ή ΤΕ, κατόχους μεταπτυχιακού ή διδακτορικού διπλώματος </w:t>
      </w:r>
      <w:bookmarkEnd w:id="3"/>
    </w:p>
    <w:p w14:paraId="331BA66F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β.</w:t>
      </w:r>
      <w:r>
        <w:rPr>
          <w:rFonts w:asciiTheme="minorHAnsi" w:hAnsiTheme="minorHAnsi" w:cstheme="minorHAnsi"/>
          <w:sz w:val="24"/>
          <w:szCs w:val="24"/>
        </w:rPr>
        <w:t xml:space="preserve"> Μ</w:t>
      </w:r>
      <w:r w:rsidRPr="00A5790E">
        <w:rPr>
          <w:rFonts w:asciiTheme="minorHAnsi" w:hAnsiTheme="minorHAnsi" w:cstheme="minorHAnsi"/>
          <w:sz w:val="24"/>
          <w:szCs w:val="24"/>
        </w:rPr>
        <w:t xml:space="preserve">όνο για </w:t>
      </w:r>
      <w:r>
        <w:rPr>
          <w:rFonts w:asciiTheme="minorHAnsi" w:hAnsiTheme="minorHAnsi" w:cstheme="minorHAnsi"/>
          <w:sz w:val="24"/>
          <w:szCs w:val="24"/>
        </w:rPr>
        <w:t>τους/τις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υπαλλήλους κατηγορίας ΠΕ ή ΤΕ, κατόχους διδακτορικού διπλώματος</w:t>
      </w:r>
    </w:p>
    <w:p w14:paraId="46CCB615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8E265A">
        <w:rPr>
          <w:rFonts w:asciiTheme="minorHAnsi" w:hAnsiTheme="minorHAnsi" w:cstheme="minorHAnsi"/>
          <w:color w:val="FF0000"/>
          <w:sz w:val="24"/>
          <w:szCs w:val="24"/>
        </w:rPr>
        <w:t>γ.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Αφενός 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για </w:t>
      </w:r>
      <w:r>
        <w:rPr>
          <w:rFonts w:asciiTheme="minorHAnsi" w:hAnsiTheme="minorHAnsi" w:cstheme="minorHAnsi"/>
          <w:color w:val="FF0000"/>
          <w:sz w:val="24"/>
          <w:szCs w:val="24"/>
        </w:rPr>
        <w:t>τους/τις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υπαλλήλους κατηγορίας ΔΕ, κατόχους αποφοιτηρίου δημοσίου Ι.Ε.Κ. διάρκειας σπουδών δύο (2) ετών, </w:t>
      </w:r>
      <w:r>
        <w:rPr>
          <w:rFonts w:asciiTheme="minorHAnsi" w:hAnsiTheme="minorHAnsi" w:cstheme="minorHAnsi"/>
          <w:color w:val="FF0000"/>
          <w:sz w:val="24"/>
          <w:szCs w:val="24"/>
        </w:rPr>
        <w:t>αφετέρου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για </w:t>
      </w:r>
      <w:r>
        <w:rPr>
          <w:rFonts w:asciiTheme="minorHAnsi" w:hAnsiTheme="minorHAnsi" w:cstheme="minorHAnsi"/>
          <w:color w:val="FF0000"/>
          <w:sz w:val="24"/>
          <w:szCs w:val="24"/>
        </w:rPr>
        <w:t>τους/τις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υπαλλήλους κατηγορίας ΠΕ ή ΤΕ, κατόχους μεταπτυχιακού ή διδακτορικού διπλώματος</w:t>
      </w:r>
    </w:p>
    <w:p w14:paraId="36722197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A5790E">
        <w:rPr>
          <w:rFonts w:asciiTheme="minorHAnsi" w:hAnsiTheme="minorHAnsi" w:cstheme="minorHAnsi"/>
          <w:sz w:val="24"/>
          <w:szCs w:val="24"/>
        </w:rPr>
        <w:t>εν προβλέπεται μείωση σε καμία περίπτωση</w:t>
      </w:r>
    </w:p>
    <w:p w14:paraId="537F6F27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5AD80814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D667AA">
        <w:rPr>
          <w:rFonts w:asciiTheme="minorHAnsi" w:hAnsiTheme="minorHAnsi" w:cstheme="minorHAnsi"/>
          <w:b/>
          <w:sz w:val="24"/>
          <w:szCs w:val="24"/>
        </w:rPr>
        <w:t>Οι αποφάσεις προαγωγών</w:t>
      </w:r>
      <w:r w:rsidRPr="00152263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387FF4">
        <w:rPr>
          <w:rFonts w:asciiTheme="minorHAnsi" w:hAnsiTheme="minorHAnsi" w:cstheme="minorHAnsi"/>
          <w:b/>
          <w:sz w:val="24"/>
          <w:szCs w:val="24"/>
        </w:rPr>
        <w:t>σε ανώτερο βαθμό</w:t>
      </w:r>
      <w:r w:rsidRPr="00D667AA">
        <w:rPr>
          <w:rFonts w:asciiTheme="minorHAnsi" w:hAnsiTheme="minorHAnsi" w:cstheme="minorHAnsi"/>
          <w:b/>
          <w:sz w:val="24"/>
          <w:szCs w:val="24"/>
        </w:rPr>
        <w:t>:</w:t>
      </w:r>
    </w:p>
    <w:p w14:paraId="2CBACA19" w14:textId="77777777" w:rsidR="00B05550" w:rsidRPr="00373975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14E7EAF7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α.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062B70">
        <w:rPr>
          <w:rFonts w:asciiTheme="minorHAnsi" w:hAnsiTheme="minorHAnsi" w:cstheme="minorHAnsi"/>
          <w:sz w:val="24"/>
          <w:szCs w:val="24"/>
        </w:rPr>
        <w:t>Α</w:t>
      </w:r>
      <w:r w:rsidRPr="00373975">
        <w:rPr>
          <w:rFonts w:asciiTheme="minorHAnsi" w:hAnsiTheme="minorHAnsi" w:cstheme="minorHAnsi"/>
          <w:sz w:val="24"/>
          <w:szCs w:val="24"/>
        </w:rPr>
        <w:t xml:space="preserve">ναρτώνται μόνο στη Διαύγεια </w:t>
      </w:r>
    </w:p>
    <w:p w14:paraId="202DBCF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 xml:space="preserve">β.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373975">
        <w:rPr>
          <w:rFonts w:asciiTheme="minorHAnsi" w:hAnsiTheme="minorHAnsi" w:cstheme="minorHAnsi"/>
          <w:sz w:val="24"/>
          <w:szCs w:val="24"/>
        </w:rPr>
        <w:t xml:space="preserve">ημοσιεύονται </w:t>
      </w:r>
      <w:r>
        <w:rPr>
          <w:rFonts w:asciiTheme="minorHAnsi" w:hAnsiTheme="minorHAnsi" w:cstheme="minorHAnsi"/>
          <w:sz w:val="24"/>
          <w:szCs w:val="24"/>
        </w:rPr>
        <w:t xml:space="preserve">μόνο </w:t>
      </w:r>
      <w:r w:rsidRPr="00373975">
        <w:rPr>
          <w:rFonts w:asciiTheme="minorHAnsi" w:hAnsiTheme="minorHAnsi" w:cstheme="minorHAnsi"/>
          <w:sz w:val="24"/>
          <w:szCs w:val="24"/>
        </w:rPr>
        <w:t>στην Εφημερίδα της Κυβερνήσεως</w:t>
      </w:r>
    </w:p>
    <w:p w14:paraId="15B6B176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E265A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Αναρτώνται στη Διαύγεια και δημοσιεύονται στην Εφημερίδα της Κυβερνήσεως</w:t>
      </w:r>
    </w:p>
    <w:p w14:paraId="1CC2C706" w14:textId="77777777" w:rsidR="00B05550" w:rsidRPr="00271105" w:rsidRDefault="00B05550" w:rsidP="00B05550">
      <w:pPr>
        <w:pStyle w:val="-HTML"/>
        <w:ind w:left="357"/>
        <w:jc w:val="both"/>
        <w:rPr>
          <w:rFonts w:ascii="Verdana" w:eastAsia="Times New Roman" w:hAnsi="Verdana" w:cs="Courier New"/>
          <w:color w:val="FF0000"/>
          <w:sz w:val="18"/>
          <w:szCs w:val="18"/>
          <w:lang w:eastAsia="el-GR"/>
        </w:rPr>
      </w:pPr>
      <w:r w:rsidRPr="008E265A">
        <w:rPr>
          <w:rFonts w:asciiTheme="minorHAnsi" w:hAnsiTheme="minorHAnsi" w:cstheme="minorHAnsi"/>
          <w:color w:val="FF0000"/>
          <w:sz w:val="24"/>
          <w:szCs w:val="24"/>
        </w:rPr>
        <w:t>δ.</w:t>
      </w:r>
      <w:r w:rsidRPr="00271105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Δ</w:t>
      </w:r>
      <w:r w:rsidRPr="00271105">
        <w:rPr>
          <w:rFonts w:asciiTheme="minorHAnsi" w:hAnsiTheme="minorHAnsi" w:cstheme="minorHAnsi"/>
          <w:color w:val="FF0000"/>
          <w:sz w:val="24"/>
          <w:szCs w:val="24"/>
        </w:rPr>
        <w:t>εν αναρτώνται στη Διαύγεια ούτε δημοσιεύονται στην Εφημερίδα της Κυβερνήσεως</w:t>
      </w:r>
    </w:p>
    <w:p w14:paraId="4FB6E66B" w14:textId="77777777" w:rsidR="00B05550" w:rsidRPr="00FF069D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36B26878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 xml:space="preserve">Ποια από τις παρακάτω </w:t>
      </w:r>
      <w:r>
        <w:rPr>
          <w:rFonts w:asciiTheme="minorHAnsi" w:hAnsiTheme="minorHAnsi" w:cstheme="minorHAnsi"/>
          <w:b/>
          <w:sz w:val="24"/>
          <w:szCs w:val="24"/>
        </w:rPr>
        <w:t>ΔΕΝ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αποτελεί ομάδα κριτηρίων επιλογής προϊσταμένων, κατά τον </w:t>
      </w:r>
      <w:r>
        <w:rPr>
          <w:rFonts w:asciiTheme="minorHAnsi" w:hAnsiTheme="minorHAnsi" w:cstheme="minorHAnsi"/>
          <w:b/>
          <w:sz w:val="24"/>
          <w:szCs w:val="24"/>
        </w:rPr>
        <w:t>Υ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παλληλικό </w:t>
      </w:r>
      <w:r>
        <w:rPr>
          <w:rFonts w:asciiTheme="minorHAnsi" w:hAnsiTheme="minorHAnsi" w:cstheme="minorHAnsi"/>
          <w:b/>
          <w:sz w:val="24"/>
          <w:szCs w:val="24"/>
        </w:rPr>
        <w:t>Κ</w:t>
      </w:r>
      <w:r w:rsidRPr="00A5790E">
        <w:rPr>
          <w:rFonts w:asciiTheme="minorHAnsi" w:hAnsiTheme="minorHAnsi" w:cstheme="minorHAnsi"/>
          <w:b/>
          <w:sz w:val="24"/>
          <w:szCs w:val="24"/>
        </w:rPr>
        <w:t>ώδικα</w:t>
      </w:r>
      <w:r>
        <w:rPr>
          <w:rFonts w:asciiTheme="minorHAnsi" w:hAnsiTheme="minorHAnsi" w:cstheme="minorHAnsi"/>
          <w:b/>
          <w:sz w:val="24"/>
          <w:szCs w:val="24"/>
        </w:rPr>
        <w:t>;</w:t>
      </w:r>
    </w:p>
    <w:p w14:paraId="755E9603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D21ADE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062B70"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>οριοδότηση βάσει αξιολόγησης</w:t>
      </w:r>
    </w:p>
    <w:p w14:paraId="48ADE9CD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D21ADE">
        <w:rPr>
          <w:rFonts w:asciiTheme="minorHAnsi" w:hAnsiTheme="minorHAnsi" w:cstheme="minorHAnsi"/>
          <w:sz w:val="24"/>
          <w:szCs w:val="24"/>
        </w:rPr>
        <w:t>β.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>οριοδότηση βάσει συνέντευξης</w:t>
      </w:r>
    </w:p>
    <w:p w14:paraId="52EF28ED" w14:textId="77777777" w:rsidR="00B05550" w:rsidRPr="00A5790E" w:rsidRDefault="00B05550" w:rsidP="00B05550">
      <w:pPr>
        <w:pStyle w:val="-HTML"/>
        <w:ind w:left="357"/>
        <w:rPr>
          <w:rFonts w:asciiTheme="minorHAnsi" w:hAnsiTheme="minorHAnsi" w:cstheme="minorHAnsi"/>
          <w:sz w:val="24"/>
          <w:szCs w:val="24"/>
        </w:rPr>
      </w:pPr>
      <w:r w:rsidRPr="00D21ADE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 </w:t>
      </w:r>
      <w:r w:rsidRPr="00062B70"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>οριοδότηση βάσει εργασιακής εμπειρίας και άσκησης καθηκόντων ευθύνης</w:t>
      </w:r>
    </w:p>
    <w:p w14:paraId="3C01E291" w14:textId="77777777" w:rsidR="00B05550" w:rsidRDefault="00B05550" w:rsidP="00B05550">
      <w:pPr>
        <w:pStyle w:val="-HTML"/>
        <w:ind w:firstLine="357"/>
        <w:rPr>
          <w:rFonts w:asciiTheme="minorHAnsi" w:hAnsiTheme="minorHAnsi" w:cstheme="minorHAnsi"/>
          <w:color w:val="FF0000"/>
          <w:sz w:val="24"/>
          <w:szCs w:val="24"/>
        </w:rPr>
      </w:pPr>
      <w:r w:rsidRPr="00D21ADE">
        <w:rPr>
          <w:rFonts w:asciiTheme="minorHAnsi" w:hAnsiTheme="minorHAnsi" w:cstheme="minorHAnsi"/>
          <w:color w:val="FF0000"/>
          <w:sz w:val="24"/>
          <w:szCs w:val="24"/>
        </w:rPr>
        <w:t>δ.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Μ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>οριοδότηση βάσει πιστοποιητικού διοικητικής επάρκειας</w:t>
      </w:r>
    </w:p>
    <w:p w14:paraId="2F5D9FAE" w14:textId="77777777" w:rsidR="00B05550" w:rsidRDefault="00B05550" w:rsidP="00B05550">
      <w:pPr>
        <w:pStyle w:val="-HTML"/>
        <w:ind w:left="357" w:firstLine="284"/>
        <w:rPr>
          <w:rFonts w:asciiTheme="minorHAnsi" w:hAnsiTheme="minorHAnsi" w:cstheme="minorHAnsi"/>
          <w:color w:val="FF0000"/>
          <w:sz w:val="24"/>
          <w:szCs w:val="24"/>
        </w:rPr>
      </w:pPr>
    </w:p>
    <w:p w14:paraId="6CC3C3DD" w14:textId="77777777" w:rsidR="004C59D9" w:rsidRDefault="004C59D9" w:rsidP="00B05550">
      <w:pPr>
        <w:pStyle w:val="-HTML"/>
        <w:ind w:left="357" w:firstLine="284"/>
        <w:rPr>
          <w:rFonts w:asciiTheme="minorHAnsi" w:hAnsiTheme="minorHAnsi" w:cstheme="minorHAnsi"/>
          <w:color w:val="FF0000"/>
          <w:sz w:val="24"/>
          <w:szCs w:val="24"/>
        </w:rPr>
      </w:pPr>
    </w:p>
    <w:p w14:paraId="381D2657" w14:textId="77777777" w:rsidR="004C59D9" w:rsidRDefault="004C59D9" w:rsidP="00B05550">
      <w:pPr>
        <w:pStyle w:val="-HTML"/>
        <w:ind w:left="357" w:firstLine="284"/>
        <w:rPr>
          <w:rFonts w:asciiTheme="minorHAnsi" w:hAnsiTheme="minorHAnsi" w:cstheme="minorHAnsi"/>
          <w:color w:val="FF0000"/>
          <w:sz w:val="24"/>
          <w:szCs w:val="24"/>
        </w:rPr>
      </w:pPr>
    </w:p>
    <w:p w14:paraId="35C3A93C" w14:textId="77777777" w:rsidR="00B05550" w:rsidRPr="00D21ADE" w:rsidRDefault="00B05550" w:rsidP="00B05550">
      <w:pPr>
        <w:pStyle w:val="-HTML"/>
        <w:ind w:left="357" w:firstLine="284"/>
        <w:rPr>
          <w:rFonts w:asciiTheme="minorHAnsi" w:hAnsiTheme="minorHAnsi" w:cstheme="minorHAnsi"/>
          <w:color w:val="FF0000"/>
          <w:sz w:val="16"/>
          <w:szCs w:val="16"/>
        </w:rPr>
      </w:pPr>
    </w:p>
    <w:p w14:paraId="2E40202A" w14:textId="77777777" w:rsidR="00B05550" w:rsidRPr="00152263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152263">
        <w:rPr>
          <w:rFonts w:asciiTheme="minorHAnsi" w:hAnsiTheme="minorHAnsi" w:cstheme="minorHAnsi"/>
          <w:b/>
          <w:sz w:val="24"/>
          <w:szCs w:val="24"/>
        </w:rPr>
        <w:lastRenderedPageBreak/>
        <w:t>Για την επιλογή σε θέση ευθύνης, ο μεταπτυχιακός τίτλος σπουδών:</w:t>
      </w:r>
    </w:p>
    <w:p w14:paraId="6D1EBC07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D21ADE">
        <w:rPr>
          <w:rFonts w:asciiTheme="minorHAnsi" w:hAnsiTheme="minorHAnsi" w:cstheme="minorHAnsi"/>
          <w:sz w:val="24"/>
          <w:szCs w:val="24"/>
        </w:rPr>
        <w:t>α.</w:t>
      </w:r>
      <w:r>
        <w:rPr>
          <w:rFonts w:asciiTheme="minorHAnsi" w:hAnsiTheme="minorHAnsi" w:cstheme="minorHAnsi"/>
          <w:sz w:val="24"/>
          <w:szCs w:val="24"/>
        </w:rPr>
        <w:t xml:space="preserve"> Ε</w:t>
      </w:r>
      <w:r w:rsidRPr="00152263">
        <w:rPr>
          <w:rFonts w:asciiTheme="minorHAnsi" w:hAnsiTheme="minorHAnsi" w:cstheme="minorHAnsi"/>
          <w:sz w:val="24"/>
          <w:szCs w:val="24"/>
        </w:rPr>
        <w:t>τήσιας τουλάχιστον διάρκειας, μοριοδοτείται, ως τυπικό – εκπαιδ</w:t>
      </w:r>
      <w:r w:rsidRPr="00A5790E">
        <w:rPr>
          <w:rFonts w:asciiTheme="minorHAnsi" w:hAnsiTheme="minorHAnsi" w:cstheme="minorHAnsi"/>
          <w:sz w:val="24"/>
          <w:szCs w:val="24"/>
        </w:rPr>
        <w:t>ευτικό προσόν, μόνο όταν είναι συναφής</w:t>
      </w:r>
    </w:p>
    <w:p w14:paraId="4F205167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3C7060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Ε</w:t>
      </w:r>
      <w:r w:rsidRPr="00695800">
        <w:rPr>
          <w:rFonts w:asciiTheme="minorHAnsi" w:hAnsiTheme="minorHAnsi" w:cstheme="minorHAnsi"/>
          <w:color w:val="FF0000"/>
          <w:sz w:val="24"/>
          <w:szCs w:val="24"/>
        </w:rPr>
        <w:t xml:space="preserve">τήσιας τουλάχιστον διάρκειας, 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μοριοδοτείται, ως τυπικό – εκπαιδευτικό προσόν, ακόμη και αν είναι μη συναφής, με 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μικρότερη 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μοριοδότηση </w:t>
      </w:r>
      <w:r>
        <w:rPr>
          <w:rFonts w:asciiTheme="minorHAnsi" w:hAnsiTheme="minorHAnsi" w:cstheme="minorHAnsi"/>
          <w:color w:val="FF0000"/>
          <w:sz w:val="24"/>
          <w:szCs w:val="24"/>
        </w:rPr>
        <w:t>από αυτή για τον συναφή τίτλο</w:t>
      </w:r>
    </w:p>
    <w:p w14:paraId="25DFB5CF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Ε</w:t>
      </w:r>
      <w:r w:rsidRPr="00CE329F">
        <w:rPr>
          <w:rFonts w:asciiTheme="minorHAnsi" w:hAnsiTheme="minorHAnsi" w:cstheme="minorHAnsi"/>
          <w:sz w:val="24"/>
          <w:szCs w:val="24"/>
        </w:rPr>
        <w:t>τήσιας τουλάχιστον διάρκειας,</w:t>
      </w:r>
      <w:r w:rsidRPr="00A5790E">
        <w:rPr>
          <w:rFonts w:asciiTheme="minorHAnsi" w:hAnsiTheme="minorHAnsi" w:cstheme="minorHAnsi"/>
          <w:sz w:val="24"/>
          <w:szCs w:val="24"/>
        </w:rPr>
        <w:t xml:space="preserve"> μοριοδοτείται, ως τυπικό – εκπαιδευτικό προσόν, ακόμη και αν αποκτήθηκε πριν τη λήψη του βασικού τίτλου σπουδών</w:t>
      </w:r>
    </w:p>
    <w:p w14:paraId="124E946D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Δ</w:t>
      </w:r>
      <w:r w:rsidRPr="00CE329F">
        <w:rPr>
          <w:rFonts w:asciiTheme="minorHAnsi" w:hAnsiTheme="minorHAnsi" w:cstheme="minorHAnsi"/>
          <w:sz w:val="24"/>
          <w:szCs w:val="24"/>
        </w:rPr>
        <w:t>εν μοριοδοτείται, ως τυπικό – εκπαιδευτικό προσόν, έστω και αν είναι συναφής, όταν ενσωματώνεται</w:t>
      </w:r>
      <w:r w:rsidRPr="00A5790E">
        <w:rPr>
          <w:rFonts w:asciiTheme="minorHAnsi" w:hAnsiTheme="minorHAnsi" w:cstheme="minorHAnsi"/>
          <w:sz w:val="24"/>
          <w:szCs w:val="24"/>
        </w:rPr>
        <w:t xml:space="preserve"> στον βασικό τίτλο σπουδών (Ιntegrated Μaster) </w:t>
      </w:r>
    </w:p>
    <w:p w14:paraId="168B79AD" w14:textId="77777777" w:rsidR="00B05550" w:rsidRPr="00FF069D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7FC79C83" w14:textId="77777777" w:rsidR="00B05550" w:rsidRPr="00A5790E" w:rsidRDefault="00B05550" w:rsidP="00B05550">
      <w:pPr>
        <w:pStyle w:val="a6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A5790E">
        <w:rPr>
          <w:rFonts w:cstheme="minorHAnsi"/>
          <w:b/>
          <w:sz w:val="24"/>
          <w:szCs w:val="24"/>
        </w:rPr>
        <w:t>Αρμόδιο για την επιλογή προϊσταμένων επιπέδου Γενικής Διεύθυνσης είναι:</w:t>
      </w:r>
    </w:p>
    <w:p w14:paraId="27CC5669" w14:textId="77777777" w:rsidR="00B05550" w:rsidRPr="00A5790E" w:rsidRDefault="00B05550" w:rsidP="00B05550">
      <w:pPr>
        <w:pStyle w:val="-HTML"/>
        <w:ind w:firstLine="357"/>
        <w:rPr>
          <w:rFonts w:asciiTheme="minorHAnsi" w:hAnsiTheme="minorHAnsi" w:cstheme="minorHAnsi"/>
          <w:color w:val="FF0000"/>
          <w:sz w:val="24"/>
          <w:szCs w:val="24"/>
        </w:rPr>
      </w:pPr>
      <w:r w:rsidRPr="003C7060">
        <w:rPr>
          <w:rFonts w:asciiTheme="minorHAnsi" w:hAnsiTheme="minorHAnsi" w:cstheme="minorHAnsi"/>
          <w:color w:val="FF0000"/>
          <w:sz w:val="24"/>
          <w:szCs w:val="24"/>
        </w:rPr>
        <w:t>α.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Τ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>ο Ειδικό Συμβούλιο Επιλογής Προϊσταμένων (ΕΙ.Σ.Ε.Π.)</w:t>
      </w:r>
    </w:p>
    <w:p w14:paraId="651BC7B2" w14:textId="77777777" w:rsidR="00B05550" w:rsidRPr="00A5790E" w:rsidRDefault="00B05550" w:rsidP="00B05550">
      <w:pPr>
        <w:pStyle w:val="-HTML"/>
        <w:ind w:left="357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β.</w:t>
      </w:r>
      <w:r>
        <w:rPr>
          <w:rFonts w:asciiTheme="minorHAnsi" w:hAnsiTheme="minorHAnsi" w:cstheme="minorHAnsi"/>
          <w:sz w:val="24"/>
          <w:szCs w:val="24"/>
        </w:rPr>
        <w:t xml:space="preserve"> Τ</w:t>
      </w:r>
      <w:r w:rsidRPr="00A5790E">
        <w:rPr>
          <w:rFonts w:asciiTheme="minorHAnsi" w:hAnsiTheme="minorHAnsi" w:cstheme="minorHAnsi"/>
          <w:sz w:val="24"/>
          <w:szCs w:val="24"/>
        </w:rPr>
        <w:t>ο Συμβούλιο Επιλογής Προϊσταμένων (Σ.Ε.Π.) του εκάστοτε φορέα</w:t>
      </w:r>
    </w:p>
    <w:p w14:paraId="75C8D16D" w14:textId="77777777" w:rsidR="00B05550" w:rsidRPr="00A5790E" w:rsidRDefault="00B05550" w:rsidP="00B05550">
      <w:pPr>
        <w:pStyle w:val="-HTML"/>
        <w:ind w:firstLine="357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Τ</w:t>
      </w:r>
      <w:r w:rsidRPr="00A5790E">
        <w:rPr>
          <w:rFonts w:asciiTheme="minorHAnsi" w:hAnsiTheme="minorHAnsi" w:cstheme="minorHAnsi"/>
          <w:sz w:val="24"/>
          <w:szCs w:val="24"/>
        </w:rPr>
        <w:t>ο Υπηρεσιακό Συμβούλιο του εκάστοτε φορέα</w:t>
      </w:r>
    </w:p>
    <w:p w14:paraId="341733AA" w14:textId="77777777" w:rsidR="00B05550" w:rsidRPr="00A5790E" w:rsidRDefault="00B05550" w:rsidP="00B05550">
      <w:pPr>
        <w:pStyle w:val="-HTML"/>
        <w:ind w:firstLine="357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Τ</w:t>
      </w:r>
      <w:r w:rsidRPr="00A5790E">
        <w:rPr>
          <w:rFonts w:asciiTheme="minorHAnsi" w:hAnsiTheme="minorHAnsi" w:cstheme="minorHAnsi"/>
          <w:sz w:val="24"/>
          <w:szCs w:val="24"/>
        </w:rPr>
        <w:t xml:space="preserve">ο Συμβούλιο Κρίσης Γενικών Διευθυντών </w:t>
      </w:r>
    </w:p>
    <w:p w14:paraId="7925DE57" w14:textId="77777777" w:rsidR="00B05550" w:rsidRPr="00FF069D" w:rsidRDefault="00B05550" w:rsidP="00B05550">
      <w:pPr>
        <w:pStyle w:val="-HTML"/>
        <w:ind w:left="357" w:firstLine="284"/>
        <w:rPr>
          <w:rFonts w:asciiTheme="minorHAnsi" w:hAnsiTheme="minorHAnsi" w:cstheme="minorHAnsi"/>
          <w:sz w:val="24"/>
          <w:szCs w:val="24"/>
        </w:rPr>
      </w:pPr>
    </w:p>
    <w:p w14:paraId="05D7D28A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B7421">
        <w:rPr>
          <w:rFonts w:asciiTheme="minorHAnsi" w:hAnsiTheme="minorHAnsi" w:cstheme="minorHAnsi"/>
          <w:b/>
          <w:sz w:val="24"/>
          <w:szCs w:val="24"/>
        </w:rPr>
        <w:t>Διαγραφή υπαλλήλου από πίνακα προακτέων:</w:t>
      </w:r>
    </w:p>
    <w:p w14:paraId="43B4B2BA" w14:textId="77777777" w:rsidR="00B05550" w:rsidRPr="00BB74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06396510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α.</w:t>
      </w:r>
      <w:r>
        <w:rPr>
          <w:rFonts w:asciiTheme="minorHAnsi" w:hAnsiTheme="minorHAnsi" w:cstheme="minorHAnsi"/>
          <w:sz w:val="24"/>
          <w:szCs w:val="24"/>
        </w:rPr>
        <w:t xml:space="preserve"> Δεν είναι δυνατή, κατά τη διάρκεια ισχύος του πίνακα</w:t>
      </w:r>
    </w:p>
    <w:p w14:paraId="62E6C1F8" w14:textId="77777777" w:rsidR="00B05550" w:rsidRPr="00BB74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6"/>
          <w:szCs w:val="6"/>
        </w:rPr>
      </w:pPr>
    </w:p>
    <w:p w14:paraId="49AC38E9" w14:textId="77777777" w:rsidR="00B05550" w:rsidRPr="002C00C5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β.</w:t>
      </w:r>
      <w:r>
        <w:rPr>
          <w:rFonts w:asciiTheme="minorHAnsi" w:hAnsiTheme="minorHAnsi" w:cstheme="minorHAnsi"/>
          <w:sz w:val="24"/>
          <w:szCs w:val="24"/>
        </w:rPr>
        <w:t xml:space="preserve"> Μπορεί να γίνει, με αιτιολογημένη απόφαση του υπηρεσιακού συμβουλίου, κατά τη διάρκεια ισχύος του πίνακα, αποκλειστικά και μόνο λόγω τελεσίδικης ποινικής καταδίκης του/της υπαλλήλου για οποιοδήποτε πλημμέλημα</w:t>
      </w:r>
    </w:p>
    <w:p w14:paraId="6F10191C" w14:textId="77777777" w:rsidR="00B05550" w:rsidRPr="00BB74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6"/>
          <w:szCs w:val="6"/>
        </w:rPr>
      </w:pPr>
    </w:p>
    <w:p w14:paraId="57A0388A" w14:textId="77777777" w:rsidR="00B05550" w:rsidRPr="0029163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3C7060">
        <w:rPr>
          <w:rFonts w:asciiTheme="minorHAnsi" w:hAnsiTheme="minorHAnsi" w:cstheme="minorHAnsi"/>
          <w:color w:val="FF0000"/>
          <w:sz w:val="24"/>
          <w:szCs w:val="24"/>
        </w:rPr>
        <w:t>γ.</w:t>
      </w:r>
      <w:r w:rsidRPr="0029163E">
        <w:rPr>
          <w:rFonts w:asciiTheme="minorHAnsi" w:hAnsiTheme="minorHAnsi" w:cstheme="minorHAnsi"/>
          <w:color w:val="FF0000"/>
          <w:sz w:val="24"/>
          <w:szCs w:val="24"/>
        </w:rPr>
        <w:t xml:space="preserve"> Μπορεί να γίνει, με αιτιολογημένη απόφαση του υπηρεσιακού συμβουλίου, κατά τη διάρκεια ισχύος του πίνακα, λόγω τελεσίδικης ποινικής καταδίκης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29163E">
        <w:rPr>
          <w:rFonts w:asciiTheme="minorHAnsi" w:hAnsiTheme="minorHAnsi" w:cstheme="minorHAnsi"/>
          <w:color w:val="FF0000"/>
          <w:sz w:val="24"/>
          <w:szCs w:val="24"/>
        </w:rPr>
        <w:t xml:space="preserve"> υπαλλήλου 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τουλάχιστον </w:t>
      </w:r>
      <w:r w:rsidRPr="0029163E">
        <w:rPr>
          <w:rFonts w:asciiTheme="minorHAnsi" w:hAnsiTheme="minorHAnsi" w:cstheme="minorHAnsi"/>
          <w:color w:val="FF0000"/>
          <w:sz w:val="24"/>
          <w:szCs w:val="24"/>
        </w:rPr>
        <w:t>για πλημμέλημα ή επιβολής σε αυτόν πειθαρχικής ποινής προστίμου μεγαλύτερου από τις αποδοχές ενός (1) μηνός</w:t>
      </w:r>
    </w:p>
    <w:p w14:paraId="38A5D93B" w14:textId="77777777" w:rsidR="00B05550" w:rsidRPr="00BB74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6"/>
          <w:szCs w:val="6"/>
        </w:rPr>
      </w:pPr>
    </w:p>
    <w:p w14:paraId="4D8B70C5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 xml:space="preserve">δ. </w:t>
      </w:r>
      <w:r>
        <w:rPr>
          <w:rFonts w:asciiTheme="minorHAnsi" w:hAnsiTheme="minorHAnsi" w:cstheme="minorHAnsi"/>
          <w:sz w:val="24"/>
          <w:szCs w:val="24"/>
        </w:rPr>
        <w:t>Συνεπάγεται υποχρεωτικά την ταυτόχρονη εγγραφή του σε πίνακα μη προακτέων για τα επόμενα δύο (2) έτη</w:t>
      </w:r>
    </w:p>
    <w:p w14:paraId="79720237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25CBF137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Τιμητική απονομή τίτλων:</w:t>
      </w:r>
    </w:p>
    <w:p w14:paraId="1BF1A0ED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1FB764B0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 xml:space="preserve">Δεν προβλέπεται στον </w:t>
      </w:r>
      <w:r>
        <w:rPr>
          <w:rFonts w:asciiTheme="minorHAnsi" w:hAnsiTheme="minorHAnsi" w:cstheme="minorHAnsi"/>
          <w:sz w:val="24"/>
          <w:szCs w:val="24"/>
          <w:lang w:val="en-US"/>
        </w:rPr>
        <w:t>Y</w:t>
      </w:r>
      <w:r w:rsidRPr="00A5790E">
        <w:rPr>
          <w:rFonts w:asciiTheme="minorHAnsi" w:hAnsiTheme="minorHAnsi" w:cstheme="minorHAnsi"/>
          <w:sz w:val="24"/>
          <w:szCs w:val="24"/>
        </w:rPr>
        <w:t xml:space="preserve">παλληλικό </w:t>
      </w:r>
      <w:r>
        <w:rPr>
          <w:rFonts w:asciiTheme="minorHAnsi" w:hAnsiTheme="minorHAnsi" w:cstheme="minorHAnsi"/>
          <w:sz w:val="24"/>
          <w:szCs w:val="24"/>
          <w:lang w:val="en-US"/>
        </w:rPr>
        <w:t>K</w:t>
      </w:r>
      <w:r w:rsidRPr="00A5790E">
        <w:rPr>
          <w:rFonts w:asciiTheme="minorHAnsi" w:hAnsiTheme="minorHAnsi" w:cstheme="minorHAnsi"/>
          <w:sz w:val="24"/>
          <w:szCs w:val="24"/>
        </w:rPr>
        <w:t>ώδικα</w:t>
      </w:r>
    </w:p>
    <w:p w14:paraId="599E7D71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 xml:space="preserve">β. </w:t>
      </w:r>
      <w:r>
        <w:rPr>
          <w:rFonts w:asciiTheme="minorHAnsi" w:hAnsiTheme="minorHAnsi" w:cstheme="minorHAnsi"/>
          <w:sz w:val="24"/>
          <w:szCs w:val="24"/>
        </w:rPr>
        <w:t>Π</w:t>
      </w:r>
      <w:r w:rsidRPr="00A5790E">
        <w:rPr>
          <w:rFonts w:asciiTheme="minorHAnsi" w:hAnsiTheme="minorHAnsi" w:cstheme="minorHAnsi"/>
          <w:sz w:val="24"/>
          <w:szCs w:val="24"/>
        </w:rPr>
        <w:t>ροβλέπεται, υπό προϋποθέσεις, για όσους</w:t>
      </w:r>
      <w:r>
        <w:rPr>
          <w:rFonts w:asciiTheme="minorHAnsi" w:hAnsiTheme="minorHAnsi" w:cstheme="minorHAnsi"/>
          <w:sz w:val="24"/>
          <w:szCs w:val="24"/>
        </w:rPr>
        <w:t>/όσες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αποχωρούν από την υπηρεσία, </w:t>
      </w:r>
      <w:r w:rsidRPr="00996014">
        <w:rPr>
          <w:rFonts w:asciiTheme="minorHAnsi" w:hAnsiTheme="minorHAnsi" w:cstheme="minorHAnsi"/>
          <w:sz w:val="24"/>
          <w:szCs w:val="24"/>
        </w:rPr>
        <w:t xml:space="preserve">μόνον </w:t>
      </w:r>
      <w:r w:rsidRPr="00A5790E">
        <w:rPr>
          <w:rFonts w:asciiTheme="minorHAnsi" w:hAnsiTheme="minorHAnsi" w:cstheme="minorHAnsi"/>
          <w:sz w:val="24"/>
          <w:szCs w:val="24"/>
        </w:rPr>
        <w:t>από θέση προϊσταμένου</w:t>
      </w:r>
      <w:r>
        <w:rPr>
          <w:rFonts w:asciiTheme="minorHAnsi" w:hAnsiTheme="minorHAnsi" w:cstheme="minorHAnsi"/>
          <w:sz w:val="24"/>
          <w:szCs w:val="24"/>
        </w:rPr>
        <w:t>/ης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Γενικής Διεύθυνσης</w:t>
      </w:r>
    </w:p>
    <w:p w14:paraId="303F3929" w14:textId="77777777" w:rsidR="00B05550" w:rsidRPr="00996014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3C7060">
        <w:rPr>
          <w:rFonts w:asciiTheme="minorHAnsi" w:hAnsiTheme="minorHAnsi" w:cstheme="minorHAnsi"/>
          <w:color w:val="FF0000"/>
          <w:sz w:val="24"/>
          <w:szCs w:val="24"/>
        </w:rPr>
        <w:t>γ.</w:t>
      </w:r>
      <w:r w:rsidRPr="00996014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Π</w:t>
      </w:r>
      <w:r w:rsidRPr="00996014">
        <w:rPr>
          <w:rFonts w:asciiTheme="minorHAnsi" w:hAnsiTheme="minorHAnsi" w:cstheme="minorHAnsi"/>
          <w:color w:val="FF0000"/>
          <w:sz w:val="24"/>
          <w:szCs w:val="24"/>
        </w:rPr>
        <w:t>ροβλέπεται, υπό προϋποθέσεις, για όσους</w:t>
      </w:r>
      <w:r>
        <w:rPr>
          <w:rFonts w:asciiTheme="minorHAnsi" w:hAnsiTheme="minorHAnsi" w:cstheme="minorHAnsi"/>
          <w:color w:val="FF0000"/>
          <w:sz w:val="24"/>
          <w:szCs w:val="24"/>
        </w:rPr>
        <w:t>/όσες</w:t>
      </w:r>
      <w:r w:rsidRPr="00996014">
        <w:rPr>
          <w:rFonts w:asciiTheme="minorHAnsi" w:hAnsiTheme="minorHAnsi" w:cstheme="minorHAnsi"/>
          <w:color w:val="FF0000"/>
          <w:sz w:val="24"/>
          <w:szCs w:val="24"/>
        </w:rPr>
        <w:t xml:space="preserve"> αποχωρούν από την υπηρεσία, από θέση προϊσταμένου οργανικής μονάδας</w:t>
      </w:r>
    </w:p>
    <w:p w14:paraId="04809CF6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Π</w:t>
      </w:r>
      <w:r w:rsidRPr="00A5790E">
        <w:rPr>
          <w:rFonts w:asciiTheme="minorHAnsi" w:hAnsiTheme="minorHAnsi" w:cstheme="minorHAnsi"/>
          <w:sz w:val="24"/>
          <w:szCs w:val="24"/>
        </w:rPr>
        <w:t>ροϋποθέτει αποχώρηση, ευδοκίμως, από την υπηρεσία μετά τη συμπλήρωση</w:t>
      </w:r>
      <w:r w:rsidRPr="00A5790E">
        <w:rPr>
          <w:rFonts w:asciiTheme="minorHAnsi" w:eastAsia="Times New Roman" w:hAnsiTheme="minorHAnsi" w:cstheme="minorHAnsi"/>
          <w:color w:val="000000"/>
          <w:sz w:val="18"/>
          <w:szCs w:val="18"/>
          <w:lang w:eastAsia="el-GR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 xml:space="preserve">σε κάθε περίπτωση τριάντα πέντε (35) χρόνων πραγματικής δημόσιας υπηρεσίας, χωρίς καμία εξαίρεση </w:t>
      </w:r>
    </w:p>
    <w:p w14:paraId="55122C48" w14:textId="77777777" w:rsidR="00B05550" w:rsidRPr="0062515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3539B8B9" w14:textId="77777777" w:rsidR="00B05550" w:rsidRPr="0062515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027060A3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 xml:space="preserve">Για τη βαθμολογική ένταξη των δημοσίων υπαλλήλων </w:t>
      </w:r>
      <w:r w:rsidRPr="005A67A0">
        <w:rPr>
          <w:rFonts w:asciiTheme="minorHAnsi" w:hAnsiTheme="minorHAnsi" w:cstheme="minorHAnsi"/>
          <w:b/>
          <w:sz w:val="24"/>
          <w:szCs w:val="24"/>
        </w:rPr>
        <w:t xml:space="preserve">ΔΕΝ </w:t>
      </w:r>
      <w:r w:rsidRPr="00A5790E">
        <w:rPr>
          <w:rFonts w:asciiTheme="minorHAnsi" w:hAnsiTheme="minorHAnsi" w:cstheme="minorHAnsi"/>
          <w:b/>
          <w:sz w:val="24"/>
          <w:szCs w:val="24"/>
        </w:rPr>
        <w:t>λαμβάνεται υπόψη:</w:t>
      </w:r>
    </w:p>
    <w:p w14:paraId="2C37EF02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Σ</w:t>
      </w:r>
      <w:r w:rsidRPr="00A5790E">
        <w:rPr>
          <w:rFonts w:asciiTheme="minorHAnsi" w:hAnsiTheme="minorHAnsi" w:cstheme="minorHAnsi"/>
          <w:sz w:val="24"/>
          <w:szCs w:val="24"/>
        </w:rPr>
        <w:t>ε καμία περίπτωση η προϋπηρεσία που έχει διανυθεί, πριν τον διορισμό, εκτός δημοσίου τομέα</w:t>
      </w:r>
    </w:p>
    <w:p w14:paraId="78D8F67E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3C7060">
        <w:rPr>
          <w:rFonts w:asciiTheme="minorHAnsi" w:hAnsiTheme="minorHAnsi" w:cstheme="minorHAnsi"/>
          <w:color w:val="FF0000"/>
          <w:sz w:val="24"/>
          <w:szCs w:val="24"/>
        </w:rPr>
        <w:t>β.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Ο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χρόνος πραγματικής δημόσιας υπηρεσίας πριν τον διορισμό, σε κατηγορία άλλη από αυτήν στην οποία ανήκει ο</w:t>
      </w:r>
      <w:r>
        <w:rPr>
          <w:rFonts w:asciiTheme="minorHAnsi" w:hAnsiTheme="minorHAnsi" w:cstheme="minorHAnsi"/>
          <w:color w:val="FF0000"/>
          <w:sz w:val="24"/>
          <w:szCs w:val="24"/>
        </w:rPr>
        <w:t>/η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υπάλληλος κατά τον χρόνο ένταξης </w:t>
      </w:r>
    </w:p>
    <w:p w14:paraId="36753DA7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Π</w:t>
      </w:r>
      <w:r w:rsidRPr="00A5790E">
        <w:rPr>
          <w:rFonts w:asciiTheme="minorHAnsi" w:hAnsiTheme="minorHAnsi" w:cstheme="minorHAnsi"/>
          <w:sz w:val="24"/>
          <w:szCs w:val="24"/>
        </w:rPr>
        <w:t>ροϋπηρεσία με σχέση εργασίας δημόσιου ή ιδιωτικού δικαίου σε υπηρεσίες του δημόσιου τομέα, της Ευρωπαϊκής Ένωσης ή των χωρών – μελών αυτής</w:t>
      </w:r>
    </w:p>
    <w:p w14:paraId="4ACB0F80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προϋπηρεσία, πριν τον διορισμό, σε άλλον φορέα, δημόσιου ή ιδιωτικού τομέα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</w:p>
    <w:p w14:paraId="61910B6F" w14:textId="77777777" w:rsidR="00B05550" w:rsidRPr="00A5790E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A5790E">
        <w:rPr>
          <w:rFonts w:cstheme="minorHAnsi"/>
          <w:b/>
          <w:sz w:val="24"/>
          <w:szCs w:val="24"/>
        </w:rPr>
        <w:lastRenderedPageBreak/>
        <w:t>Ο</w:t>
      </w:r>
      <w:r>
        <w:rPr>
          <w:rFonts w:cstheme="minorHAnsi"/>
          <w:b/>
          <w:sz w:val="24"/>
          <w:szCs w:val="24"/>
        </w:rPr>
        <w:t>/η</w:t>
      </w:r>
      <w:r w:rsidRPr="00A5790E">
        <w:rPr>
          <w:rFonts w:cstheme="minorHAnsi"/>
          <w:b/>
          <w:sz w:val="24"/>
          <w:szCs w:val="24"/>
        </w:rPr>
        <w:t xml:space="preserve"> υπάλληλος τίθεται σε διαθεσιμότητα:</w:t>
      </w:r>
    </w:p>
    <w:p w14:paraId="14708D39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3C7060">
        <w:rPr>
          <w:rFonts w:cstheme="minorHAnsi"/>
          <w:sz w:val="24"/>
          <w:szCs w:val="24"/>
        </w:rPr>
        <w:t>α.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Μόνο </w:t>
      </w:r>
      <w:r w:rsidRPr="00A5790E">
        <w:rPr>
          <w:rFonts w:cstheme="minorHAnsi"/>
          <w:sz w:val="24"/>
          <w:szCs w:val="24"/>
        </w:rPr>
        <w:t>λόγω ασθένειας, υπό προϋποθέσεις</w:t>
      </w:r>
    </w:p>
    <w:p w14:paraId="3CE68CC3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3C7060">
        <w:rPr>
          <w:rFonts w:cstheme="minorHAnsi"/>
          <w:sz w:val="24"/>
          <w:szCs w:val="24"/>
        </w:rPr>
        <w:t>β.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Μόνο </w:t>
      </w:r>
      <w:r w:rsidRPr="00A5790E">
        <w:rPr>
          <w:rFonts w:cstheme="minorHAnsi"/>
          <w:sz w:val="24"/>
          <w:szCs w:val="24"/>
        </w:rPr>
        <w:t>λόγω κατάργησης της θέσης του</w:t>
      </w:r>
      <w:r>
        <w:rPr>
          <w:rFonts w:cstheme="minorHAnsi"/>
          <w:sz w:val="24"/>
          <w:szCs w:val="24"/>
        </w:rPr>
        <w:t>/ης</w:t>
      </w:r>
      <w:r w:rsidRPr="00A5790E">
        <w:rPr>
          <w:rFonts w:cstheme="minorHAnsi"/>
          <w:sz w:val="24"/>
          <w:szCs w:val="24"/>
        </w:rPr>
        <w:t xml:space="preserve">, υπό προϋποθέσεις </w:t>
      </w:r>
    </w:p>
    <w:p w14:paraId="73B2F27F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3C7060">
        <w:rPr>
          <w:rFonts w:cstheme="minorHAnsi"/>
          <w:color w:val="FF0000"/>
          <w:sz w:val="24"/>
          <w:szCs w:val="24"/>
        </w:rPr>
        <w:t>γ.</w:t>
      </w:r>
      <w:r>
        <w:rPr>
          <w:rFonts w:cstheme="minorHAnsi"/>
          <w:color w:val="FF0000"/>
          <w:sz w:val="24"/>
          <w:szCs w:val="24"/>
        </w:rPr>
        <w:t xml:space="preserve"> Λ</w:t>
      </w:r>
      <w:r w:rsidRPr="00A5790E">
        <w:rPr>
          <w:rFonts w:cstheme="minorHAnsi"/>
          <w:color w:val="FF0000"/>
          <w:sz w:val="24"/>
          <w:szCs w:val="24"/>
        </w:rPr>
        <w:t>όγω ασθένειας ή κατάργησης της θέσης του</w:t>
      </w:r>
      <w:r>
        <w:rPr>
          <w:rFonts w:cstheme="minorHAnsi"/>
          <w:color w:val="FF0000"/>
          <w:sz w:val="24"/>
          <w:szCs w:val="24"/>
        </w:rPr>
        <w:t>/της</w:t>
      </w:r>
      <w:r w:rsidRPr="00A5790E">
        <w:rPr>
          <w:rFonts w:cstheme="minorHAnsi"/>
          <w:color w:val="FF0000"/>
          <w:sz w:val="24"/>
          <w:szCs w:val="24"/>
        </w:rPr>
        <w:t>, υπό προϋποθέσεις</w:t>
      </w:r>
    </w:p>
    <w:p w14:paraId="330DF44A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3C7060">
        <w:rPr>
          <w:rFonts w:cstheme="minorHAnsi"/>
          <w:sz w:val="24"/>
          <w:szCs w:val="24"/>
        </w:rPr>
        <w:t>δ.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Λ</w:t>
      </w:r>
      <w:r w:rsidRPr="00A5790E">
        <w:rPr>
          <w:rFonts w:cstheme="minorHAnsi"/>
          <w:sz w:val="24"/>
          <w:szCs w:val="24"/>
        </w:rPr>
        <w:t>όγω στέρησης της προσωπικής του</w:t>
      </w:r>
      <w:r>
        <w:rPr>
          <w:rFonts w:cstheme="minorHAnsi"/>
          <w:sz w:val="24"/>
          <w:szCs w:val="24"/>
        </w:rPr>
        <w:t>/της</w:t>
      </w:r>
      <w:r w:rsidRPr="00A5790E">
        <w:rPr>
          <w:rFonts w:cstheme="minorHAnsi"/>
          <w:sz w:val="24"/>
          <w:szCs w:val="24"/>
        </w:rPr>
        <w:t xml:space="preserve"> ελευθερίας, ύστερα από ένταλμα προσωρινής κράτησης ή βούλευμα ή δικαστική απόφαση </w:t>
      </w:r>
    </w:p>
    <w:p w14:paraId="6CC4AF35" w14:textId="77777777" w:rsidR="00B05550" w:rsidRPr="00FF069D" w:rsidRDefault="00B05550" w:rsidP="00B05550">
      <w:pPr>
        <w:pStyle w:val="-HTML"/>
        <w:ind w:left="357"/>
        <w:rPr>
          <w:rFonts w:asciiTheme="minorHAnsi" w:hAnsiTheme="minorHAnsi" w:cstheme="minorHAnsi"/>
          <w:sz w:val="24"/>
          <w:szCs w:val="24"/>
        </w:rPr>
      </w:pPr>
    </w:p>
    <w:p w14:paraId="50827E76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Πότε τίθεται ο</w:t>
      </w:r>
      <w:r>
        <w:rPr>
          <w:rFonts w:asciiTheme="minorHAnsi" w:hAnsiTheme="minorHAnsi" w:cstheme="minorHAnsi"/>
          <w:b/>
          <w:sz w:val="24"/>
          <w:szCs w:val="24"/>
        </w:rPr>
        <w:t>/η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υπάλληλος σε διαθεσιμότητα λόγω ασθένειας</w:t>
      </w:r>
      <w:r>
        <w:rPr>
          <w:rFonts w:asciiTheme="minorHAnsi" w:hAnsiTheme="minorHAnsi" w:cstheme="minorHAnsi"/>
          <w:b/>
          <w:sz w:val="24"/>
          <w:szCs w:val="24"/>
        </w:rPr>
        <w:t>;</w:t>
      </w:r>
    </w:p>
    <w:p w14:paraId="393A5899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sz w:val="24"/>
          <w:szCs w:val="24"/>
        </w:rPr>
        <w:t xml:space="preserve"> Δεν τίθεται σε διαθεσιμότητα λόγω ασθένειας</w:t>
      </w:r>
    </w:p>
    <w:p w14:paraId="0E65B65C" w14:textId="77777777" w:rsidR="00B05550" w:rsidRPr="003227A7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3C7060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3227A7">
        <w:rPr>
          <w:rFonts w:asciiTheme="minorHAnsi" w:hAnsiTheme="minorHAnsi" w:cstheme="minorHAnsi"/>
          <w:color w:val="FF0000"/>
          <w:sz w:val="24"/>
          <w:szCs w:val="24"/>
        </w:rPr>
        <w:t xml:space="preserve"> Όταν η ασθένεια</w:t>
      </w:r>
      <w:r w:rsidRPr="003227A7">
        <w:rPr>
          <w:rFonts w:asciiTheme="minorHAnsi" w:eastAsia="Times New Roman" w:hAnsiTheme="minorHAnsi" w:cstheme="minorHAnsi"/>
          <w:color w:val="FF0000"/>
          <w:sz w:val="18"/>
          <w:szCs w:val="18"/>
          <w:lang w:eastAsia="el-GR"/>
        </w:rPr>
        <w:t xml:space="preserve"> </w:t>
      </w:r>
      <w:r w:rsidRPr="003227A7">
        <w:rPr>
          <w:rFonts w:asciiTheme="minorHAnsi" w:hAnsiTheme="minorHAnsi" w:cstheme="minorHAnsi"/>
          <w:color w:val="FF0000"/>
          <w:sz w:val="24"/>
          <w:szCs w:val="24"/>
        </w:rPr>
        <w:t xml:space="preserve">παρατείνεται πέρα από τον προβλεπόμενο </w:t>
      </w:r>
      <w:bookmarkStart w:id="4" w:name="_Hlk215755093"/>
      <w:r w:rsidRPr="003227A7">
        <w:rPr>
          <w:rFonts w:asciiTheme="minorHAnsi" w:hAnsiTheme="minorHAnsi" w:cstheme="minorHAnsi"/>
          <w:color w:val="FF0000"/>
          <w:sz w:val="24"/>
          <w:szCs w:val="24"/>
        </w:rPr>
        <w:t xml:space="preserve">στις οικείες διατάξεις </w:t>
      </w:r>
      <w:bookmarkEnd w:id="4"/>
      <w:r w:rsidRPr="003227A7">
        <w:rPr>
          <w:rFonts w:asciiTheme="minorHAnsi" w:hAnsiTheme="minorHAnsi" w:cstheme="minorHAnsi"/>
          <w:color w:val="FF0000"/>
          <w:sz w:val="24"/>
          <w:szCs w:val="24"/>
        </w:rPr>
        <w:t>μέγιστο χρόνο αναρρωτικής άδειας και είναι, κατά την εκτίμηση της υγειονομικής επιτροπής, ιάσιμη</w:t>
      </w:r>
    </w:p>
    <w:p w14:paraId="6F11938D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sz w:val="24"/>
          <w:szCs w:val="24"/>
        </w:rPr>
        <w:t xml:space="preserve"> Όταν η ασθένεια</w:t>
      </w:r>
      <w:r w:rsidRPr="00A5790E">
        <w:rPr>
          <w:rFonts w:asciiTheme="minorHAnsi" w:eastAsia="Times New Roman" w:hAnsiTheme="minorHAnsi" w:cstheme="minorHAnsi"/>
          <w:color w:val="000000"/>
          <w:sz w:val="18"/>
          <w:szCs w:val="18"/>
          <w:lang w:eastAsia="el-GR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>παρατείνεται πέρα από τον προβλεπόμενο στις οικείες διατάξεις μέγιστο χρόνο αναρρωτικής άδειας, ακόμη και αν δεν είναι, κατά την εκτίμηση της υγειονομικής επιτροπής, ιάσιμη</w:t>
      </w:r>
    </w:p>
    <w:p w14:paraId="105687E7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C7060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sz w:val="24"/>
          <w:szCs w:val="24"/>
        </w:rPr>
        <w:t xml:space="preserve"> Όταν η ασθένεια παρατείνεται πέραν του έτους, ασχέτως αν πρόκειται για δυσίατο ή μη, νόσημα</w:t>
      </w:r>
    </w:p>
    <w:p w14:paraId="62A8702C" w14:textId="77777777" w:rsidR="00B05550" w:rsidRPr="0062515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3933DC4F" w14:textId="77777777" w:rsidR="00B05550" w:rsidRPr="00152263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152263">
        <w:rPr>
          <w:rFonts w:cstheme="minorHAnsi"/>
          <w:b/>
          <w:sz w:val="24"/>
          <w:szCs w:val="24"/>
        </w:rPr>
        <w:t>Τίθεται αυτοδίκαια σε αργία ο</w:t>
      </w:r>
      <w:r>
        <w:rPr>
          <w:rFonts w:cstheme="minorHAnsi"/>
          <w:b/>
          <w:sz w:val="24"/>
          <w:szCs w:val="24"/>
        </w:rPr>
        <w:t>/η</w:t>
      </w:r>
      <w:r w:rsidRPr="00152263">
        <w:rPr>
          <w:rFonts w:cstheme="minorHAnsi"/>
          <w:b/>
          <w:sz w:val="24"/>
          <w:szCs w:val="24"/>
        </w:rPr>
        <w:t xml:space="preserve"> υπάλληλος και όταν:</w:t>
      </w:r>
    </w:p>
    <w:p w14:paraId="1597A72E" w14:textId="77777777" w:rsidR="00B05550" w:rsidRPr="00152263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3C7060">
        <w:rPr>
          <w:rFonts w:cstheme="minorHAnsi"/>
          <w:color w:val="FF0000"/>
          <w:sz w:val="24"/>
          <w:szCs w:val="24"/>
        </w:rPr>
        <w:t>α.</w:t>
      </w:r>
      <w:r>
        <w:rPr>
          <w:rFonts w:cstheme="minorHAnsi"/>
          <w:color w:val="FF0000"/>
          <w:sz w:val="24"/>
          <w:szCs w:val="24"/>
        </w:rPr>
        <w:t xml:space="preserve"> Τ</w:t>
      </w:r>
      <w:r w:rsidRPr="00152263">
        <w:rPr>
          <w:rFonts w:cstheme="minorHAnsi"/>
          <w:color w:val="FF0000"/>
          <w:sz w:val="24"/>
          <w:szCs w:val="24"/>
        </w:rPr>
        <w:t>ου</w:t>
      </w:r>
      <w:r>
        <w:rPr>
          <w:rFonts w:cstheme="minorHAnsi"/>
          <w:color w:val="FF0000"/>
          <w:sz w:val="24"/>
          <w:szCs w:val="24"/>
        </w:rPr>
        <w:t>/της</w:t>
      </w:r>
      <w:r w:rsidRPr="00152263">
        <w:rPr>
          <w:rFonts w:cstheme="minorHAnsi"/>
          <w:color w:val="FF0000"/>
          <w:sz w:val="24"/>
          <w:szCs w:val="24"/>
        </w:rPr>
        <w:t xml:space="preserve"> επιβλήθηκε η ποινή της οριστικής παύσης</w:t>
      </w:r>
    </w:p>
    <w:p w14:paraId="75F55970" w14:textId="77777777" w:rsidR="00B05550" w:rsidRPr="00152263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3C7060">
        <w:rPr>
          <w:rFonts w:cstheme="minorHAnsi"/>
          <w:sz w:val="24"/>
          <w:szCs w:val="24"/>
        </w:rPr>
        <w:t>β.</w:t>
      </w:r>
      <w:r>
        <w:rPr>
          <w:rFonts w:cstheme="minorHAnsi"/>
          <w:sz w:val="24"/>
          <w:szCs w:val="24"/>
        </w:rPr>
        <w:t xml:space="preserve"> Τ</w:t>
      </w:r>
      <w:r w:rsidRPr="00152263">
        <w:rPr>
          <w:rFonts w:cstheme="minorHAnsi"/>
          <w:sz w:val="24"/>
          <w:szCs w:val="24"/>
        </w:rPr>
        <w:t>ου</w:t>
      </w:r>
      <w:r>
        <w:rPr>
          <w:rFonts w:cstheme="minorHAnsi"/>
          <w:sz w:val="24"/>
          <w:szCs w:val="24"/>
        </w:rPr>
        <w:t>/της</w:t>
      </w:r>
      <w:r w:rsidRPr="00152263">
        <w:rPr>
          <w:rFonts w:cstheme="minorHAnsi"/>
          <w:sz w:val="24"/>
          <w:szCs w:val="24"/>
        </w:rPr>
        <w:t xml:space="preserve"> επιβλήθηκε η ποινή της προσωρινής παύσης</w:t>
      </w:r>
    </w:p>
    <w:p w14:paraId="607513B3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3C7060">
        <w:rPr>
          <w:rFonts w:cstheme="minorHAnsi"/>
          <w:sz w:val="24"/>
          <w:szCs w:val="24"/>
        </w:rPr>
        <w:t>γ.</w:t>
      </w:r>
      <w:r>
        <w:rPr>
          <w:rFonts w:cstheme="minorHAnsi"/>
          <w:sz w:val="24"/>
          <w:szCs w:val="24"/>
        </w:rPr>
        <w:t xml:space="preserve"> Σ</w:t>
      </w:r>
      <w:r w:rsidRPr="00A5790E">
        <w:rPr>
          <w:rFonts w:cstheme="minorHAnsi"/>
          <w:sz w:val="24"/>
          <w:szCs w:val="24"/>
        </w:rPr>
        <w:t>ε βάρος του</w:t>
      </w:r>
      <w:r>
        <w:rPr>
          <w:rFonts w:cstheme="minorHAnsi"/>
          <w:sz w:val="24"/>
          <w:szCs w:val="24"/>
        </w:rPr>
        <w:t>/της</w:t>
      </w:r>
      <w:r w:rsidRPr="00A5790E">
        <w:rPr>
          <w:rFonts w:cstheme="minorHAnsi"/>
          <w:sz w:val="24"/>
          <w:szCs w:val="24"/>
        </w:rPr>
        <w:t xml:space="preserve"> ασκήθηκε ποινική δίωξη για οποιοδήποτε πλημμέλημα</w:t>
      </w:r>
    </w:p>
    <w:p w14:paraId="0681972B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3C7060">
        <w:rPr>
          <w:rFonts w:cstheme="minorHAnsi"/>
          <w:sz w:val="24"/>
          <w:szCs w:val="24"/>
        </w:rPr>
        <w:t>δ.</w:t>
      </w:r>
      <w:r>
        <w:rPr>
          <w:rFonts w:cstheme="minorHAnsi"/>
          <w:sz w:val="24"/>
          <w:szCs w:val="24"/>
        </w:rPr>
        <w:t xml:space="preserve"> Σ</w:t>
      </w:r>
      <w:r w:rsidRPr="00A5790E">
        <w:rPr>
          <w:rFonts w:cstheme="minorHAnsi"/>
          <w:sz w:val="24"/>
          <w:szCs w:val="24"/>
        </w:rPr>
        <w:t>τερήθηκε την προσωπική του</w:t>
      </w:r>
      <w:r>
        <w:rPr>
          <w:rFonts w:cstheme="minorHAnsi"/>
          <w:sz w:val="24"/>
          <w:szCs w:val="24"/>
        </w:rPr>
        <w:t>/της</w:t>
      </w:r>
      <w:r w:rsidRPr="00A5790E">
        <w:rPr>
          <w:rFonts w:cstheme="minorHAnsi"/>
          <w:sz w:val="24"/>
          <w:szCs w:val="24"/>
        </w:rPr>
        <w:t xml:space="preserve"> ελευθερία, εκτός αν ανεστάλη η εκτέλεση της ποινής ή απόφασης</w:t>
      </w:r>
    </w:p>
    <w:p w14:paraId="3878BF5E" w14:textId="77777777" w:rsidR="00B05550" w:rsidRPr="00FF069D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0B5257DD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Δ</w:t>
      </w:r>
      <w:r>
        <w:rPr>
          <w:rFonts w:asciiTheme="minorHAnsi" w:hAnsiTheme="minorHAnsi" w:cstheme="minorHAnsi"/>
          <w:b/>
          <w:sz w:val="24"/>
          <w:szCs w:val="24"/>
        </w:rPr>
        <w:t>ΕΝ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αποτελεί λόγο δυνητικής θέσης υπαλλήλου σε αργία:</w:t>
      </w:r>
    </w:p>
    <w:p w14:paraId="71015D2C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5C606169" w14:textId="77777777" w:rsidR="00B05550" w:rsidRPr="00A5790E" w:rsidRDefault="00B05550" w:rsidP="00B05550">
      <w:pPr>
        <w:pStyle w:val="-HTML"/>
        <w:ind w:left="357"/>
        <w:rPr>
          <w:rFonts w:asciiTheme="minorHAnsi" w:hAnsiTheme="minorHAnsi" w:cstheme="minorHAnsi"/>
          <w:sz w:val="24"/>
          <w:szCs w:val="24"/>
        </w:rPr>
      </w:pPr>
      <w:r w:rsidRPr="00A51B5A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άσκηση πειθαρχικής δίωξης για παράπτωμα, το οποίο μπορεί να επισύρει την ποινή της οριστικής παύσης</w:t>
      </w:r>
    </w:p>
    <w:p w14:paraId="7885DFDE" w14:textId="77777777" w:rsidR="00B05550" w:rsidRPr="00AE0053" w:rsidRDefault="00B05550" w:rsidP="00B05550">
      <w:pPr>
        <w:pStyle w:val="-HTML"/>
        <w:ind w:left="357"/>
        <w:rPr>
          <w:rFonts w:asciiTheme="minorHAnsi" w:hAnsiTheme="minorHAnsi" w:cstheme="minorHAnsi"/>
          <w:color w:val="FF0000"/>
          <w:sz w:val="24"/>
          <w:szCs w:val="24"/>
        </w:rPr>
      </w:pPr>
      <w:r w:rsidRPr="00A51B5A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AE0053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 w:rsidRPr="00062B70">
        <w:rPr>
          <w:rFonts w:asciiTheme="minorHAnsi" w:hAnsiTheme="minorHAnsi" w:cstheme="minorHAnsi"/>
          <w:color w:val="FF0000"/>
          <w:sz w:val="24"/>
          <w:szCs w:val="24"/>
        </w:rPr>
        <w:t>Η</w:t>
      </w:r>
      <w:r w:rsidRPr="00AE0053">
        <w:rPr>
          <w:rFonts w:asciiTheme="minorHAnsi" w:hAnsiTheme="minorHAnsi" w:cstheme="minorHAnsi"/>
          <w:color w:val="FF0000"/>
          <w:sz w:val="24"/>
          <w:szCs w:val="24"/>
        </w:rPr>
        <w:t xml:space="preserve"> άσκηση πειθαρχικής δίωξης για παράπτωμα, το οποίο μπορεί να επισύρει την ποινή του προστίμου</w:t>
      </w:r>
    </w:p>
    <w:p w14:paraId="42EA48FA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A51B5A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ύπαρξη αποχρωσών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>ενδείξεων για έκνομη διαχείριση, βάσει σχετικής έκθεσης της προϊσταμένης αρχής ή αρμόδιου</w:t>
      </w:r>
      <w:r>
        <w:rPr>
          <w:rFonts w:asciiTheme="minorHAnsi" w:hAnsiTheme="minorHAnsi" w:cstheme="minorHAnsi"/>
          <w:sz w:val="24"/>
          <w:szCs w:val="24"/>
        </w:rPr>
        <w:t>/ας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επιθεωρητή</w:t>
      </w:r>
      <w:r>
        <w:rPr>
          <w:rFonts w:asciiTheme="minorHAnsi" w:hAnsiTheme="minorHAnsi" w:cstheme="minorHAnsi"/>
          <w:sz w:val="24"/>
          <w:szCs w:val="24"/>
        </w:rPr>
        <w:t>/τριας</w:t>
      </w:r>
    </w:p>
    <w:p w14:paraId="30FE661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A51B5A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άσκηση ποινικής δίωξης για αδίκημα που μπορεί να επισύρει την έκπτωση από την υπηρεσία και δεν συνεπάγεται την αυτοδίκαιη θέση σε αργία </w:t>
      </w:r>
    </w:p>
    <w:p w14:paraId="2B9679AF" w14:textId="77777777" w:rsidR="00B05550" w:rsidRPr="00FF069D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46C6EC9D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Ο</w:t>
      </w:r>
      <w:r>
        <w:rPr>
          <w:rFonts w:asciiTheme="minorHAnsi" w:hAnsiTheme="minorHAnsi" w:cstheme="minorHAnsi"/>
          <w:b/>
          <w:sz w:val="24"/>
          <w:szCs w:val="24"/>
        </w:rPr>
        <w:t>/η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υπάλληλος που έχει τεθεί σε αναστολή καθηκόντων</w:t>
      </w:r>
      <w:r w:rsidRPr="00A5790E">
        <w:rPr>
          <w:rFonts w:asciiTheme="minorHAnsi" w:hAnsiTheme="minorHAnsi" w:cstheme="minorHAnsi"/>
          <w:sz w:val="24"/>
          <w:szCs w:val="24"/>
        </w:rPr>
        <w:t>:</w:t>
      </w:r>
    </w:p>
    <w:p w14:paraId="58702C29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8"/>
          <w:szCs w:val="8"/>
        </w:rPr>
      </w:pPr>
    </w:p>
    <w:p w14:paraId="625AF4AA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bookmarkStart w:id="5" w:name="_Hlk216093319"/>
      <w:r>
        <w:rPr>
          <w:rFonts w:asciiTheme="minorHAnsi" w:hAnsiTheme="minorHAnsi" w:cstheme="minorHAnsi"/>
          <w:sz w:val="24"/>
          <w:szCs w:val="24"/>
        </w:rPr>
        <w:t>Α</w:t>
      </w:r>
      <w:r w:rsidRPr="00A5790E">
        <w:rPr>
          <w:rFonts w:asciiTheme="minorHAnsi" w:hAnsiTheme="minorHAnsi" w:cstheme="minorHAnsi"/>
          <w:sz w:val="24"/>
          <w:szCs w:val="24"/>
        </w:rPr>
        <w:t>πέχει από την άσκηση των κύριων και παρεπόμενων καθηκόντων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και δεν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καταβάλλεται </w:t>
      </w:r>
      <w:bookmarkEnd w:id="5"/>
      <w:r w:rsidRPr="00A5790E">
        <w:rPr>
          <w:rFonts w:asciiTheme="minorHAnsi" w:hAnsiTheme="minorHAnsi" w:cstheme="minorHAnsi"/>
          <w:sz w:val="24"/>
          <w:szCs w:val="24"/>
        </w:rPr>
        <w:t>μισθός</w:t>
      </w:r>
    </w:p>
    <w:p w14:paraId="5668FA71" w14:textId="77777777" w:rsidR="00B05550" w:rsidRPr="00FE11A8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B862A3">
        <w:rPr>
          <w:rFonts w:asciiTheme="minorHAnsi" w:hAnsiTheme="minorHAnsi" w:cstheme="minorHAnsi"/>
          <w:color w:val="FF0000"/>
          <w:sz w:val="24"/>
          <w:szCs w:val="24"/>
        </w:rPr>
        <w:t>β.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Α</w:t>
      </w:r>
      <w:r w:rsidRPr="00FE11A8">
        <w:rPr>
          <w:rFonts w:asciiTheme="minorHAnsi" w:hAnsiTheme="minorHAnsi" w:cstheme="minorHAnsi"/>
          <w:color w:val="FF0000"/>
          <w:sz w:val="24"/>
          <w:szCs w:val="24"/>
        </w:rPr>
        <w:t>πέχει από την άσκηση των κύριων και παρεπόμενων καθηκόντων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FE11A8">
        <w:rPr>
          <w:rFonts w:asciiTheme="minorHAnsi" w:hAnsiTheme="minorHAnsi" w:cstheme="minorHAnsi"/>
          <w:color w:val="FF0000"/>
          <w:sz w:val="24"/>
          <w:szCs w:val="24"/>
        </w:rPr>
        <w:t xml:space="preserve"> και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FE11A8">
        <w:rPr>
          <w:rFonts w:asciiTheme="minorHAnsi" w:hAnsiTheme="minorHAnsi" w:cstheme="minorHAnsi"/>
          <w:color w:val="FF0000"/>
          <w:sz w:val="24"/>
          <w:szCs w:val="24"/>
        </w:rPr>
        <w:t xml:space="preserve"> καταβάλλεται το ήμισυ των αποδοχών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</w:p>
    <w:p w14:paraId="145CB558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Α</w:t>
      </w:r>
      <w:r w:rsidRPr="00A5790E">
        <w:rPr>
          <w:rFonts w:asciiTheme="minorHAnsi" w:hAnsiTheme="minorHAnsi" w:cstheme="minorHAnsi"/>
          <w:sz w:val="24"/>
          <w:szCs w:val="24"/>
        </w:rPr>
        <w:t>πέχει από την άσκηση των κύριων και παρεπόμενων καθηκόντων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και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καταβάλλεται το ένα τέταρτο (1/4) των αποδοχών του</w:t>
      </w:r>
      <w:r>
        <w:rPr>
          <w:rFonts w:asciiTheme="minorHAnsi" w:hAnsiTheme="minorHAnsi" w:cstheme="minorHAnsi"/>
          <w:sz w:val="24"/>
          <w:szCs w:val="24"/>
        </w:rPr>
        <w:t>/της</w:t>
      </w:r>
    </w:p>
    <w:p w14:paraId="43A5A0D9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Τ</w:t>
      </w:r>
      <w:r w:rsidRPr="00A5790E">
        <w:rPr>
          <w:rFonts w:asciiTheme="minorHAnsi" w:hAnsiTheme="minorHAnsi" w:cstheme="minorHAnsi"/>
          <w:sz w:val="24"/>
          <w:szCs w:val="24"/>
        </w:rPr>
        <w:t>ελεί στο ίδιο ακριβώς καθεστώς με τον</w:t>
      </w:r>
      <w:r>
        <w:rPr>
          <w:rFonts w:asciiTheme="minorHAnsi" w:hAnsiTheme="minorHAnsi" w:cstheme="minorHAnsi"/>
          <w:sz w:val="24"/>
          <w:szCs w:val="24"/>
        </w:rPr>
        <w:t>/την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υπάλληλο σε κατάσταση αργίας, χωρίς καμία διαφοροποίηση ακόμη και κατά το μέρος που αφορά την τυχόν επιστροφή του μέρους των αποδοχών που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παρακρατήθηκε</w:t>
      </w:r>
    </w:p>
    <w:p w14:paraId="4418814B" w14:textId="77777777" w:rsidR="00B05550" w:rsidRPr="00FF069D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7B24F9A0" w14:textId="77777777" w:rsidR="00B05550" w:rsidRPr="00FF069D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54897818" w14:textId="77777777" w:rsidR="00B05550" w:rsidRPr="00A5790E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A5790E">
        <w:rPr>
          <w:rFonts w:cstheme="minorHAnsi"/>
          <w:b/>
          <w:sz w:val="24"/>
          <w:szCs w:val="24"/>
        </w:rPr>
        <w:lastRenderedPageBreak/>
        <w:t xml:space="preserve">Ποιο από τα παρακάτω </w:t>
      </w:r>
      <w:r>
        <w:rPr>
          <w:rFonts w:cstheme="minorHAnsi"/>
          <w:b/>
          <w:sz w:val="24"/>
          <w:szCs w:val="24"/>
        </w:rPr>
        <w:t>ΔΕΝ</w:t>
      </w:r>
      <w:r w:rsidRPr="00A5790E">
        <w:rPr>
          <w:rFonts w:cstheme="minorHAnsi"/>
          <w:b/>
          <w:sz w:val="24"/>
          <w:szCs w:val="24"/>
        </w:rPr>
        <w:t xml:space="preserve"> αποτελεί πειθαρχικό παράπτωμα κατά τον </w:t>
      </w:r>
      <w:r>
        <w:rPr>
          <w:rFonts w:cstheme="minorHAnsi"/>
          <w:b/>
          <w:sz w:val="24"/>
          <w:szCs w:val="24"/>
        </w:rPr>
        <w:t>Υ</w:t>
      </w:r>
      <w:r w:rsidRPr="00A5790E">
        <w:rPr>
          <w:rFonts w:cstheme="minorHAnsi"/>
          <w:b/>
          <w:sz w:val="24"/>
          <w:szCs w:val="24"/>
        </w:rPr>
        <w:t xml:space="preserve">παλληλικό </w:t>
      </w:r>
      <w:r>
        <w:rPr>
          <w:rFonts w:cstheme="minorHAnsi"/>
          <w:b/>
          <w:sz w:val="24"/>
          <w:szCs w:val="24"/>
        </w:rPr>
        <w:t>Κ</w:t>
      </w:r>
      <w:r w:rsidRPr="00A5790E">
        <w:rPr>
          <w:rFonts w:cstheme="minorHAnsi"/>
          <w:b/>
          <w:sz w:val="24"/>
          <w:szCs w:val="24"/>
        </w:rPr>
        <w:t>ώδικα</w:t>
      </w:r>
      <w:r>
        <w:rPr>
          <w:rFonts w:cstheme="minorHAnsi"/>
          <w:b/>
          <w:sz w:val="24"/>
          <w:szCs w:val="24"/>
        </w:rPr>
        <w:t>;</w:t>
      </w:r>
    </w:p>
    <w:p w14:paraId="38D10C0F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α.</w:t>
      </w:r>
      <w:r w:rsidRPr="00A5790E">
        <w:rPr>
          <w:rFonts w:cstheme="minorHAnsi"/>
          <w:sz w:val="24"/>
          <w:szCs w:val="24"/>
        </w:rPr>
        <w:t xml:space="preserve"> Η παράλειψη δήλωσης κωλύματος συμφέροντος</w:t>
      </w:r>
    </w:p>
    <w:p w14:paraId="46C85F09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β.</w:t>
      </w:r>
      <w:r w:rsidRPr="00A5790E">
        <w:rPr>
          <w:rFonts w:cstheme="minorHAnsi"/>
          <w:sz w:val="24"/>
          <w:szCs w:val="24"/>
        </w:rPr>
        <w:t xml:space="preserve"> Η μη τήρηση του ωραρίου από τον</w:t>
      </w:r>
      <w:r>
        <w:rPr>
          <w:rFonts w:cstheme="minorHAnsi"/>
          <w:sz w:val="24"/>
          <w:szCs w:val="24"/>
        </w:rPr>
        <w:t>/την</w:t>
      </w:r>
      <w:r w:rsidRPr="00A5790E">
        <w:rPr>
          <w:rFonts w:cstheme="minorHAnsi"/>
          <w:sz w:val="24"/>
          <w:szCs w:val="24"/>
        </w:rPr>
        <w:t xml:space="preserve"> υπάλληλο</w:t>
      </w:r>
    </w:p>
    <w:p w14:paraId="0FF2AFF8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γ.</w:t>
      </w:r>
      <w:r w:rsidRPr="00A5790E">
        <w:rPr>
          <w:rFonts w:cstheme="minorHAnsi"/>
          <w:sz w:val="24"/>
          <w:szCs w:val="24"/>
        </w:rPr>
        <w:t xml:space="preserve"> Η απλή απείθεια</w:t>
      </w:r>
    </w:p>
    <w:p w14:paraId="6C556C72" w14:textId="77777777" w:rsidR="00B05550" w:rsidRPr="00152263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B862A3">
        <w:rPr>
          <w:rFonts w:cstheme="minorHAnsi"/>
          <w:color w:val="FF0000"/>
          <w:sz w:val="24"/>
          <w:szCs w:val="24"/>
        </w:rPr>
        <w:t>δ.</w:t>
      </w:r>
      <w:r w:rsidRPr="00152263">
        <w:rPr>
          <w:rFonts w:cstheme="minorHAnsi"/>
          <w:color w:val="FF0000"/>
          <w:sz w:val="24"/>
          <w:szCs w:val="24"/>
        </w:rPr>
        <w:t xml:space="preserve"> Η εγγραφή σε πολιτικό κόμμα</w:t>
      </w:r>
    </w:p>
    <w:p w14:paraId="1ED2F999" w14:textId="77777777" w:rsidR="00B05550" w:rsidRPr="00FF069D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1EBE232C" w14:textId="77777777" w:rsidR="00B05550" w:rsidRPr="00B80CB7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B80CB7">
        <w:rPr>
          <w:rFonts w:cstheme="minorHAnsi"/>
          <w:b/>
          <w:sz w:val="24"/>
          <w:szCs w:val="24"/>
        </w:rPr>
        <w:t>Εφαρμόζονται στο πειθαρχικό δίκαιο αρχές και κανόνες του ποινικού δικαίου και της ποινικής δικονομίας</w:t>
      </w:r>
      <w:r>
        <w:rPr>
          <w:rFonts w:cstheme="minorHAnsi"/>
          <w:b/>
          <w:sz w:val="24"/>
          <w:szCs w:val="24"/>
        </w:rPr>
        <w:t>;</w:t>
      </w:r>
    </w:p>
    <w:p w14:paraId="7F58187C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α.</w:t>
      </w:r>
      <w:r w:rsidRPr="00152263">
        <w:rPr>
          <w:rFonts w:cstheme="minorHAnsi"/>
          <w:sz w:val="24"/>
          <w:szCs w:val="24"/>
        </w:rPr>
        <w:t xml:space="preserve"> Εφαρμόζονται όλες, σε κάθε περίπτωση</w:t>
      </w:r>
    </w:p>
    <w:p w14:paraId="71B05484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β.</w:t>
      </w:r>
      <w:r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Δεν υπάρχει δυνατότητα ανάλογης εφαρμογής</w:t>
      </w:r>
    </w:p>
    <w:p w14:paraId="14A73561" w14:textId="77777777" w:rsidR="00B05550" w:rsidRPr="00B80CB7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B862A3">
        <w:rPr>
          <w:rFonts w:cstheme="minorHAnsi"/>
          <w:color w:val="FF0000"/>
          <w:sz w:val="24"/>
          <w:szCs w:val="24"/>
        </w:rPr>
        <w:t>γ.</w:t>
      </w:r>
      <w:r w:rsidRPr="00B80CB7">
        <w:rPr>
          <w:rFonts w:cstheme="minorHAnsi"/>
          <w:color w:val="FF0000"/>
          <w:sz w:val="24"/>
          <w:szCs w:val="24"/>
        </w:rPr>
        <w:t xml:space="preserve"> Εφαρμόζονται αναλόγως, εφόσον δεν αντίκεινται στις ρυθμίσεις του Υπαλληλικού Κώδικα, και συνάδουν με τη φύση και τον σκοπό της πειθαρχικής διαδικασίας</w:t>
      </w:r>
    </w:p>
    <w:p w14:paraId="6DB79397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δ.</w:t>
      </w:r>
      <w:r>
        <w:rPr>
          <w:rFonts w:cstheme="minorHAnsi"/>
          <w:sz w:val="24"/>
          <w:szCs w:val="24"/>
        </w:rPr>
        <w:t xml:space="preserve"> Εφαρμόζονται αποκλειστικά και μόνο οι αρχές και κανόνες που αφορούν τις ελαφρυντικές ή επιβαρυντικές περιστάσεις για την επιμέτρηση της πειθαρχικής ποινής και το τεκμήριο αθωότητας του </w:t>
      </w:r>
      <w:proofErr w:type="spellStart"/>
      <w:r>
        <w:rPr>
          <w:rFonts w:cstheme="minorHAnsi"/>
          <w:sz w:val="24"/>
          <w:szCs w:val="24"/>
        </w:rPr>
        <w:t>πειθαρχικώς</w:t>
      </w:r>
      <w:proofErr w:type="spellEnd"/>
      <w:r>
        <w:rPr>
          <w:rFonts w:cstheme="minorHAnsi"/>
          <w:sz w:val="24"/>
          <w:szCs w:val="24"/>
        </w:rPr>
        <w:t xml:space="preserve"> διωκομένου</w:t>
      </w:r>
    </w:p>
    <w:p w14:paraId="49DFE320" w14:textId="77777777" w:rsidR="00B05550" w:rsidRPr="00FF069D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2D190DA1" w14:textId="77777777" w:rsidR="00B05550" w:rsidRPr="00A5790E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A5790E">
        <w:rPr>
          <w:rFonts w:cstheme="minorHAnsi"/>
          <w:b/>
          <w:sz w:val="24"/>
          <w:szCs w:val="24"/>
          <w:lang w:val="en-US"/>
        </w:rPr>
        <w:t>H</w:t>
      </w:r>
      <w:r w:rsidRPr="00A5790E">
        <w:rPr>
          <w:rFonts w:cstheme="minorHAnsi"/>
          <w:b/>
          <w:sz w:val="24"/>
          <w:szCs w:val="24"/>
        </w:rPr>
        <w:t xml:space="preserve"> ποινή της οριστικής παύσης </w:t>
      </w:r>
      <w:r w:rsidRPr="005A67A0">
        <w:rPr>
          <w:rFonts w:cstheme="minorHAnsi"/>
          <w:b/>
          <w:sz w:val="24"/>
          <w:szCs w:val="24"/>
        </w:rPr>
        <w:t>ΔΕΝ</w:t>
      </w:r>
      <w:r w:rsidRPr="00A5790E">
        <w:rPr>
          <w:rFonts w:cstheme="minorHAnsi"/>
          <w:b/>
          <w:sz w:val="24"/>
          <w:szCs w:val="24"/>
        </w:rPr>
        <w:t xml:space="preserve"> μπορεί να επιβληθεί για:</w:t>
      </w:r>
    </w:p>
    <w:p w14:paraId="352CAC83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α.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Ά</w:t>
      </w:r>
      <w:r w:rsidRPr="00A5790E">
        <w:rPr>
          <w:rFonts w:cstheme="minorHAnsi"/>
          <w:sz w:val="24"/>
          <w:szCs w:val="24"/>
        </w:rPr>
        <w:t>σκηση εργασίας ή έργου με αμοιβή χωρίς προηγούμενη άδεια της υπηρεσίας</w:t>
      </w:r>
    </w:p>
    <w:p w14:paraId="0DE2DAF6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β.</w:t>
      </w:r>
      <w:r>
        <w:rPr>
          <w:rFonts w:cstheme="minorHAnsi"/>
          <w:sz w:val="24"/>
          <w:szCs w:val="24"/>
        </w:rPr>
        <w:t xml:space="preserve"> Π</w:t>
      </w:r>
      <w:r w:rsidRPr="00A5790E">
        <w:rPr>
          <w:rFonts w:cstheme="minorHAnsi"/>
          <w:sz w:val="24"/>
          <w:szCs w:val="24"/>
        </w:rPr>
        <w:t>αράβαση της υποχρέωσης εχεμύθειας</w:t>
      </w:r>
    </w:p>
    <w:p w14:paraId="52F6B9C7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γ.</w:t>
      </w:r>
      <w:r>
        <w:rPr>
          <w:rFonts w:cstheme="minorHAnsi"/>
          <w:sz w:val="24"/>
          <w:szCs w:val="24"/>
        </w:rPr>
        <w:t xml:space="preserve"> Ε</w:t>
      </w:r>
      <w:r w:rsidRPr="00A5790E">
        <w:rPr>
          <w:rFonts w:cstheme="minorHAnsi"/>
          <w:sz w:val="24"/>
          <w:szCs w:val="24"/>
        </w:rPr>
        <w:t>μμονή σε άρνηση προσέλευσης για εξέταση από υγειονομική επιτροπή</w:t>
      </w:r>
    </w:p>
    <w:p w14:paraId="5E41D9CA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δ.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color w:val="FF0000"/>
          <w:sz w:val="24"/>
          <w:szCs w:val="24"/>
        </w:rPr>
        <w:t>Ά</w:t>
      </w:r>
      <w:r w:rsidRPr="0054218D">
        <w:rPr>
          <w:rFonts w:cstheme="minorHAnsi"/>
          <w:color w:val="FF0000"/>
          <w:sz w:val="24"/>
          <w:szCs w:val="24"/>
        </w:rPr>
        <w:t>ρνηση παροχής πληροφόρησης στους πολίτες ή στις αρχές</w:t>
      </w:r>
    </w:p>
    <w:p w14:paraId="662DE148" w14:textId="77777777" w:rsidR="00B05550" w:rsidRPr="00FF069D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09287D66" w14:textId="77777777" w:rsidR="00B05550" w:rsidRPr="005A67A0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5A67A0">
        <w:rPr>
          <w:rFonts w:cstheme="minorHAnsi"/>
          <w:b/>
          <w:sz w:val="24"/>
          <w:szCs w:val="24"/>
        </w:rPr>
        <w:t>Σε ποια περίπτωση ΔΕΝ είναι υποχρεωτική η δίωξη και τιμωρία πειθαρχικών παραπτωμάτων;</w:t>
      </w:r>
    </w:p>
    <w:p w14:paraId="715F574B" w14:textId="77777777" w:rsidR="00B05550" w:rsidRPr="00CE2B7E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B862A3">
        <w:rPr>
          <w:rFonts w:cstheme="minorHAnsi"/>
          <w:color w:val="FF0000"/>
          <w:sz w:val="24"/>
          <w:szCs w:val="24"/>
        </w:rPr>
        <w:t>α.</w:t>
      </w:r>
      <w:r w:rsidRPr="00CE2B7E">
        <w:rPr>
          <w:rFonts w:cstheme="minorHAnsi"/>
          <w:color w:val="FF0000"/>
          <w:sz w:val="24"/>
          <w:szCs w:val="24"/>
        </w:rPr>
        <w:t xml:space="preserve"> </w:t>
      </w:r>
      <w:r>
        <w:rPr>
          <w:rFonts w:cstheme="minorHAnsi"/>
          <w:color w:val="FF0000"/>
          <w:sz w:val="24"/>
          <w:szCs w:val="24"/>
        </w:rPr>
        <w:t>Γ</w:t>
      </w:r>
      <w:r w:rsidRPr="00CE2B7E">
        <w:rPr>
          <w:rFonts w:cstheme="minorHAnsi"/>
          <w:color w:val="FF0000"/>
          <w:sz w:val="24"/>
          <w:szCs w:val="24"/>
        </w:rPr>
        <w:t>ια παραπτώματα που θα επέσυραν την ποινή της έγγραφης επίπληξης</w:t>
      </w:r>
    </w:p>
    <w:p w14:paraId="71A4BCA6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β.</w:t>
      </w:r>
      <w:r w:rsidRPr="00A37F0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Α</w:t>
      </w:r>
      <w:r w:rsidRPr="00A37F0B">
        <w:rPr>
          <w:rFonts w:asciiTheme="minorHAnsi" w:hAnsiTheme="minorHAnsi" w:cstheme="minorHAnsi"/>
          <w:sz w:val="24"/>
          <w:szCs w:val="24"/>
        </w:rPr>
        <w:t>ν έχει μεσολαβήσει βαθμολογική ή μισθολογική εξέλιξη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37F0B">
        <w:rPr>
          <w:rFonts w:asciiTheme="minorHAnsi" w:hAnsiTheme="minorHAnsi" w:cstheme="minorHAnsi"/>
          <w:sz w:val="24"/>
          <w:szCs w:val="24"/>
        </w:rPr>
        <w:t xml:space="preserve"> υπαλλήλου, οπότε και αίρεται το πειθαρχικώς κολάσιμο </w:t>
      </w:r>
      <w:r>
        <w:rPr>
          <w:rFonts w:asciiTheme="minorHAnsi" w:hAnsiTheme="minorHAnsi" w:cstheme="minorHAnsi"/>
          <w:sz w:val="24"/>
          <w:szCs w:val="24"/>
        </w:rPr>
        <w:t xml:space="preserve">του </w:t>
      </w:r>
      <w:r w:rsidRPr="00A37F0B">
        <w:rPr>
          <w:rFonts w:asciiTheme="minorHAnsi" w:hAnsiTheme="minorHAnsi" w:cstheme="minorHAnsi"/>
          <w:sz w:val="24"/>
          <w:szCs w:val="24"/>
        </w:rPr>
        <w:t>παραπτώματος που διαπράχτηκε πριν από την εξέλιξη αυτή</w:t>
      </w:r>
    </w:p>
    <w:p w14:paraId="57E6156E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γ.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Γ</w:t>
      </w:r>
      <w:r w:rsidRPr="00A5790E">
        <w:rPr>
          <w:rFonts w:cstheme="minorHAnsi"/>
          <w:sz w:val="24"/>
          <w:szCs w:val="24"/>
        </w:rPr>
        <w:t xml:space="preserve">ια πράξη που έχει </w:t>
      </w:r>
      <w:proofErr w:type="spellStart"/>
      <w:r w:rsidRPr="00A5790E">
        <w:rPr>
          <w:rFonts w:cstheme="minorHAnsi"/>
          <w:sz w:val="24"/>
          <w:szCs w:val="24"/>
        </w:rPr>
        <w:t>τελεστεί</w:t>
      </w:r>
      <w:proofErr w:type="spellEnd"/>
      <w:r w:rsidRPr="00A5790E">
        <w:rPr>
          <w:rFonts w:cstheme="minorHAnsi"/>
          <w:sz w:val="24"/>
          <w:szCs w:val="24"/>
        </w:rPr>
        <w:t xml:space="preserve"> από υπάλληλο κατά τη διάρκεια προγενέστερης υπηρεσίας του σε δημόσια υπηρεσία, ακόμη και αν δεν έχει παρέλθει ο χρόνος παραγραφής</w:t>
      </w:r>
    </w:p>
    <w:p w14:paraId="30D0F0CF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 xml:space="preserve">δ. </w:t>
      </w:r>
      <w:r>
        <w:rPr>
          <w:rFonts w:cstheme="minorHAnsi"/>
          <w:sz w:val="24"/>
          <w:szCs w:val="24"/>
        </w:rPr>
        <w:t>Σ</w:t>
      </w:r>
      <w:r w:rsidRPr="00A5790E">
        <w:rPr>
          <w:rFonts w:cstheme="minorHAnsi"/>
          <w:sz w:val="24"/>
          <w:szCs w:val="24"/>
        </w:rPr>
        <w:t xml:space="preserve">ε καμία </w:t>
      </w:r>
      <w:r>
        <w:rPr>
          <w:rFonts w:cstheme="minorHAnsi"/>
          <w:sz w:val="24"/>
          <w:szCs w:val="24"/>
        </w:rPr>
        <w:t>από τις αναφερόμενες περιπτώσεις</w:t>
      </w:r>
    </w:p>
    <w:p w14:paraId="5AB2F27D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0A302563" w14:textId="77777777" w:rsidR="00B05550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Ο </w:t>
      </w:r>
      <w:r w:rsidRPr="00A5790E">
        <w:rPr>
          <w:rFonts w:cstheme="minorHAnsi"/>
          <w:b/>
          <w:sz w:val="24"/>
          <w:szCs w:val="24"/>
        </w:rPr>
        <w:t>χρόνος παραγραφής των πειθαρχικών παραπτωμάτων είναι:</w:t>
      </w:r>
    </w:p>
    <w:p w14:paraId="7416F98A" w14:textId="77777777" w:rsidR="00B05550" w:rsidRPr="0068487E" w:rsidRDefault="00B05550" w:rsidP="00B05550">
      <w:pPr>
        <w:spacing w:after="0" w:line="240" w:lineRule="auto"/>
        <w:ind w:left="357"/>
        <w:jc w:val="both"/>
        <w:rPr>
          <w:rFonts w:cstheme="minorHAnsi"/>
          <w:strike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α.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Σ</w:t>
      </w:r>
      <w:r w:rsidRPr="00A5790E">
        <w:rPr>
          <w:rFonts w:cstheme="minorHAnsi"/>
          <w:sz w:val="24"/>
          <w:szCs w:val="24"/>
        </w:rPr>
        <w:t>ε κάθε περίπτωση πέντε (5) έτη, από την ημέρα που διαπράχτηκαν</w:t>
      </w:r>
    </w:p>
    <w:p w14:paraId="30701447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β.</w:t>
      </w:r>
      <w:r w:rsidRPr="00A5790E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Γ</w:t>
      </w:r>
      <w:r w:rsidRPr="00A5790E">
        <w:rPr>
          <w:rFonts w:cstheme="minorHAnsi"/>
          <w:sz w:val="24"/>
          <w:szCs w:val="24"/>
        </w:rPr>
        <w:t>ια όλα τα παραπτώματα, επτά (7) έτη από την ημέρα που διαπράχτηκαν</w:t>
      </w:r>
    </w:p>
    <w:p w14:paraId="56C6A60F" w14:textId="77777777" w:rsidR="00B05550" w:rsidRPr="0068487E" w:rsidRDefault="00B05550" w:rsidP="00B05550">
      <w:pPr>
        <w:spacing w:after="0" w:line="240" w:lineRule="auto"/>
        <w:ind w:left="357"/>
        <w:jc w:val="both"/>
        <w:rPr>
          <w:rFonts w:cstheme="minorHAnsi"/>
          <w:strike/>
          <w:color w:val="FF0000"/>
          <w:sz w:val="24"/>
          <w:szCs w:val="24"/>
        </w:rPr>
      </w:pPr>
      <w:r w:rsidRPr="00B862A3">
        <w:rPr>
          <w:rFonts w:cstheme="minorHAnsi"/>
          <w:color w:val="FF0000"/>
          <w:sz w:val="24"/>
          <w:szCs w:val="24"/>
        </w:rPr>
        <w:t>γ.</w:t>
      </w:r>
      <w:r>
        <w:rPr>
          <w:rFonts w:cstheme="minorHAnsi"/>
          <w:color w:val="FF0000"/>
          <w:sz w:val="24"/>
          <w:szCs w:val="24"/>
        </w:rPr>
        <w:t xml:space="preserve"> Κ</w:t>
      </w:r>
      <w:r w:rsidRPr="00A5790E">
        <w:rPr>
          <w:rFonts w:cstheme="minorHAnsi"/>
          <w:color w:val="FF0000"/>
          <w:sz w:val="24"/>
          <w:szCs w:val="24"/>
        </w:rPr>
        <w:t>ατά κανόνα πέντε (5) έτη από την ημέρα που διαπράχτηκαν</w:t>
      </w:r>
    </w:p>
    <w:p w14:paraId="1DDD651E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δ.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Γ</w:t>
      </w:r>
      <w:r w:rsidRPr="00A5790E">
        <w:rPr>
          <w:rFonts w:cstheme="minorHAnsi"/>
          <w:sz w:val="24"/>
          <w:szCs w:val="24"/>
        </w:rPr>
        <w:t>ια τα σοβαρότερα παραπτώματα, δέκα (10) έτη από την ημέρα που διαπράχτηκαν</w:t>
      </w:r>
    </w:p>
    <w:p w14:paraId="42284925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1E8AFA2B" w14:textId="77777777" w:rsidR="00B05550" w:rsidRPr="00A5790E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A5790E">
        <w:rPr>
          <w:rFonts w:cstheme="minorHAnsi"/>
          <w:b/>
          <w:sz w:val="24"/>
          <w:szCs w:val="24"/>
        </w:rPr>
        <w:t>Ποια η σχέση της πειθαρχικής διαδικασίας με την ποινική δίκη</w:t>
      </w:r>
      <w:r>
        <w:rPr>
          <w:rFonts w:cstheme="minorHAnsi"/>
          <w:b/>
          <w:sz w:val="24"/>
          <w:szCs w:val="24"/>
        </w:rPr>
        <w:t>;</w:t>
      </w:r>
    </w:p>
    <w:p w14:paraId="54AC0269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α.</w:t>
      </w:r>
      <w:r w:rsidRPr="00A5790E">
        <w:rPr>
          <w:rFonts w:cstheme="minorHAnsi"/>
          <w:sz w:val="24"/>
          <w:szCs w:val="24"/>
        </w:rPr>
        <w:t xml:space="preserve"> Η ποινική δίκη αναστέλλει την πειθαρχική διαδικασία</w:t>
      </w:r>
    </w:p>
    <w:p w14:paraId="65E55839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B862A3">
        <w:rPr>
          <w:rFonts w:cstheme="minorHAnsi"/>
          <w:color w:val="FF0000"/>
          <w:sz w:val="24"/>
          <w:szCs w:val="24"/>
        </w:rPr>
        <w:t>β.</w:t>
      </w:r>
      <w:r w:rsidRPr="00A5790E">
        <w:rPr>
          <w:rFonts w:cstheme="minorHAnsi"/>
          <w:color w:val="FF0000"/>
          <w:sz w:val="24"/>
          <w:szCs w:val="24"/>
        </w:rPr>
        <w:t xml:space="preserve"> Η πειθαρχική διαδικασία είναι, καταρχήν, αυτοτελής και ανεξάρτητη από την ποινική δίκη</w:t>
      </w:r>
    </w:p>
    <w:p w14:paraId="2A7679FF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γ.</w:t>
      </w:r>
      <w:r w:rsidRPr="00A5790E">
        <w:rPr>
          <w:rFonts w:cstheme="minorHAnsi"/>
          <w:sz w:val="24"/>
          <w:szCs w:val="24"/>
        </w:rPr>
        <w:t xml:space="preserve"> Το πειθαρχικό όργανο δεσμεύεται από την κρίση που περιέχεται σε αμετάκλητη απόφαση ποινικού δικαστηρίου, όχι μόνο ως προς την ύπαρξη ή ανυπαρξία των πραγματικών περιστατικών που στοιχειοθετούν την αντικειμενική υπόσταση πειθαρχικού παραπτώματος, αλλά συνολικά ως προς το διατακτικό της απόφασης</w:t>
      </w:r>
    </w:p>
    <w:p w14:paraId="1E32E5B5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sz w:val="24"/>
          <w:szCs w:val="24"/>
        </w:rPr>
        <w:t xml:space="preserve"> Η πειθαρχική διαδικασία δεν επαναλαμβάνεται, ακόμη και αν μετά την έκδοση απαλλακτικής πειθαρχικής απόφασης, εκδοθεί αμετάκλητη καταδικαστική απόφαση ποινικού δικαστηρίου, με </w:t>
      </w:r>
      <w:r w:rsidRPr="00A5790E">
        <w:rPr>
          <w:rFonts w:asciiTheme="minorHAnsi" w:hAnsiTheme="minorHAnsi" w:cstheme="minorHAnsi"/>
          <w:sz w:val="24"/>
          <w:szCs w:val="24"/>
        </w:rPr>
        <w:lastRenderedPageBreak/>
        <w:t>την οποία διαπιστώνονται πραγματικά περιστατικά που συνιστούν την αντικειμενική υπόσταση των παραπτωμάτων που επισύρουν την ποινή της οριστικής παύσης</w:t>
      </w:r>
    </w:p>
    <w:p w14:paraId="21A321D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0E9CD103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68455A">
        <w:rPr>
          <w:rFonts w:asciiTheme="minorHAnsi" w:hAnsiTheme="minorHAnsi" w:cstheme="minorHAnsi"/>
          <w:b/>
          <w:sz w:val="24"/>
          <w:szCs w:val="24"/>
        </w:rPr>
        <w:t xml:space="preserve">Ποια είναι τα πειθαρχικά όργανα κατά τον </w:t>
      </w:r>
      <w:r>
        <w:rPr>
          <w:rFonts w:asciiTheme="minorHAnsi" w:hAnsiTheme="minorHAnsi" w:cstheme="minorHAnsi"/>
          <w:b/>
          <w:sz w:val="24"/>
          <w:szCs w:val="24"/>
        </w:rPr>
        <w:t>Υ</w:t>
      </w:r>
      <w:r w:rsidRPr="0068455A">
        <w:rPr>
          <w:rFonts w:asciiTheme="minorHAnsi" w:hAnsiTheme="minorHAnsi" w:cstheme="minorHAnsi"/>
          <w:b/>
          <w:sz w:val="24"/>
          <w:szCs w:val="24"/>
        </w:rPr>
        <w:t xml:space="preserve">παλληλικό </w:t>
      </w:r>
      <w:r>
        <w:rPr>
          <w:rFonts w:asciiTheme="minorHAnsi" w:hAnsiTheme="minorHAnsi" w:cstheme="minorHAnsi"/>
          <w:b/>
          <w:sz w:val="24"/>
          <w:szCs w:val="24"/>
        </w:rPr>
        <w:t>Κ</w:t>
      </w:r>
      <w:r w:rsidRPr="0068455A">
        <w:rPr>
          <w:rFonts w:asciiTheme="minorHAnsi" w:hAnsiTheme="minorHAnsi" w:cstheme="minorHAnsi"/>
          <w:b/>
          <w:sz w:val="24"/>
          <w:szCs w:val="24"/>
        </w:rPr>
        <w:t>ώδικα</w:t>
      </w:r>
      <w:r>
        <w:rPr>
          <w:rFonts w:asciiTheme="minorHAnsi" w:hAnsiTheme="minorHAnsi" w:cstheme="minorHAnsi"/>
          <w:b/>
          <w:sz w:val="24"/>
          <w:szCs w:val="24"/>
        </w:rPr>
        <w:t>;</w:t>
      </w:r>
    </w:p>
    <w:p w14:paraId="310B28D9" w14:textId="77777777" w:rsidR="00B05550" w:rsidRPr="0011789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142ACE9F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α.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68455A">
        <w:rPr>
          <w:rFonts w:asciiTheme="minorHAnsi" w:hAnsiTheme="minorHAnsi" w:cstheme="minorHAnsi"/>
          <w:sz w:val="24"/>
          <w:szCs w:val="24"/>
        </w:rPr>
        <w:t>Μόνο οι πειθαρχικώς προϊστάμενο</w:t>
      </w:r>
      <w:r>
        <w:rPr>
          <w:rFonts w:asciiTheme="minorHAnsi" w:hAnsiTheme="minorHAnsi" w:cstheme="minorHAnsi"/>
          <w:sz w:val="24"/>
          <w:szCs w:val="24"/>
        </w:rPr>
        <w:t>ι/ες των υπαλλήλων</w:t>
      </w:r>
    </w:p>
    <w:p w14:paraId="49456FAB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 xml:space="preserve">β. </w:t>
      </w:r>
      <w:r w:rsidRPr="00442581">
        <w:rPr>
          <w:rFonts w:asciiTheme="minorHAnsi" w:hAnsiTheme="minorHAnsi" w:cstheme="minorHAnsi"/>
          <w:sz w:val="24"/>
          <w:szCs w:val="24"/>
        </w:rPr>
        <w:t>Μόνο ο</w:t>
      </w:r>
      <w:r w:rsidRPr="0011789A">
        <w:rPr>
          <w:rFonts w:asciiTheme="minorHAnsi" w:hAnsiTheme="minorHAnsi" w:cstheme="minorHAnsi"/>
          <w:sz w:val="24"/>
          <w:szCs w:val="24"/>
        </w:rPr>
        <w:t>ι πειθαρχικώς προϊστάμενοι</w:t>
      </w:r>
      <w:r>
        <w:rPr>
          <w:rFonts w:asciiTheme="minorHAnsi" w:hAnsiTheme="minorHAnsi" w:cstheme="minorHAnsi"/>
          <w:sz w:val="24"/>
          <w:szCs w:val="24"/>
        </w:rPr>
        <w:t>/ες</w:t>
      </w:r>
      <w:r w:rsidRPr="0011789A">
        <w:rPr>
          <w:rFonts w:asciiTheme="minorHAnsi" w:hAnsiTheme="minorHAnsi" w:cstheme="minorHAnsi"/>
          <w:sz w:val="24"/>
          <w:szCs w:val="24"/>
        </w:rPr>
        <w:t xml:space="preserve"> και</w:t>
      </w:r>
      <w:r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11789A">
        <w:rPr>
          <w:rFonts w:asciiTheme="minorHAnsi" w:hAnsiTheme="minorHAnsi" w:cstheme="minorHAnsi"/>
          <w:sz w:val="24"/>
          <w:szCs w:val="24"/>
        </w:rPr>
        <w:t>το Πειθαρχικό Συμβούλιο Ανθρώπινου Δυναμικού Δημόσιου Τομέα</w:t>
      </w:r>
    </w:p>
    <w:p w14:paraId="07D9DF06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bookmarkStart w:id="6" w:name="_Hlk216357951"/>
      <w:r>
        <w:rPr>
          <w:rFonts w:asciiTheme="minorHAnsi" w:hAnsiTheme="minorHAnsi" w:cstheme="minorHAnsi"/>
          <w:sz w:val="24"/>
          <w:szCs w:val="24"/>
        </w:rPr>
        <w:t>Μόνο ο</w:t>
      </w:r>
      <w:r w:rsidRPr="0011789A">
        <w:rPr>
          <w:rFonts w:asciiTheme="minorHAnsi" w:hAnsiTheme="minorHAnsi" w:cstheme="minorHAnsi"/>
          <w:sz w:val="24"/>
          <w:szCs w:val="24"/>
        </w:rPr>
        <w:t>ι πειθαρχικώς προϊστάμενοι</w:t>
      </w:r>
      <w:r>
        <w:rPr>
          <w:rFonts w:asciiTheme="minorHAnsi" w:hAnsiTheme="minorHAnsi" w:cstheme="minorHAnsi"/>
          <w:sz w:val="24"/>
          <w:szCs w:val="24"/>
        </w:rPr>
        <w:t xml:space="preserve">/ες, </w:t>
      </w:r>
      <w:r w:rsidRPr="0011789A">
        <w:rPr>
          <w:rFonts w:asciiTheme="minorHAnsi" w:hAnsiTheme="minorHAnsi" w:cstheme="minorHAnsi"/>
          <w:sz w:val="24"/>
          <w:szCs w:val="24"/>
        </w:rPr>
        <w:t>το Πειθαρχικό Συμβούλιο Ανθρώπινου Δυναμικού Δημόσιου Τομέα</w:t>
      </w:r>
      <w:r w:rsidRPr="0011789A">
        <w:rPr>
          <w:rFonts w:ascii="Verdana" w:eastAsia="Times New Roman" w:hAnsi="Verdana" w:cs="Courier New"/>
          <w:color w:val="000000"/>
          <w:sz w:val="18"/>
          <w:szCs w:val="18"/>
          <w:lang w:eastAsia="el-GR"/>
        </w:rPr>
        <w:t xml:space="preserve"> </w:t>
      </w:r>
      <w:r w:rsidRPr="0011789A">
        <w:rPr>
          <w:rFonts w:asciiTheme="minorHAnsi" w:hAnsiTheme="minorHAnsi" w:cstheme="minorHAnsi"/>
          <w:sz w:val="24"/>
          <w:szCs w:val="24"/>
        </w:rPr>
        <w:t>και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11789A">
        <w:rPr>
          <w:rFonts w:asciiTheme="minorHAnsi" w:hAnsiTheme="minorHAnsi" w:cstheme="minorHAnsi"/>
          <w:sz w:val="24"/>
          <w:szCs w:val="24"/>
        </w:rPr>
        <w:t xml:space="preserve"> Διοικητής</w:t>
      </w:r>
      <w:r>
        <w:rPr>
          <w:rFonts w:asciiTheme="minorHAnsi" w:hAnsiTheme="minorHAnsi" w:cstheme="minorHAnsi"/>
          <w:sz w:val="24"/>
          <w:szCs w:val="24"/>
        </w:rPr>
        <w:t>/τρια</w:t>
      </w:r>
      <w:r w:rsidRPr="0011789A">
        <w:rPr>
          <w:rFonts w:asciiTheme="minorHAnsi" w:hAnsiTheme="minorHAnsi" w:cstheme="minorHAnsi"/>
          <w:sz w:val="24"/>
          <w:szCs w:val="24"/>
        </w:rPr>
        <w:t xml:space="preserve"> της Εθνικής Αρχής Διαφάνειας</w:t>
      </w:r>
      <w:bookmarkEnd w:id="6"/>
    </w:p>
    <w:p w14:paraId="4C4D8BDF" w14:textId="77777777" w:rsidR="00B05550" w:rsidRPr="0011789A" w:rsidRDefault="00B05550" w:rsidP="00B05550">
      <w:pPr>
        <w:pStyle w:val="-HTML"/>
        <w:ind w:left="357"/>
        <w:jc w:val="both"/>
        <w:rPr>
          <w:rFonts w:ascii="Verdana" w:eastAsia="Times New Roman" w:hAnsi="Verdana" w:cs="Courier New"/>
          <w:color w:val="FF0000"/>
          <w:sz w:val="18"/>
          <w:szCs w:val="18"/>
          <w:lang w:eastAsia="el-GR"/>
        </w:rPr>
      </w:pPr>
      <w:r w:rsidRPr="00B862A3">
        <w:rPr>
          <w:rFonts w:asciiTheme="minorHAnsi" w:hAnsiTheme="minorHAnsi" w:cstheme="minorHAnsi"/>
          <w:color w:val="FF0000"/>
          <w:sz w:val="24"/>
          <w:szCs w:val="24"/>
        </w:rPr>
        <w:t>δ.</w:t>
      </w:r>
      <w:r w:rsidRPr="0011789A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 w:rsidRPr="0011789A">
        <w:rPr>
          <w:rFonts w:asciiTheme="minorHAnsi" w:hAnsiTheme="minorHAnsi" w:cstheme="minorHAnsi"/>
          <w:color w:val="FF0000"/>
          <w:sz w:val="24"/>
          <w:szCs w:val="24"/>
        </w:rPr>
        <w:t>Οι πειθαρχικώς προϊστάμενοι</w:t>
      </w:r>
      <w:r>
        <w:rPr>
          <w:rFonts w:asciiTheme="minorHAnsi" w:hAnsiTheme="minorHAnsi" w:cstheme="minorHAnsi"/>
          <w:color w:val="FF0000"/>
          <w:sz w:val="24"/>
          <w:szCs w:val="24"/>
        </w:rPr>
        <w:t>/ες</w:t>
      </w:r>
      <w:r w:rsidRPr="0011789A">
        <w:rPr>
          <w:rFonts w:asciiTheme="minorHAnsi" w:hAnsiTheme="minorHAnsi" w:cstheme="minorHAnsi"/>
          <w:color w:val="FF0000"/>
          <w:sz w:val="24"/>
          <w:szCs w:val="24"/>
        </w:rPr>
        <w:t>, το Πειθαρχικό Συμβούλιο Ανθρώπινου Δυναμικού Δημόσιου Τομέα</w:t>
      </w:r>
      <w:r w:rsidRPr="0011789A">
        <w:rPr>
          <w:rFonts w:ascii="Verdana" w:eastAsia="Times New Roman" w:hAnsi="Verdana" w:cs="Courier New"/>
          <w:color w:val="FF0000"/>
          <w:sz w:val="18"/>
          <w:szCs w:val="18"/>
          <w:lang w:eastAsia="el-GR"/>
        </w:rPr>
        <w:t xml:space="preserve">, </w:t>
      </w:r>
      <w:r w:rsidRPr="0011789A">
        <w:rPr>
          <w:rFonts w:asciiTheme="minorHAnsi" w:hAnsiTheme="minorHAnsi" w:cstheme="minorHAnsi"/>
          <w:color w:val="FF0000"/>
          <w:sz w:val="24"/>
          <w:szCs w:val="24"/>
        </w:rPr>
        <w:t>ο</w:t>
      </w:r>
      <w:r>
        <w:rPr>
          <w:rFonts w:asciiTheme="minorHAnsi" w:hAnsiTheme="minorHAnsi" w:cstheme="minorHAnsi"/>
          <w:color w:val="FF0000"/>
          <w:sz w:val="24"/>
          <w:szCs w:val="24"/>
        </w:rPr>
        <w:t>/η</w:t>
      </w:r>
      <w:r w:rsidRPr="0011789A">
        <w:rPr>
          <w:rFonts w:asciiTheme="minorHAnsi" w:hAnsiTheme="minorHAnsi" w:cstheme="minorHAnsi"/>
          <w:color w:val="FF0000"/>
          <w:sz w:val="24"/>
          <w:szCs w:val="24"/>
        </w:rPr>
        <w:t xml:space="preserve"> Διοικητής</w:t>
      </w:r>
      <w:r>
        <w:rPr>
          <w:rFonts w:asciiTheme="minorHAnsi" w:hAnsiTheme="minorHAnsi" w:cstheme="minorHAnsi"/>
          <w:color w:val="FF0000"/>
          <w:sz w:val="24"/>
          <w:szCs w:val="24"/>
        </w:rPr>
        <w:t>/τρια</w:t>
      </w:r>
      <w:r w:rsidRPr="0011789A">
        <w:rPr>
          <w:rFonts w:asciiTheme="minorHAnsi" w:hAnsiTheme="minorHAnsi" w:cstheme="minorHAnsi"/>
          <w:color w:val="FF0000"/>
          <w:sz w:val="24"/>
          <w:szCs w:val="24"/>
        </w:rPr>
        <w:t xml:space="preserve"> της Εθνικής Αρχής Διαφάνειας, το </w:t>
      </w:r>
      <w:r w:rsidRPr="00A45686">
        <w:rPr>
          <w:rFonts w:asciiTheme="minorHAnsi" w:hAnsiTheme="minorHAnsi" w:cstheme="minorHAnsi"/>
          <w:color w:val="FF0000"/>
          <w:sz w:val="24"/>
          <w:szCs w:val="24"/>
        </w:rPr>
        <w:t>Διοικητικό Εφετείο και το Συμβούλιο της Επικρατείας</w:t>
      </w:r>
    </w:p>
    <w:p w14:paraId="55FBC7AC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11C65D77" w14:textId="77777777" w:rsidR="00B05550" w:rsidRPr="00A5790E" w:rsidRDefault="00B05550" w:rsidP="00B05550">
      <w:pPr>
        <w:pStyle w:val="a6"/>
        <w:numPr>
          <w:ilvl w:val="0"/>
          <w:numId w:val="3"/>
        </w:numPr>
        <w:spacing w:after="0" w:line="240" w:lineRule="auto"/>
        <w:ind w:left="357"/>
        <w:jc w:val="both"/>
        <w:rPr>
          <w:rFonts w:cstheme="minorHAnsi"/>
          <w:b/>
          <w:sz w:val="24"/>
          <w:szCs w:val="24"/>
        </w:rPr>
      </w:pPr>
      <w:r w:rsidRPr="00A5790E">
        <w:rPr>
          <w:rFonts w:cstheme="minorHAnsi"/>
          <w:b/>
          <w:sz w:val="24"/>
          <w:szCs w:val="24"/>
        </w:rPr>
        <w:t xml:space="preserve">Όλοι οι </w:t>
      </w:r>
      <w:proofErr w:type="spellStart"/>
      <w:r w:rsidRPr="00A5790E">
        <w:rPr>
          <w:rFonts w:cstheme="minorHAnsi"/>
          <w:b/>
          <w:sz w:val="24"/>
          <w:szCs w:val="24"/>
        </w:rPr>
        <w:t>πειθαρχικώς</w:t>
      </w:r>
      <w:proofErr w:type="spellEnd"/>
      <w:r w:rsidRPr="00A5790E">
        <w:rPr>
          <w:rFonts w:cstheme="minorHAnsi"/>
          <w:b/>
          <w:sz w:val="24"/>
          <w:szCs w:val="24"/>
        </w:rPr>
        <w:t xml:space="preserve"> προϊστάμενοι</w:t>
      </w:r>
      <w:r>
        <w:rPr>
          <w:rFonts w:cstheme="minorHAnsi"/>
          <w:b/>
          <w:sz w:val="24"/>
          <w:szCs w:val="24"/>
        </w:rPr>
        <w:t>/</w:t>
      </w:r>
      <w:proofErr w:type="spellStart"/>
      <w:r>
        <w:rPr>
          <w:rFonts w:cstheme="minorHAnsi"/>
          <w:b/>
          <w:sz w:val="24"/>
          <w:szCs w:val="24"/>
        </w:rPr>
        <w:t>ες</w:t>
      </w:r>
      <w:proofErr w:type="spellEnd"/>
      <w:r w:rsidRPr="00A5790E">
        <w:rPr>
          <w:rFonts w:cstheme="minorHAnsi"/>
          <w:b/>
          <w:sz w:val="24"/>
          <w:szCs w:val="24"/>
        </w:rPr>
        <w:t xml:space="preserve"> μπορούν να επιβάλουν:</w:t>
      </w:r>
    </w:p>
    <w:p w14:paraId="01FC5934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α.</w:t>
      </w:r>
      <w:r w:rsidRPr="00A5790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Τ</w:t>
      </w:r>
      <w:r w:rsidRPr="00A5790E">
        <w:rPr>
          <w:rFonts w:cstheme="minorHAnsi"/>
          <w:sz w:val="24"/>
          <w:szCs w:val="24"/>
        </w:rPr>
        <w:t>ην ποινή της έγγραφης επίπληξης και του προστίμου έως και τις αποδοχές τριών (3) μηνών</w:t>
      </w:r>
    </w:p>
    <w:p w14:paraId="48F6D17E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color w:val="FF0000"/>
          <w:sz w:val="24"/>
          <w:szCs w:val="24"/>
        </w:rPr>
      </w:pPr>
      <w:r w:rsidRPr="00B862A3">
        <w:rPr>
          <w:rFonts w:cstheme="minorHAnsi"/>
          <w:color w:val="FF0000"/>
          <w:sz w:val="24"/>
          <w:szCs w:val="24"/>
        </w:rPr>
        <w:t>β.</w:t>
      </w:r>
      <w:r>
        <w:rPr>
          <w:rFonts w:cstheme="minorHAnsi"/>
          <w:color w:val="FF0000"/>
          <w:sz w:val="24"/>
          <w:szCs w:val="24"/>
        </w:rPr>
        <w:t xml:space="preserve"> Τ</w:t>
      </w:r>
      <w:r w:rsidRPr="00A5790E">
        <w:rPr>
          <w:rFonts w:cstheme="minorHAnsi"/>
          <w:color w:val="FF0000"/>
          <w:sz w:val="24"/>
          <w:szCs w:val="24"/>
        </w:rPr>
        <w:t>ην ποινή της έγγραφης επίπληξης</w:t>
      </w:r>
    </w:p>
    <w:p w14:paraId="3FCFB20E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γ</w:t>
      </w:r>
      <w:r>
        <w:rPr>
          <w:rFonts w:cstheme="minorHAnsi"/>
          <w:b/>
          <w:sz w:val="24"/>
          <w:szCs w:val="24"/>
        </w:rPr>
        <w:t>.</w:t>
      </w:r>
      <w:r>
        <w:rPr>
          <w:rFonts w:cstheme="minorHAnsi"/>
          <w:sz w:val="24"/>
          <w:szCs w:val="24"/>
        </w:rPr>
        <w:t xml:space="preserve"> Ο</w:t>
      </w:r>
      <w:r w:rsidRPr="00A5790E">
        <w:rPr>
          <w:rFonts w:cstheme="minorHAnsi"/>
          <w:sz w:val="24"/>
          <w:szCs w:val="24"/>
        </w:rPr>
        <w:t>ποιαδήποτε ποινή πλην της προσωρινής και οριστικής παύσης, κατόπιν άδειας από τον</w:t>
      </w:r>
      <w:r>
        <w:rPr>
          <w:rFonts w:cstheme="minorHAnsi"/>
          <w:sz w:val="24"/>
          <w:szCs w:val="24"/>
        </w:rPr>
        <w:t>/την</w:t>
      </w:r>
      <w:r w:rsidRPr="00A5790E">
        <w:rPr>
          <w:rFonts w:cstheme="minorHAnsi"/>
          <w:sz w:val="24"/>
          <w:szCs w:val="24"/>
        </w:rPr>
        <w:t xml:space="preserve"> ανώτερο</w:t>
      </w:r>
      <w:r>
        <w:rPr>
          <w:rFonts w:cstheme="minorHAnsi"/>
          <w:sz w:val="24"/>
          <w:szCs w:val="24"/>
        </w:rPr>
        <w:t>/η</w:t>
      </w:r>
      <w:r w:rsidRPr="00A5790E">
        <w:rPr>
          <w:rFonts w:cstheme="minorHAnsi"/>
          <w:sz w:val="24"/>
          <w:szCs w:val="24"/>
        </w:rPr>
        <w:t xml:space="preserve"> </w:t>
      </w:r>
      <w:proofErr w:type="spellStart"/>
      <w:r w:rsidRPr="00A5790E">
        <w:rPr>
          <w:rFonts w:cstheme="minorHAnsi"/>
          <w:sz w:val="24"/>
          <w:szCs w:val="24"/>
        </w:rPr>
        <w:t>πειθαρχικώς</w:t>
      </w:r>
      <w:proofErr w:type="spellEnd"/>
      <w:r w:rsidRPr="00A5790E">
        <w:rPr>
          <w:rFonts w:cstheme="minorHAnsi"/>
          <w:sz w:val="24"/>
          <w:szCs w:val="24"/>
        </w:rPr>
        <w:t xml:space="preserve"> προϊστάμενο</w:t>
      </w:r>
      <w:r>
        <w:rPr>
          <w:rFonts w:cstheme="minorHAnsi"/>
          <w:sz w:val="24"/>
          <w:szCs w:val="24"/>
        </w:rPr>
        <w:t>/η</w:t>
      </w:r>
      <w:r w:rsidRPr="00A5790E">
        <w:rPr>
          <w:rFonts w:cstheme="minorHAnsi"/>
          <w:sz w:val="24"/>
          <w:szCs w:val="24"/>
        </w:rPr>
        <w:t xml:space="preserve"> που θα ήταν εξαρχής αρμόδιος</w:t>
      </w:r>
      <w:r>
        <w:rPr>
          <w:rFonts w:cstheme="minorHAnsi"/>
          <w:sz w:val="24"/>
          <w:szCs w:val="24"/>
        </w:rPr>
        <w:t>/α</w:t>
      </w:r>
      <w:r w:rsidRPr="00A5790E">
        <w:rPr>
          <w:rFonts w:cstheme="minorHAnsi"/>
          <w:sz w:val="24"/>
          <w:szCs w:val="24"/>
        </w:rPr>
        <w:t xml:space="preserve"> να επιβάλλει την ποινή αυτή</w:t>
      </w:r>
    </w:p>
    <w:p w14:paraId="1DEEA76B" w14:textId="77777777" w:rsidR="00B05550" w:rsidRPr="00A5790E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  <w:r w:rsidRPr="00B862A3">
        <w:rPr>
          <w:rFonts w:cstheme="minorHAnsi"/>
          <w:sz w:val="24"/>
          <w:szCs w:val="24"/>
        </w:rPr>
        <w:t>δ.</w:t>
      </w:r>
      <w:r>
        <w:rPr>
          <w:rFonts w:cstheme="minorHAnsi"/>
          <w:sz w:val="24"/>
          <w:szCs w:val="24"/>
        </w:rPr>
        <w:t xml:space="preserve"> Α</w:t>
      </w:r>
      <w:r w:rsidRPr="00A5790E">
        <w:rPr>
          <w:rFonts w:cstheme="minorHAnsi"/>
          <w:sz w:val="24"/>
          <w:szCs w:val="24"/>
        </w:rPr>
        <w:t>κόμη και ποινή ανώτερη της αρμοδιότητας που αντιστοιχεί σε έναν έκαστο, υπό προϋποθέσεις</w:t>
      </w:r>
    </w:p>
    <w:p w14:paraId="045DA4A7" w14:textId="77777777" w:rsidR="00B05550" w:rsidRPr="00FF069D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1782509E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Οι πειθαρχικώς προϊστάμενοι</w:t>
      </w:r>
      <w:r>
        <w:rPr>
          <w:rFonts w:asciiTheme="minorHAnsi" w:hAnsiTheme="minorHAnsi" w:cstheme="minorHAnsi"/>
          <w:b/>
          <w:sz w:val="24"/>
          <w:szCs w:val="24"/>
        </w:rPr>
        <w:t>/ες</w:t>
      </w:r>
      <w:r w:rsidRPr="00A5790E">
        <w:rPr>
          <w:rFonts w:asciiTheme="minorHAnsi" w:hAnsiTheme="minorHAnsi" w:cstheme="minorHAnsi"/>
          <w:b/>
          <w:sz w:val="24"/>
          <w:szCs w:val="24"/>
        </w:rPr>
        <w:t>:</w:t>
      </w:r>
    </w:p>
    <w:p w14:paraId="7D5B8ED8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3C83DF51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color w:val="FF0000"/>
          <w:sz w:val="24"/>
          <w:szCs w:val="24"/>
        </w:rPr>
        <w:t>α.</w:t>
      </w:r>
      <w:r w:rsidRPr="00E858C5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 w:rsidRPr="00062B70">
        <w:rPr>
          <w:rFonts w:asciiTheme="minorHAnsi" w:hAnsiTheme="minorHAnsi" w:cstheme="minorHAnsi"/>
          <w:color w:val="FF0000"/>
          <w:sz w:val="24"/>
          <w:szCs w:val="24"/>
        </w:rPr>
        <w:t>Ε</w:t>
      </w:r>
      <w:r w:rsidRPr="00E858C5">
        <w:rPr>
          <w:rFonts w:asciiTheme="minorHAnsi" w:hAnsiTheme="minorHAnsi" w:cstheme="minorHAnsi"/>
          <w:color w:val="FF0000"/>
          <w:sz w:val="24"/>
          <w:szCs w:val="24"/>
        </w:rPr>
        <w:t>πιλαμβάνονται αυτεπαγγέλτως</w:t>
      </w:r>
    </w:p>
    <w:p w14:paraId="2A1B012A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β.</w:t>
      </w:r>
      <w:r>
        <w:rPr>
          <w:rFonts w:asciiTheme="minorHAnsi" w:hAnsiTheme="minorHAnsi" w:cstheme="minorHAnsi"/>
          <w:sz w:val="24"/>
          <w:szCs w:val="24"/>
        </w:rPr>
        <w:t xml:space="preserve"> Μ</w:t>
      </w:r>
      <w:r w:rsidRPr="00A5790E">
        <w:rPr>
          <w:rFonts w:asciiTheme="minorHAnsi" w:hAnsiTheme="minorHAnsi" w:cstheme="minorHAnsi"/>
          <w:sz w:val="24"/>
          <w:szCs w:val="24"/>
        </w:rPr>
        <w:t>πορούν ελεύθερα να μεταβιβάσουν την αρμοδιότητά τους</w:t>
      </w:r>
    </w:p>
    <w:p w14:paraId="690880D2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>πορούν να επιληφθούν της πειθαρχικής διαδικασίας</w:t>
      </w:r>
      <w:r>
        <w:rPr>
          <w:rFonts w:asciiTheme="minorHAnsi" w:hAnsiTheme="minorHAnsi" w:cstheme="minorHAnsi"/>
          <w:sz w:val="24"/>
          <w:szCs w:val="24"/>
        </w:rPr>
        <w:t xml:space="preserve"> και να τη συνεχίσουν</w:t>
      </w:r>
      <w:r w:rsidRPr="00A5790E">
        <w:rPr>
          <w:rFonts w:asciiTheme="minorHAnsi" w:hAnsiTheme="minorHAnsi" w:cstheme="minorHAnsi"/>
          <w:sz w:val="24"/>
          <w:szCs w:val="24"/>
        </w:rPr>
        <w:t>, περισσότεροι του ενός από κοινού, ανάλογα με την βαρύτητα του πειθαρχικού παραπτώματος</w:t>
      </w:r>
    </w:p>
    <w:p w14:paraId="0642ECF5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B862A3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 xml:space="preserve">πορούν, όλοι, να επιβάλλουν την πειθαρχική ποινή της έγγραφης επίπληξης και του προστίμου έως και τις αποδοχές </w:t>
      </w:r>
      <w:r>
        <w:rPr>
          <w:rFonts w:asciiTheme="minorHAnsi" w:hAnsiTheme="minorHAnsi" w:cstheme="minorHAnsi"/>
          <w:sz w:val="24"/>
          <w:szCs w:val="24"/>
        </w:rPr>
        <w:t>δύο</w:t>
      </w:r>
      <w:r w:rsidRPr="00A5790E">
        <w:rPr>
          <w:rFonts w:asciiTheme="minorHAnsi" w:hAnsiTheme="minorHAnsi" w:cstheme="minorHAnsi"/>
          <w:sz w:val="24"/>
          <w:szCs w:val="24"/>
        </w:rPr>
        <w:t xml:space="preserve"> (</w:t>
      </w:r>
      <w:r>
        <w:rPr>
          <w:rFonts w:asciiTheme="minorHAnsi" w:hAnsiTheme="minorHAnsi" w:cstheme="minorHAnsi"/>
          <w:sz w:val="24"/>
          <w:szCs w:val="24"/>
        </w:rPr>
        <w:t>2</w:t>
      </w:r>
      <w:r w:rsidRPr="00A5790E">
        <w:rPr>
          <w:rFonts w:asciiTheme="minorHAnsi" w:hAnsiTheme="minorHAnsi" w:cstheme="minorHAnsi"/>
          <w:sz w:val="24"/>
          <w:szCs w:val="24"/>
        </w:rPr>
        <w:t>) μην</w:t>
      </w:r>
      <w:r>
        <w:rPr>
          <w:rFonts w:asciiTheme="minorHAnsi" w:hAnsiTheme="minorHAnsi" w:cstheme="minorHAnsi"/>
          <w:sz w:val="24"/>
          <w:szCs w:val="24"/>
        </w:rPr>
        <w:t>ών</w:t>
      </w:r>
    </w:p>
    <w:p w14:paraId="3784FAA4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039046D7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Πώς νοείται η ενιαία κρίση πειθαρχικών παραπτωμάτων</w:t>
      </w:r>
      <w:r>
        <w:rPr>
          <w:rFonts w:asciiTheme="minorHAnsi" w:hAnsiTheme="minorHAnsi" w:cstheme="minorHAnsi"/>
          <w:b/>
          <w:sz w:val="24"/>
          <w:szCs w:val="24"/>
        </w:rPr>
        <w:t>;</w:t>
      </w:r>
    </w:p>
    <w:p w14:paraId="50FA50BD" w14:textId="77777777" w:rsidR="00B05550" w:rsidRPr="00F115C8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2DF84A10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5408A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>Αποκλειστικά και μόνο,</w:t>
      </w:r>
      <w:r>
        <w:rPr>
          <w:rFonts w:asciiTheme="minorHAnsi" w:hAnsiTheme="minorHAnsi" w:cstheme="minorHAnsi"/>
          <w:sz w:val="24"/>
          <w:szCs w:val="24"/>
        </w:rPr>
        <w:t xml:space="preserve"> υπό την έννοια ότι </w:t>
      </w:r>
      <w:r w:rsidRPr="00A5790E">
        <w:rPr>
          <w:rFonts w:asciiTheme="minorHAnsi" w:hAnsiTheme="minorHAnsi" w:cstheme="minorHAnsi"/>
          <w:sz w:val="24"/>
          <w:szCs w:val="24"/>
        </w:rPr>
        <w:t>περισσότερα του ενός πειθαρχικά παραπτώματα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ίδιου</w:t>
      </w:r>
      <w:r>
        <w:rPr>
          <w:rFonts w:asciiTheme="minorHAnsi" w:hAnsiTheme="minorHAnsi" w:cstheme="minorHAnsi"/>
          <w:sz w:val="24"/>
          <w:szCs w:val="24"/>
        </w:rPr>
        <w:t>/ας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 μπορούν να κρίνονται ενιαίως, αν σχετίζονται με καθήκοντα υπηρεσιών του ίδιου φορέα</w:t>
      </w:r>
    </w:p>
    <w:p w14:paraId="293E14C4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5408A">
        <w:rPr>
          <w:rFonts w:asciiTheme="minorHAnsi" w:hAnsiTheme="minorHAnsi" w:cstheme="minorHAnsi"/>
          <w:sz w:val="24"/>
          <w:szCs w:val="24"/>
        </w:rPr>
        <w:t>β.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 xml:space="preserve">Αποκλειστικά και μόνο, </w:t>
      </w:r>
      <w:r>
        <w:rPr>
          <w:rFonts w:asciiTheme="minorHAnsi" w:hAnsiTheme="minorHAnsi" w:cstheme="minorHAnsi"/>
          <w:sz w:val="24"/>
          <w:szCs w:val="24"/>
        </w:rPr>
        <w:t xml:space="preserve">υπό την έννοια </w:t>
      </w:r>
      <w:r w:rsidRPr="00A5790E">
        <w:rPr>
          <w:rFonts w:asciiTheme="minorHAnsi" w:hAnsiTheme="minorHAnsi" w:cstheme="minorHAnsi"/>
          <w:sz w:val="24"/>
          <w:szCs w:val="24"/>
        </w:rPr>
        <w:t>ότι περισσότεροι του ενός υπάλληλοι που διώκονται για το ίδιο ή συναφή πειθαρχικά παραπτώματα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>μπορούν να κρίνονται ενιαίως, αν τα παραπτώματά τους σχετίζονται με καθήκοντα υπηρεσιών του ίδιου φορέα</w:t>
      </w:r>
    </w:p>
    <w:p w14:paraId="4DAF6B95" w14:textId="77777777" w:rsidR="00B05550" w:rsidRPr="00235312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85408A">
        <w:rPr>
          <w:rFonts w:asciiTheme="minorHAnsi" w:hAnsiTheme="minorHAnsi" w:cstheme="minorHAnsi"/>
          <w:color w:val="FF0000"/>
          <w:sz w:val="24"/>
          <w:szCs w:val="24"/>
        </w:rPr>
        <w:t>γ.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Διττά, </w:t>
      </w:r>
      <w:r w:rsidRPr="00A45686">
        <w:rPr>
          <w:rFonts w:asciiTheme="minorHAnsi" w:hAnsiTheme="minorHAnsi" w:cstheme="minorHAnsi"/>
          <w:color w:val="FF0000"/>
          <w:sz w:val="24"/>
          <w:szCs w:val="24"/>
        </w:rPr>
        <w:t xml:space="preserve">υπό την έννοια 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τόσο </w:t>
      </w:r>
      <w:r w:rsidRPr="00A45686">
        <w:rPr>
          <w:rFonts w:asciiTheme="minorHAnsi" w:hAnsiTheme="minorHAnsi" w:cstheme="minorHAnsi"/>
          <w:color w:val="FF0000"/>
          <w:sz w:val="24"/>
          <w:szCs w:val="24"/>
        </w:rPr>
        <w:t>ότι περισσότερα του ενός πειθαρχικά παραπτώματα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A45686">
        <w:rPr>
          <w:rFonts w:asciiTheme="minorHAnsi" w:hAnsiTheme="minorHAnsi" w:cstheme="minorHAnsi"/>
          <w:color w:val="FF0000"/>
          <w:sz w:val="24"/>
          <w:szCs w:val="24"/>
        </w:rPr>
        <w:t xml:space="preserve"> ίδιου</w:t>
      </w:r>
      <w:r>
        <w:rPr>
          <w:rFonts w:asciiTheme="minorHAnsi" w:hAnsiTheme="minorHAnsi" w:cstheme="minorHAnsi"/>
          <w:color w:val="FF0000"/>
          <w:sz w:val="24"/>
          <w:szCs w:val="24"/>
        </w:rPr>
        <w:t>/ας</w:t>
      </w:r>
      <w:r w:rsidRPr="00A45686">
        <w:rPr>
          <w:rFonts w:asciiTheme="minorHAnsi" w:hAnsiTheme="minorHAnsi" w:cstheme="minorHAnsi"/>
          <w:color w:val="FF0000"/>
          <w:sz w:val="24"/>
          <w:szCs w:val="24"/>
        </w:rPr>
        <w:t xml:space="preserve"> υπαλλήλου μπορούν να κρίνονται ενιαίως, όσο και </w:t>
      </w:r>
      <w:r w:rsidRPr="00235312">
        <w:rPr>
          <w:rFonts w:asciiTheme="minorHAnsi" w:hAnsiTheme="minorHAnsi" w:cstheme="minorHAnsi"/>
          <w:color w:val="FF0000"/>
          <w:sz w:val="24"/>
          <w:szCs w:val="24"/>
        </w:rPr>
        <w:t>ότι περισσότεροι του ενός υπάλληλοι που διώκονται για το ίδιο ή συναφή πειθαρχικά παραπτώματα</w:t>
      </w:r>
      <w:r w:rsidRPr="00235312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 w:rsidRPr="00235312">
        <w:rPr>
          <w:rFonts w:asciiTheme="minorHAnsi" w:hAnsiTheme="minorHAnsi" w:cstheme="minorHAnsi"/>
          <w:color w:val="FF0000"/>
          <w:sz w:val="24"/>
          <w:szCs w:val="24"/>
        </w:rPr>
        <w:t>μπορούν να κρίνονται ενιαίως, σε αμφότερες τις περιπτώσεις εφόσον τα παραπτώματα σχετίζονται με καθήκοντα υπηρεσιών του ίδιου φορέα</w:t>
      </w:r>
    </w:p>
    <w:p w14:paraId="5DBF1ECD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5408A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sz w:val="24"/>
          <w:szCs w:val="24"/>
        </w:rPr>
        <w:t xml:space="preserve"> Δεν υφίσταται ενιαία κρίση πειθαρχικών παραπτωμάτων</w:t>
      </w:r>
    </w:p>
    <w:p w14:paraId="080D78FD" w14:textId="77777777" w:rsidR="00B05550" w:rsidRDefault="00B05550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3AF7C2CE" w14:textId="77777777" w:rsidR="00507907" w:rsidRDefault="00507907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6C1CC863" w14:textId="77777777" w:rsidR="00507907" w:rsidRPr="00FF069D" w:rsidRDefault="00507907" w:rsidP="00B05550">
      <w:pPr>
        <w:spacing w:after="0" w:line="240" w:lineRule="auto"/>
        <w:ind w:left="357"/>
        <w:jc w:val="both"/>
        <w:rPr>
          <w:rFonts w:cstheme="minorHAnsi"/>
          <w:sz w:val="24"/>
          <w:szCs w:val="24"/>
        </w:rPr>
      </w:pPr>
    </w:p>
    <w:p w14:paraId="07E74593" w14:textId="77777777" w:rsidR="00B05550" w:rsidRDefault="00B05550" w:rsidP="00B05550">
      <w:pPr>
        <w:pStyle w:val="-HTML"/>
        <w:numPr>
          <w:ilvl w:val="0"/>
          <w:numId w:val="3"/>
        </w:numPr>
        <w:tabs>
          <w:tab w:val="left" w:pos="567"/>
        </w:tabs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lastRenderedPageBreak/>
        <w:t>Πειθαρχική συνδιαλλαγή:</w:t>
      </w:r>
    </w:p>
    <w:p w14:paraId="4E64CCB4" w14:textId="77777777" w:rsidR="00B05550" w:rsidRPr="00A03B56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0C0DE6FE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5408A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A5790E">
        <w:rPr>
          <w:rFonts w:asciiTheme="minorHAnsi" w:hAnsiTheme="minorHAnsi" w:cstheme="minorHAnsi"/>
          <w:sz w:val="24"/>
          <w:szCs w:val="24"/>
        </w:rPr>
        <w:t xml:space="preserve">εν προβλέπεται </w:t>
      </w:r>
    </w:p>
    <w:p w14:paraId="0C634A56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5408A">
        <w:rPr>
          <w:rFonts w:asciiTheme="minorHAnsi" w:hAnsiTheme="minorHAnsi" w:cstheme="minorHAnsi"/>
          <w:sz w:val="24"/>
          <w:szCs w:val="24"/>
        </w:rPr>
        <w:t>β.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391591">
        <w:rPr>
          <w:rFonts w:asciiTheme="minorHAnsi" w:hAnsiTheme="minorHAnsi" w:cstheme="minorHAnsi"/>
          <w:sz w:val="24"/>
          <w:szCs w:val="24"/>
        </w:rPr>
        <w:t>Π</w:t>
      </w:r>
      <w:r w:rsidRPr="00A5790E">
        <w:rPr>
          <w:rFonts w:asciiTheme="minorHAnsi" w:hAnsiTheme="minorHAnsi" w:cstheme="minorHAnsi"/>
          <w:sz w:val="24"/>
          <w:szCs w:val="24"/>
        </w:rPr>
        <w:t>ροβλέπεται και μπορεί να γίνει, υπό προϋποθέσεις, σε όλες τις περιπτώσεις πειθαρχικών παραπτωμάτων</w:t>
      </w:r>
    </w:p>
    <w:p w14:paraId="58277139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85408A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Π</w:t>
      </w:r>
      <w:r w:rsidRPr="00A5790E">
        <w:rPr>
          <w:rFonts w:asciiTheme="minorHAnsi" w:hAnsiTheme="minorHAnsi" w:cstheme="minorHAnsi"/>
          <w:sz w:val="24"/>
          <w:szCs w:val="24"/>
        </w:rPr>
        <w:t>ροβλέπεται και συνεπάγεται, σε κάθε περίπτωση, την επιβολή στον διωκόμενο της μικρότερης προβλεπόμενης ποινής για το αποδιδόμενο σε αυτόν πειθαρχικό παράπτωμα</w:t>
      </w:r>
    </w:p>
    <w:p w14:paraId="7C2F8972" w14:textId="77777777" w:rsidR="00B05550" w:rsidRPr="00C86209" w:rsidRDefault="00B05550" w:rsidP="00B05550">
      <w:pPr>
        <w:pStyle w:val="-HTML"/>
        <w:ind w:left="357"/>
        <w:jc w:val="both"/>
        <w:rPr>
          <w:rFonts w:ascii="Verdana" w:eastAsia="Times New Roman" w:hAnsi="Verdana" w:cs="Courier New"/>
          <w:color w:val="FF0000"/>
          <w:sz w:val="18"/>
          <w:szCs w:val="18"/>
          <w:lang w:eastAsia="el-GR"/>
        </w:rPr>
      </w:pPr>
      <w:r w:rsidRPr="0085408A">
        <w:rPr>
          <w:rFonts w:asciiTheme="minorHAnsi" w:hAnsiTheme="minorHAnsi" w:cstheme="minorHAnsi"/>
          <w:color w:val="FF0000"/>
          <w:sz w:val="24"/>
          <w:szCs w:val="24"/>
        </w:rPr>
        <w:t>δ.</w:t>
      </w:r>
      <w:r w:rsidRPr="00B17818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Μ</w:t>
      </w:r>
      <w:r w:rsidRPr="00B17818">
        <w:rPr>
          <w:rFonts w:asciiTheme="minorHAnsi" w:hAnsiTheme="minorHAnsi" w:cstheme="minorHAnsi"/>
          <w:color w:val="FF0000"/>
          <w:sz w:val="24"/>
          <w:szCs w:val="24"/>
        </w:rPr>
        <w:t xml:space="preserve">πορεί να επιτευχθεί υπό προϋποθέσεις, σε περιπτώσεις πειθαρχικών παραπτωμάτων που δεν επισύρουν την ποινή της οριστικής παύσης </w:t>
      </w:r>
      <w:r w:rsidRPr="00C86209">
        <w:rPr>
          <w:rFonts w:asciiTheme="minorHAnsi" w:hAnsiTheme="minorHAnsi" w:cstheme="minorHAnsi"/>
          <w:color w:val="FF0000"/>
          <w:sz w:val="24"/>
          <w:szCs w:val="24"/>
        </w:rPr>
        <w:t>και είτε εξ αυτών δεν έχει προκληθεί οικονομική ζημία είτε η προκληθείσα ζημία έχει αποκατασταθεί πλήρως από τον υπάλληλο</w:t>
      </w:r>
    </w:p>
    <w:p w14:paraId="46B8D047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3B1B02FE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BF5621">
        <w:rPr>
          <w:rFonts w:asciiTheme="minorHAnsi" w:hAnsiTheme="minorHAnsi" w:cstheme="minorHAnsi"/>
          <w:b/>
          <w:sz w:val="24"/>
          <w:szCs w:val="24"/>
        </w:rPr>
        <w:t>Η διενέργεια προκαταρκτικής εξέτασης:</w:t>
      </w:r>
    </w:p>
    <w:p w14:paraId="164EA3E4" w14:textId="77777777" w:rsidR="00B05550" w:rsidRPr="00BF56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61F21E98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α.</w:t>
      </w:r>
      <w:r>
        <w:rPr>
          <w:rFonts w:asciiTheme="minorHAnsi" w:hAnsiTheme="minorHAnsi" w:cstheme="minorHAnsi"/>
          <w:sz w:val="24"/>
          <w:szCs w:val="24"/>
        </w:rPr>
        <w:t xml:space="preserve"> Οδηγεί, σε κάθε περίπτωση, είτε στην άσκηση πειθαρχικής δίωξης, είτε στη θέση της υπόθεσης στο αρχείο</w:t>
      </w:r>
    </w:p>
    <w:p w14:paraId="208C92F9" w14:textId="77777777" w:rsidR="00B05550" w:rsidRPr="00BF56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83CC6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BF5621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Οδηγεί εί</w:t>
      </w:r>
      <w:r w:rsidRPr="00BF5621">
        <w:rPr>
          <w:rFonts w:asciiTheme="minorHAnsi" w:hAnsiTheme="minorHAnsi" w:cstheme="minorHAnsi"/>
          <w:color w:val="FF0000"/>
          <w:sz w:val="24"/>
          <w:szCs w:val="24"/>
        </w:rPr>
        <w:t>τε στην άσκηση πειθαρχικής δίωξης, είτε στη διενέργεια ένορκης διοικητικής εξέτασης, είτε στη θέση της υπόθεσης στο αρχείο</w:t>
      </w:r>
    </w:p>
    <w:p w14:paraId="4BEF278F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Ισοδυναμεί με διενέργεια ένορκης διοικητικής εξέτασης, οπότε και αποκλείεται η διενέργεια, μετά την προκαταρκτική εξέταση, και ένορκης διοικητικής εξέτασης</w:t>
      </w:r>
    </w:p>
    <w:p w14:paraId="30CD6F45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Συνιστά έναρξη πειθαρχικής δίωξης</w:t>
      </w:r>
    </w:p>
    <w:p w14:paraId="2CAB5E9E" w14:textId="77777777" w:rsidR="00B05550" w:rsidRPr="00FF069D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45599004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  <w:lang w:val="en-US"/>
        </w:rPr>
        <w:t>H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ένορκη διοικητική εξέταση (Ε.Δ.Ε.):</w:t>
      </w:r>
    </w:p>
    <w:p w14:paraId="17F6C146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α.</w:t>
      </w:r>
      <w:r>
        <w:rPr>
          <w:rFonts w:asciiTheme="minorHAnsi" w:hAnsiTheme="minorHAnsi" w:cstheme="minorHAnsi"/>
          <w:sz w:val="24"/>
          <w:szCs w:val="24"/>
        </w:rPr>
        <w:t xml:space="preserve"> Σ</w:t>
      </w:r>
      <w:r w:rsidRPr="00A5790E">
        <w:rPr>
          <w:rFonts w:asciiTheme="minorHAnsi" w:hAnsiTheme="minorHAnsi" w:cstheme="minorHAnsi"/>
          <w:sz w:val="24"/>
          <w:szCs w:val="24"/>
        </w:rPr>
        <w:t>υνιστά έναρξη πειθαρχικής δίωξης</w:t>
      </w:r>
    </w:p>
    <w:p w14:paraId="70614968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83CC6">
        <w:rPr>
          <w:rFonts w:asciiTheme="minorHAnsi" w:hAnsiTheme="minorHAnsi" w:cstheme="minorHAnsi"/>
          <w:color w:val="FF0000"/>
          <w:sz w:val="24"/>
          <w:szCs w:val="24"/>
        </w:rPr>
        <w:t>β.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Δ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>ιενεργείται κάθε φορά που η υπηρεσία έχει σοβαρές υπόνοιες ή σαφείς ενδείξεις για την τέλεση πειθαρχικού παραπτώματος</w:t>
      </w:r>
    </w:p>
    <w:p w14:paraId="5F4A16B6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Π</w:t>
      </w:r>
      <w:r w:rsidRPr="00A5790E">
        <w:rPr>
          <w:rFonts w:asciiTheme="minorHAnsi" w:hAnsiTheme="minorHAnsi" w:cstheme="minorHAnsi"/>
          <w:sz w:val="24"/>
          <w:szCs w:val="24"/>
        </w:rPr>
        <w:t>ροϋποθέτει</w:t>
      </w:r>
      <w:r>
        <w:rPr>
          <w:rFonts w:asciiTheme="minorHAnsi" w:hAnsiTheme="minorHAnsi" w:cstheme="minorHAnsi"/>
          <w:sz w:val="24"/>
          <w:szCs w:val="24"/>
        </w:rPr>
        <w:t xml:space="preserve">, σε κάθε περίπτωση, </w:t>
      </w:r>
      <w:r w:rsidRPr="00A5790E">
        <w:rPr>
          <w:rFonts w:asciiTheme="minorHAnsi" w:hAnsiTheme="minorHAnsi" w:cstheme="minorHAnsi"/>
          <w:sz w:val="24"/>
          <w:szCs w:val="24"/>
        </w:rPr>
        <w:t>ότι έχει τελεστεί πειθαρχικό παράπτωμα και αποσκοπεί στη διερεύνηση των συνθηκών κάτω από τις οποίες αυτό τελέστηκε</w:t>
      </w:r>
    </w:p>
    <w:p w14:paraId="38562EBE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Ο</w:t>
      </w:r>
      <w:r w:rsidRPr="00A5790E">
        <w:rPr>
          <w:rFonts w:asciiTheme="minorHAnsi" w:hAnsiTheme="minorHAnsi" w:cstheme="minorHAnsi"/>
          <w:sz w:val="24"/>
          <w:szCs w:val="24"/>
        </w:rPr>
        <w:t>λοκληρώνεται με την υποβολή αιτιολογημένης έκθεσης από τον</w:t>
      </w:r>
      <w:r>
        <w:rPr>
          <w:rFonts w:asciiTheme="minorHAnsi" w:hAnsiTheme="minorHAnsi" w:cstheme="minorHAnsi"/>
          <w:sz w:val="24"/>
          <w:szCs w:val="24"/>
        </w:rPr>
        <w:t>/την</w:t>
      </w:r>
      <w:r w:rsidRPr="00A5790E">
        <w:rPr>
          <w:rFonts w:asciiTheme="minorHAnsi" w:hAnsiTheme="minorHAnsi" w:cstheme="minorHAnsi"/>
          <w:sz w:val="24"/>
          <w:szCs w:val="24"/>
        </w:rPr>
        <w:t xml:space="preserve"> διενεργούντα αυτήν υπάλληλο και σε περίπτωση που διαπιστωθεί η διάπραξη πειθαρχικού παραπτώματος από συγκεκριμένο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υπάλληλο, υποκαθιστά την κλήση του σε απολογία</w:t>
      </w:r>
    </w:p>
    <w:p w14:paraId="5D4BF4B5" w14:textId="77777777" w:rsidR="00B05550" w:rsidRPr="00FF069D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45F79ABF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7D0150">
        <w:rPr>
          <w:rFonts w:asciiTheme="minorHAnsi" w:hAnsiTheme="minorHAnsi" w:cstheme="minorHAnsi"/>
          <w:b/>
          <w:sz w:val="24"/>
          <w:szCs w:val="24"/>
        </w:rPr>
        <w:t>Όσον αφορά την εξέταση μαρτύρων ως ανακριτική πράξη, κατά τον Υπαλληλικό Κώδικα:</w:t>
      </w:r>
    </w:p>
    <w:p w14:paraId="46F866CE" w14:textId="77777777" w:rsidR="00B05550" w:rsidRPr="00A62DAC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428CC95F" w14:textId="77777777" w:rsidR="00B05550" w:rsidRPr="001276B3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83CC6">
        <w:rPr>
          <w:rFonts w:asciiTheme="minorHAnsi" w:hAnsiTheme="minorHAnsi" w:cstheme="minorHAnsi"/>
          <w:color w:val="FF0000"/>
          <w:sz w:val="24"/>
          <w:szCs w:val="24"/>
        </w:rPr>
        <w:t>α.</w:t>
      </w:r>
      <w:r w:rsidRPr="001276B3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bookmarkStart w:id="7" w:name="_Hlk216686842"/>
      <w:r w:rsidRPr="001276B3">
        <w:rPr>
          <w:rFonts w:asciiTheme="minorHAnsi" w:hAnsiTheme="minorHAnsi" w:cstheme="minorHAnsi"/>
          <w:color w:val="FF0000"/>
          <w:sz w:val="24"/>
          <w:szCs w:val="24"/>
        </w:rPr>
        <w:t>Η μη εμφάνιση ή η άρνηση κατάθεσης, χωρίς εύλογη αιτία, του μάρτυρα που είναι και υπάλληλος, συνιστά πειθαρχικό παράπτωμα</w:t>
      </w:r>
      <w:bookmarkEnd w:id="7"/>
    </w:p>
    <w:p w14:paraId="2E1627DD" w14:textId="77777777" w:rsidR="00B05550" w:rsidRPr="00A62DAC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6"/>
          <w:szCs w:val="6"/>
        </w:rPr>
      </w:pPr>
    </w:p>
    <w:p w14:paraId="230427C6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β.</w:t>
      </w:r>
      <w:r w:rsidRPr="00A62DAC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Η μη εμφάνιση ή η άρνηση κατάθεσης, χωρίς εύλογη αιτία, του μάρτυρα που είναι και υπάλληλος, αποτελεί πλημμέλημα κατά τον Ποινικό Κώδικα, αλλά όχι και πειθαρχικό παράπτωμα</w:t>
      </w:r>
    </w:p>
    <w:p w14:paraId="71768C47" w14:textId="77777777" w:rsidR="00B05550" w:rsidRPr="00CC0B45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6"/>
          <w:szCs w:val="6"/>
        </w:rPr>
      </w:pPr>
    </w:p>
    <w:p w14:paraId="6BF06638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γ.</w:t>
      </w:r>
      <w:r w:rsidRPr="00CC0B45">
        <w:rPr>
          <w:rFonts w:asciiTheme="minorHAnsi" w:hAnsiTheme="minorHAnsi" w:cstheme="minorHAnsi"/>
          <w:sz w:val="24"/>
          <w:szCs w:val="24"/>
        </w:rPr>
        <w:t xml:space="preserve"> Μπορεί να τη ζητήσει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CC0B45">
        <w:rPr>
          <w:rFonts w:asciiTheme="minorHAnsi" w:hAnsiTheme="minorHAnsi" w:cstheme="minorHAnsi"/>
          <w:sz w:val="24"/>
          <w:szCs w:val="24"/>
        </w:rPr>
        <w:t xml:space="preserve"> διωκόμενος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CC0B45">
        <w:rPr>
          <w:rFonts w:asciiTheme="minorHAnsi" w:hAnsiTheme="minorHAnsi" w:cstheme="minorHAnsi"/>
          <w:sz w:val="24"/>
          <w:szCs w:val="24"/>
        </w:rPr>
        <w:t>, μόνο κατά τη διάρκεια της πειθαρχικής ανάκρισης, οπότε και υποχρεούται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CC0B45">
        <w:rPr>
          <w:rFonts w:asciiTheme="minorHAnsi" w:hAnsiTheme="minorHAnsi" w:cstheme="minorHAnsi"/>
          <w:sz w:val="24"/>
          <w:szCs w:val="24"/>
        </w:rPr>
        <w:t xml:space="preserve"> ανακριτής</w:t>
      </w:r>
      <w:r>
        <w:rPr>
          <w:rFonts w:asciiTheme="minorHAnsi" w:hAnsiTheme="minorHAnsi" w:cstheme="minorHAnsi"/>
          <w:sz w:val="24"/>
          <w:szCs w:val="24"/>
        </w:rPr>
        <w:t>/τριας</w:t>
      </w:r>
      <w:r w:rsidRPr="00CC0B45">
        <w:rPr>
          <w:rFonts w:asciiTheme="minorHAnsi" w:hAnsiTheme="minorHAnsi" w:cstheme="minorHAnsi"/>
          <w:sz w:val="24"/>
          <w:szCs w:val="24"/>
        </w:rPr>
        <w:t xml:space="preserve"> να εξετάσει όλους </w:t>
      </w:r>
      <w:r>
        <w:rPr>
          <w:rFonts w:asciiTheme="minorHAnsi" w:hAnsiTheme="minorHAnsi" w:cstheme="minorHAnsi"/>
          <w:sz w:val="24"/>
          <w:szCs w:val="24"/>
        </w:rPr>
        <w:t>τους</w:t>
      </w:r>
      <w:r w:rsidRPr="00CC0B45">
        <w:rPr>
          <w:rFonts w:asciiTheme="minorHAnsi" w:hAnsiTheme="minorHAnsi" w:cstheme="minorHAnsi"/>
          <w:sz w:val="24"/>
          <w:szCs w:val="24"/>
        </w:rPr>
        <w:t xml:space="preserve"> προτεινόμενους μάρτυρες</w:t>
      </w:r>
    </w:p>
    <w:p w14:paraId="008E57E0" w14:textId="77777777" w:rsidR="00B05550" w:rsidRPr="00CC0B45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6FCDE4A5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Ο/η διωκόμενος/η δικαιούται να ζητήσει εγγράφως, κατά τη διάρκεια της πειθαρχικής ανάκρισης, την εξέταση μέχρι δύο (2) μαρτύρων, τους οποίους όμως δεν υποχρεούται να εξετάσει ο/η ανακριτής/τρια</w:t>
      </w:r>
    </w:p>
    <w:p w14:paraId="48C97797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6F85B154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11D00201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6665C7E9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15AAD69E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73FDC594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lastRenderedPageBreak/>
        <w:t>Ο</w:t>
      </w:r>
      <w:r>
        <w:rPr>
          <w:rFonts w:asciiTheme="minorHAnsi" w:hAnsiTheme="minorHAnsi" w:cstheme="minorHAnsi"/>
          <w:b/>
          <w:sz w:val="24"/>
          <w:szCs w:val="24"/>
        </w:rPr>
        <w:t>/η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διωκόμενος</w:t>
      </w:r>
      <w:r>
        <w:rPr>
          <w:rFonts w:asciiTheme="minorHAnsi" w:hAnsiTheme="minorHAnsi" w:cstheme="minorHAnsi"/>
          <w:b/>
          <w:sz w:val="24"/>
          <w:szCs w:val="24"/>
        </w:rPr>
        <w:t>/η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υπάλληλος, κατά την πειθαρχική ανάκριση:</w:t>
      </w:r>
    </w:p>
    <w:p w14:paraId="6991A3EB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8"/>
          <w:szCs w:val="8"/>
        </w:rPr>
      </w:pPr>
    </w:p>
    <w:p w14:paraId="134A509B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Ε</w:t>
      </w:r>
      <w:r w:rsidRPr="00A5790E">
        <w:rPr>
          <w:rFonts w:asciiTheme="minorHAnsi" w:hAnsiTheme="minorHAnsi" w:cstheme="minorHAnsi"/>
          <w:sz w:val="24"/>
          <w:szCs w:val="24"/>
        </w:rPr>
        <w:t>ξετάζεται ενόρκως και μπορεί να παρίσταται μετά δικηγόρου</w:t>
      </w:r>
    </w:p>
    <w:p w14:paraId="250302CE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83CC6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Ε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>ξετάζεται ανωμοτί και μπορεί να παρίσταται μετά δικηγόρου</w:t>
      </w:r>
    </w:p>
    <w:p w14:paraId="7F8F7106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Μ</w:t>
      </w:r>
      <w:r w:rsidRPr="00A5790E">
        <w:rPr>
          <w:rFonts w:asciiTheme="minorHAnsi" w:hAnsiTheme="minorHAnsi" w:cstheme="minorHAnsi"/>
          <w:sz w:val="24"/>
          <w:szCs w:val="24"/>
        </w:rPr>
        <w:t>πορεί να μην προσέλθει ή να αρνηθεί να εξετασθεί, οπότε και κωλύεται η πρόοδος της ανάκρισης</w:t>
      </w:r>
    </w:p>
    <w:p w14:paraId="3CEFEB5D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83CC6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Ε</w:t>
      </w:r>
      <w:r w:rsidRPr="00A5790E">
        <w:rPr>
          <w:rFonts w:asciiTheme="minorHAnsi" w:hAnsiTheme="minorHAnsi" w:cstheme="minorHAnsi"/>
          <w:sz w:val="24"/>
          <w:szCs w:val="24"/>
        </w:rPr>
        <w:t>ξετάζεται υποχρεωτικά και η εξέτασή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αναπληρώνει την κλήση σε απολογία</w:t>
      </w:r>
    </w:p>
    <w:p w14:paraId="5B25361C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2D20EDE4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3D99BC85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Στην κλήση σε απολογία, η προθεσμία για την απολογία:</w:t>
      </w:r>
    </w:p>
    <w:p w14:paraId="4DE206D1" w14:textId="77777777" w:rsidR="00B05550" w:rsidRPr="002528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252821">
        <w:rPr>
          <w:rFonts w:asciiTheme="minorHAnsi" w:hAnsiTheme="minorHAnsi" w:cstheme="minorHAnsi"/>
          <w:color w:val="FF0000"/>
          <w:sz w:val="24"/>
          <w:szCs w:val="24"/>
        </w:rPr>
        <w:t xml:space="preserve">α. </w:t>
      </w:r>
      <w:bookmarkStart w:id="8" w:name="_Hlk214875720"/>
      <w:r>
        <w:rPr>
          <w:rFonts w:asciiTheme="minorHAnsi" w:hAnsiTheme="minorHAnsi" w:cstheme="minorHAnsi"/>
          <w:color w:val="FF0000"/>
          <w:sz w:val="24"/>
          <w:szCs w:val="24"/>
        </w:rPr>
        <w:t>Δ</w:t>
      </w:r>
      <w:r w:rsidRPr="00252821">
        <w:rPr>
          <w:rFonts w:asciiTheme="minorHAnsi" w:hAnsiTheme="minorHAnsi" w:cstheme="minorHAnsi"/>
          <w:color w:val="FF0000"/>
          <w:sz w:val="24"/>
          <w:szCs w:val="24"/>
        </w:rPr>
        <w:t>εν μπορεί να είναι βραχύτερη από πέντε (5) εργάσιμες ημέρες</w:t>
      </w:r>
    </w:p>
    <w:bookmarkEnd w:id="8"/>
    <w:p w14:paraId="732C6B38" w14:textId="77777777" w:rsidR="00B05550" w:rsidRPr="002528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252821">
        <w:rPr>
          <w:rFonts w:asciiTheme="minorHAnsi" w:hAnsiTheme="minorHAnsi" w:cstheme="minorHAnsi"/>
          <w:sz w:val="24"/>
          <w:szCs w:val="24"/>
        </w:rPr>
        <w:t xml:space="preserve">β.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252821">
        <w:rPr>
          <w:rFonts w:asciiTheme="minorHAnsi" w:hAnsiTheme="minorHAnsi" w:cstheme="minorHAnsi"/>
          <w:sz w:val="24"/>
          <w:szCs w:val="24"/>
        </w:rPr>
        <w:t>εν μπορεί να είναι βραχύτερη από τρεις (3) εργάσιμες ημέρες</w:t>
      </w:r>
    </w:p>
    <w:p w14:paraId="0A1A47BF" w14:textId="77777777" w:rsidR="00B05550" w:rsidRPr="002528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252821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Δ</w:t>
      </w:r>
      <w:r w:rsidRPr="00252821">
        <w:rPr>
          <w:rFonts w:asciiTheme="minorHAnsi" w:hAnsiTheme="minorHAnsi" w:cstheme="minorHAnsi"/>
          <w:sz w:val="24"/>
          <w:szCs w:val="24"/>
        </w:rPr>
        <w:t>εν μπορεί σε καμία περίπτωση να παραταθεί</w:t>
      </w:r>
    </w:p>
    <w:p w14:paraId="2D3F1C5E" w14:textId="77777777" w:rsidR="00B05550" w:rsidRPr="00252821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252821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Ε</w:t>
      </w:r>
      <w:r w:rsidRPr="00252821">
        <w:rPr>
          <w:rFonts w:asciiTheme="minorHAnsi" w:hAnsiTheme="minorHAnsi" w:cstheme="minorHAnsi"/>
          <w:sz w:val="24"/>
          <w:szCs w:val="24"/>
        </w:rPr>
        <w:t xml:space="preserve">ίναι αποκλειστική, οπότε και εκπρόθεσμη απολογία δεν λαμβάνεται ποτέ υπόψη </w:t>
      </w:r>
    </w:p>
    <w:p w14:paraId="692FFB8B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035EA08F" w14:textId="77777777" w:rsidR="00507907" w:rsidRPr="00FF069D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70D1E294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Ενώπιον του πειθαρχικού συμβουλίου, ο</w:t>
      </w:r>
      <w:r>
        <w:rPr>
          <w:rFonts w:asciiTheme="minorHAnsi" w:hAnsiTheme="minorHAnsi" w:cstheme="minorHAnsi"/>
          <w:b/>
          <w:sz w:val="24"/>
          <w:szCs w:val="24"/>
        </w:rPr>
        <w:t>/η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διωκόμενος</w:t>
      </w:r>
      <w:r>
        <w:rPr>
          <w:rFonts w:asciiTheme="minorHAnsi" w:hAnsiTheme="minorHAnsi" w:cstheme="minorHAnsi"/>
          <w:b/>
          <w:sz w:val="24"/>
          <w:szCs w:val="24"/>
        </w:rPr>
        <w:t>/η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υπάλληλος:</w:t>
      </w:r>
    </w:p>
    <w:p w14:paraId="3EEE34DD" w14:textId="77777777" w:rsidR="00B05550" w:rsidRPr="00827935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536EC7BE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Έ</w:t>
      </w:r>
      <w:r w:rsidRPr="00A5790E">
        <w:rPr>
          <w:rFonts w:asciiTheme="minorHAnsi" w:hAnsiTheme="minorHAnsi" w:cstheme="minorHAnsi"/>
          <w:sz w:val="24"/>
          <w:szCs w:val="24"/>
        </w:rPr>
        <w:t>χει υποχρέωση να παραστεί με φυσική παρουσία</w:t>
      </w:r>
    </w:p>
    <w:p w14:paraId="5BF1AC79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β. Έ</w:t>
      </w:r>
      <w:r w:rsidRPr="00FB4B61">
        <w:rPr>
          <w:rFonts w:asciiTheme="minorHAnsi" w:hAnsiTheme="minorHAnsi" w:cstheme="minorHAnsi"/>
          <w:sz w:val="24"/>
          <w:szCs w:val="24"/>
        </w:rPr>
        <w:t>χει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υποχρέωση να παραστεί είτε με φυσική παρουσία είτε με ηλεκτρονικά μέσα</w:t>
      </w:r>
    </w:p>
    <w:p w14:paraId="61727FBD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γ. Έ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>χει δικαίωμα να παραστεί και η μη παρουσία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color w:val="FF0000"/>
          <w:sz w:val="24"/>
          <w:szCs w:val="24"/>
        </w:rPr>
        <w:t xml:space="preserve"> δεν εμποδίζει την πρόοδο της διαδικασίας</w:t>
      </w:r>
    </w:p>
    <w:p w14:paraId="009B511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A5790E">
        <w:rPr>
          <w:rFonts w:asciiTheme="minorHAnsi" w:hAnsiTheme="minorHAnsi" w:cstheme="minorHAnsi"/>
          <w:sz w:val="24"/>
          <w:szCs w:val="24"/>
        </w:rPr>
        <w:t>ύναται να ζητήσει συμπληρωματική ανάκριση, αν κρίνει ανεπαρκή τα αποδεικτικά στοιχεία</w:t>
      </w:r>
    </w:p>
    <w:p w14:paraId="6182107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6ADFECBB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7B1468D2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Στη σύνθεση τ</w:t>
      </w:r>
      <w:r>
        <w:rPr>
          <w:rFonts w:asciiTheme="minorHAnsi" w:hAnsiTheme="minorHAnsi" w:cstheme="minorHAnsi"/>
          <w:b/>
          <w:sz w:val="24"/>
          <w:szCs w:val="24"/>
        </w:rPr>
        <w:t>ων Κ</w:t>
      </w:r>
      <w:r w:rsidRPr="00A5790E">
        <w:rPr>
          <w:rFonts w:asciiTheme="minorHAnsi" w:hAnsiTheme="minorHAnsi" w:cstheme="minorHAnsi"/>
          <w:b/>
          <w:sz w:val="24"/>
          <w:szCs w:val="24"/>
        </w:rPr>
        <w:t>λιμακί</w:t>
      </w:r>
      <w:r>
        <w:rPr>
          <w:rFonts w:asciiTheme="minorHAnsi" w:hAnsiTheme="minorHAnsi" w:cstheme="minorHAnsi"/>
          <w:b/>
          <w:sz w:val="24"/>
          <w:szCs w:val="24"/>
        </w:rPr>
        <w:t>ων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του Πειθαρχικού Συμβουλίου:</w:t>
      </w:r>
    </w:p>
    <w:p w14:paraId="59062D29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>πορεί να μετέχουν ως μέλη και αυτοί που διενήργησαν την πειθαρχική ανάκριση στην κρινόμενη υπόθεση</w:t>
      </w:r>
    </w:p>
    <w:p w14:paraId="5CFF54E3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FB4B61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775215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 w:rsidRPr="00252821">
        <w:rPr>
          <w:rFonts w:asciiTheme="minorHAnsi" w:hAnsiTheme="minorHAnsi" w:cstheme="minorHAnsi"/>
          <w:color w:val="FF0000"/>
          <w:sz w:val="24"/>
          <w:szCs w:val="24"/>
        </w:rPr>
        <w:t>Κ</w:t>
      </w:r>
      <w:r w:rsidRPr="00775215">
        <w:rPr>
          <w:rFonts w:asciiTheme="minorHAnsi" w:hAnsiTheme="minorHAnsi" w:cstheme="minorHAnsi"/>
          <w:color w:val="FF0000"/>
          <w:sz w:val="24"/>
          <w:szCs w:val="24"/>
        </w:rPr>
        <w:t xml:space="preserve">ωλύονται να μετέχουν ως μέλη 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στη σύνθεση του Κλιμακίου </w:t>
      </w:r>
      <w:r w:rsidRPr="00775215">
        <w:rPr>
          <w:rFonts w:asciiTheme="minorHAnsi" w:hAnsiTheme="minorHAnsi" w:cstheme="minorHAnsi"/>
          <w:color w:val="FF0000"/>
          <w:sz w:val="24"/>
          <w:szCs w:val="24"/>
        </w:rPr>
        <w:t>αυτοί που διενήργησαν την πειθαρχική ανάκριση στην κρινόμενη υπόθεση</w:t>
      </w:r>
    </w:p>
    <w:p w14:paraId="4A685DE2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γ.</w:t>
      </w:r>
      <w:r w:rsidRPr="00775215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A5790E">
        <w:rPr>
          <w:rFonts w:asciiTheme="minorHAnsi" w:hAnsiTheme="minorHAnsi" w:cstheme="minorHAnsi"/>
          <w:sz w:val="24"/>
          <w:szCs w:val="24"/>
        </w:rPr>
        <w:t>εν μπορούν να μετέχουν αυτοί για τους οποίους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διωκόμενος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υπέβαλε αίτηση εξαίρεσης</w:t>
      </w:r>
      <w:r>
        <w:rPr>
          <w:rFonts w:asciiTheme="minorHAnsi" w:hAnsiTheme="minorHAnsi" w:cstheme="minorHAnsi"/>
          <w:sz w:val="24"/>
          <w:szCs w:val="24"/>
        </w:rPr>
        <w:t>, ασχέτως αποδοχής ή μη αυτής</w:t>
      </w:r>
    </w:p>
    <w:p w14:paraId="20E683A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δ.</w:t>
      </w:r>
      <w:r w:rsidRPr="00C80AE9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A5790E">
        <w:rPr>
          <w:rFonts w:asciiTheme="minorHAnsi" w:hAnsiTheme="minorHAnsi" w:cstheme="minorHAnsi"/>
          <w:sz w:val="24"/>
          <w:szCs w:val="24"/>
        </w:rPr>
        <w:t xml:space="preserve">εν μπορεί να μετέχουν ως μέλη αυτοί κατά των οποίων ασκήθηκε πειθαρχική δίωξη, ακόμη και αν </w:t>
      </w:r>
      <w:r>
        <w:rPr>
          <w:rFonts w:asciiTheme="minorHAnsi" w:hAnsiTheme="minorHAnsi" w:cstheme="minorHAnsi"/>
          <w:sz w:val="24"/>
          <w:szCs w:val="24"/>
        </w:rPr>
        <w:t xml:space="preserve">έχει εκδοθεί απαλλακτική γι αυτούς απόφαση και </w:t>
      </w:r>
      <w:r w:rsidRPr="00A5790E">
        <w:rPr>
          <w:rFonts w:asciiTheme="minorHAnsi" w:hAnsiTheme="minorHAnsi" w:cstheme="minorHAnsi"/>
          <w:sz w:val="24"/>
          <w:szCs w:val="24"/>
        </w:rPr>
        <w:t>δεν τους επιβλήθηκε καμία ποινή</w:t>
      </w:r>
    </w:p>
    <w:p w14:paraId="42B79B29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40D5F5B9" w14:textId="77777777" w:rsidR="00507907" w:rsidRPr="00FF069D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18C84F9C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Το πειθαρχικό όργανο, προς διαμόρφωση της κρίσης του:</w:t>
      </w:r>
    </w:p>
    <w:p w14:paraId="57A2D3BC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Λ</w:t>
      </w:r>
      <w:r w:rsidRPr="00A5790E">
        <w:rPr>
          <w:rFonts w:asciiTheme="minorHAnsi" w:hAnsiTheme="minorHAnsi" w:cstheme="minorHAnsi"/>
          <w:sz w:val="24"/>
          <w:szCs w:val="24"/>
        </w:rPr>
        <w:t>αμβάνει υπόψη μόνο τα αποδεικτικά στοιχεία που προκύπτουν από την πειθαρχική διαδικασία</w:t>
      </w:r>
    </w:p>
    <w:p w14:paraId="1CA1B8C1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β.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bookmarkStart w:id="9" w:name="_Hlk215052572"/>
      <w:r>
        <w:rPr>
          <w:rFonts w:asciiTheme="minorHAnsi" w:hAnsiTheme="minorHAnsi" w:cstheme="minorHAnsi"/>
          <w:sz w:val="24"/>
          <w:szCs w:val="24"/>
        </w:rPr>
        <w:t>Λ</w:t>
      </w:r>
      <w:r w:rsidRPr="00A5790E">
        <w:rPr>
          <w:rFonts w:asciiTheme="minorHAnsi" w:hAnsiTheme="minorHAnsi" w:cstheme="minorHAnsi"/>
          <w:sz w:val="24"/>
          <w:szCs w:val="24"/>
        </w:rPr>
        <w:t>αμβάνει ελευθέρως υπόψη και αποδεικτικά στοιχεία που δεν προκύπτουν από την πειθαρχική, αλλά από άλλη νόμιμη διαδικασία</w:t>
      </w:r>
      <w:r>
        <w:rPr>
          <w:rFonts w:asciiTheme="minorHAnsi" w:hAnsiTheme="minorHAnsi" w:cstheme="minorHAnsi"/>
          <w:sz w:val="24"/>
          <w:szCs w:val="24"/>
        </w:rPr>
        <w:t>, χωρίς καμία προϋπόθεση</w:t>
      </w:r>
    </w:p>
    <w:bookmarkEnd w:id="9"/>
    <w:p w14:paraId="03397558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FB4B61">
        <w:rPr>
          <w:rFonts w:asciiTheme="minorHAnsi" w:hAnsiTheme="minorHAnsi" w:cstheme="minorHAnsi"/>
          <w:color w:val="FF0000"/>
          <w:sz w:val="24"/>
          <w:szCs w:val="24"/>
        </w:rPr>
        <w:t>γ.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Μ</w:t>
      </w:r>
      <w:r w:rsidRPr="00D124C1">
        <w:rPr>
          <w:rFonts w:asciiTheme="minorHAnsi" w:hAnsiTheme="minorHAnsi" w:cstheme="minorHAnsi"/>
          <w:color w:val="FF0000"/>
          <w:sz w:val="24"/>
          <w:szCs w:val="24"/>
        </w:rPr>
        <w:t>πορεί να λάβει υπόψη και αποδεικτικά στοιχεία που δεν προκύπτουν από την πειθαρχική, αλλά από άλλη νόμιμη διαδικασία, υπό την προϋπόθεση ότι έλαβε γνώση τους ο</w:t>
      </w:r>
      <w:r>
        <w:rPr>
          <w:rFonts w:asciiTheme="minorHAnsi" w:hAnsiTheme="minorHAnsi" w:cstheme="minorHAnsi"/>
          <w:color w:val="FF0000"/>
          <w:sz w:val="24"/>
          <w:szCs w:val="24"/>
        </w:rPr>
        <w:t>/η</w:t>
      </w:r>
      <w:r w:rsidRPr="00D124C1">
        <w:rPr>
          <w:rFonts w:asciiTheme="minorHAnsi" w:hAnsiTheme="minorHAnsi" w:cstheme="minorHAnsi"/>
          <w:color w:val="FF0000"/>
          <w:sz w:val="24"/>
          <w:szCs w:val="24"/>
        </w:rPr>
        <w:t xml:space="preserve"> διωκόμενος</w:t>
      </w:r>
      <w:r>
        <w:rPr>
          <w:rFonts w:asciiTheme="minorHAnsi" w:hAnsiTheme="minorHAnsi" w:cstheme="minorHAnsi"/>
          <w:color w:val="FF0000"/>
          <w:sz w:val="24"/>
          <w:szCs w:val="24"/>
        </w:rPr>
        <w:t>/η</w:t>
      </w:r>
      <w:r w:rsidRPr="00D124C1">
        <w:rPr>
          <w:rFonts w:asciiTheme="minorHAnsi" w:hAnsiTheme="minorHAnsi" w:cstheme="minorHAnsi"/>
          <w:color w:val="FF0000"/>
          <w:sz w:val="24"/>
          <w:szCs w:val="24"/>
        </w:rPr>
        <w:t xml:space="preserve"> υπάλληλος</w:t>
      </w:r>
    </w:p>
    <w:p w14:paraId="4E577168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Λ</w:t>
      </w:r>
      <w:r w:rsidRPr="00A5790E">
        <w:rPr>
          <w:rFonts w:asciiTheme="minorHAnsi" w:hAnsiTheme="minorHAnsi" w:cstheme="minorHAnsi"/>
          <w:sz w:val="24"/>
          <w:szCs w:val="24"/>
        </w:rPr>
        <w:t>αμβάνει υπόψη τα αποδεικτικά στοιχεία που έχει στη διάθεσή του, τα οποία αν κρίνει ανεπαρκή, εκδίδει απαλλακτική απόφαση και θέτει την υπόθεση στο αρχείο</w:t>
      </w:r>
    </w:p>
    <w:p w14:paraId="0BA684B8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5BADAFB5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2ECE8DC7" w14:textId="77777777" w:rsidR="00507907" w:rsidRPr="00FF069D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</w:p>
    <w:p w14:paraId="0455ED35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lastRenderedPageBreak/>
        <w:t xml:space="preserve">Ποιο από τα παρακάτω </w:t>
      </w:r>
      <w:r w:rsidRPr="003F1961">
        <w:rPr>
          <w:rFonts w:asciiTheme="minorHAnsi" w:hAnsiTheme="minorHAnsi" w:cstheme="minorHAnsi"/>
          <w:b/>
          <w:sz w:val="24"/>
          <w:szCs w:val="24"/>
        </w:rPr>
        <w:t>ΔΕΝ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είναι απαραίτητο να μνημονεύεται στην πειθαρχική απόφαση</w:t>
      </w:r>
      <w:r>
        <w:rPr>
          <w:rFonts w:asciiTheme="minorHAnsi" w:hAnsiTheme="minorHAnsi" w:cstheme="minorHAnsi"/>
          <w:b/>
          <w:sz w:val="24"/>
          <w:szCs w:val="24"/>
        </w:rPr>
        <w:t>;</w:t>
      </w:r>
    </w:p>
    <w:p w14:paraId="6F79B509" w14:textId="77777777" w:rsidR="00B05550" w:rsidRPr="00827935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2B230F9C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>Η γνώμη των μελών του συλλογικού οργάνου που μειοψήφησαν</w:t>
      </w:r>
    </w:p>
    <w:p w14:paraId="7B1A9887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β.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252821">
        <w:rPr>
          <w:rFonts w:asciiTheme="minorHAnsi" w:hAnsiTheme="minorHAnsi" w:cstheme="minorHAnsi"/>
          <w:sz w:val="24"/>
          <w:szCs w:val="24"/>
        </w:rPr>
        <w:t>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υποβολή ή όχι απολογίας</w:t>
      </w:r>
    </w:p>
    <w:p w14:paraId="465A7079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 xml:space="preserve">Η </w:t>
      </w:r>
      <w:r w:rsidRPr="00A5790E">
        <w:rPr>
          <w:rFonts w:asciiTheme="minorHAnsi" w:hAnsiTheme="minorHAnsi" w:cstheme="minorHAnsi"/>
          <w:sz w:val="24"/>
          <w:szCs w:val="24"/>
        </w:rPr>
        <w:t>ειδική αιτιολογία</w:t>
      </w:r>
      <w:r>
        <w:rPr>
          <w:rFonts w:asciiTheme="minorHAnsi" w:hAnsiTheme="minorHAnsi" w:cstheme="minorHAnsi"/>
          <w:sz w:val="24"/>
          <w:szCs w:val="24"/>
        </w:rPr>
        <w:t xml:space="preserve"> της απόφασης</w:t>
      </w:r>
    </w:p>
    <w:p w14:paraId="1699AE7F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FB4B61">
        <w:rPr>
          <w:rFonts w:asciiTheme="minorHAnsi" w:hAnsiTheme="minorHAnsi" w:cstheme="minorHAnsi"/>
          <w:color w:val="FF0000"/>
          <w:sz w:val="24"/>
          <w:szCs w:val="24"/>
        </w:rPr>
        <w:t>δ.</w:t>
      </w:r>
      <w:r w:rsidRPr="0085323F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Η ιδιότητα</w:t>
      </w:r>
      <w:r w:rsidRPr="0085323F">
        <w:rPr>
          <w:rFonts w:asciiTheme="minorHAnsi" w:hAnsiTheme="minorHAnsi" w:cstheme="minorHAnsi"/>
          <w:color w:val="FF0000"/>
          <w:sz w:val="24"/>
          <w:szCs w:val="24"/>
        </w:rPr>
        <w:t xml:space="preserve"> του μονομελούς πειθαρχικού οργάνου ή των μελών του συλλογικού πειθαρχικού οργάνου, όταν αυτ</w:t>
      </w:r>
      <w:r>
        <w:rPr>
          <w:rFonts w:asciiTheme="minorHAnsi" w:hAnsiTheme="minorHAnsi" w:cstheme="minorHAnsi"/>
          <w:color w:val="FF0000"/>
          <w:sz w:val="24"/>
          <w:szCs w:val="24"/>
        </w:rPr>
        <w:t>ή</w:t>
      </w:r>
      <w:r w:rsidRPr="0085323F">
        <w:rPr>
          <w:rFonts w:asciiTheme="minorHAnsi" w:hAnsiTheme="minorHAnsi" w:cstheme="minorHAnsi"/>
          <w:color w:val="FF0000"/>
          <w:sz w:val="24"/>
          <w:szCs w:val="24"/>
        </w:rPr>
        <w:t xml:space="preserve"> προκύπτει από τον φάκελο της υπόθεσης</w:t>
      </w:r>
    </w:p>
    <w:p w14:paraId="20C7FE21" w14:textId="77777777" w:rsidR="00B05550" w:rsidRPr="00E56472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14:paraId="336CF01C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Ποιος</w:t>
      </w:r>
      <w:r>
        <w:rPr>
          <w:rFonts w:asciiTheme="minorHAnsi" w:hAnsiTheme="minorHAnsi" w:cstheme="minorHAnsi"/>
          <w:b/>
          <w:sz w:val="24"/>
          <w:szCs w:val="24"/>
        </w:rPr>
        <w:t>/α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δικαιούται να ασκήσει ένσταση ενώπιον του πειθαρχικού συμβουλίου</w:t>
      </w:r>
      <w:r>
        <w:rPr>
          <w:rFonts w:asciiTheme="minorHAnsi" w:hAnsiTheme="minorHAnsi" w:cstheme="minorHAnsi"/>
          <w:b/>
          <w:sz w:val="24"/>
          <w:szCs w:val="24"/>
        </w:rPr>
        <w:t>;</w:t>
      </w:r>
    </w:p>
    <w:p w14:paraId="75443DE2" w14:textId="77777777" w:rsidR="00B05550" w:rsidRPr="00827935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5606ED87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252821"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>όνον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A5790E">
        <w:rPr>
          <w:rFonts w:asciiTheme="minorHAnsi" w:hAnsiTheme="minorHAnsi" w:cstheme="minorHAnsi"/>
          <w:sz w:val="24"/>
          <w:szCs w:val="24"/>
        </w:rPr>
        <w:t>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υπάλληλος που τιμωρήθηκε</w:t>
      </w:r>
    </w:p>
    <w:p w14:paraId="62D33992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β.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 </w:t>
      </w:r>
      <w:bookmarkStart w:id="10" w:name="_Hlk215144079"/>
      <w:r>
        <w:rPr>
          <w:rFonts w:asciiTheme="minorHAnsi" w:hAnsiTheme="minorHAnsi" w:cstheme="minorHAnsi"/>
          <w:sz w:val="24"/>
          <w:szCs w:val="24"/>
        </w:rPr>
        <w:t>Ο/η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υπάλληλος που τιμωρήθηκε και, υπέρ της διοίκησης ή υπέρ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υπαλλήλου, </w:t>
      </w:r>
      <w:bookmarkStart w:id="11" w:name="_Hlk215144118"/>
      <w:bookmarkEnd w:id="10"/>
      <w:r>
        <w:rPr>
          <w:rFonts w:asciiTheme="minorHAnsi" w:hAnsiTheme="minorHAnsi" w:cstheme="minorHAnsi"/>
          <w:sz w:val="24"/>
          <w:szCs w:val="24"/>
        </w:rPr>
        <w:t>μόνον ο/η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πειθαρχικώς </w:t>
      </w:r>
      <w:r>
        <w:rPr>
          <w:rFonts w:asciiTheme="minorHAnsi" w:hAnsiTheme="minorHAnsi" w:cstheme="minorHAnsi"/>
          <w:sz w:val="24"/>
          <w:szCs w:val="24"/>
        </w:rPr>
        <w:t xml:space="preserve">του </w:t>
      </w:r>
      <w:r w:rsidRPr="00A5790E">
        <w:rPr>
          <w:rFonts w:asciiTheme="minorHAnsi" w:hAnsiTheme="minorHAnsi" w:cstheme="minorHAnsi"/>
          <w:sz w:val="24"/>
          <w:szCs w:val="24"/>
        </w:rPr>
        <w:t>προϊστάμενος</w:t>
      </w:r>
      <w:bookmarkEnd w:id="11"/>
      <w:r>
        <w:rPr>
          <w:rFonts w:asciiTheme="minorHAnsi" w:hAnsiTheme="minorHAnsi" w:cstheme="minorHAnsi"/>
          <w:sz w:val="24"/>
          <w:szCs w:val="24"/>
        </w:rPr>
        <w:t>/η</w:t>
      </w:r>
    </w:p>
    <w:p w14:paraId="5C547499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Ο/η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υπάλληλος που τιμωρήθηκε και, υπέρ της διοίκησης ή υπέρ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υπαλλήλου, </w:t>
      </w:r>
      <w:r>
        <w:rPr>
          <w:rFonts w:asciiTheme="minorHAnsi" w:hAnsiTheme="minorHAnsi" w:cstheme="minorHAnsi"/>
          <w:sz w:val="24"/>
          <w:szCs w:val="24"/>
        </w:rPr>
        <w:t xml:space="preserve">μόνον </w:t>
      </w:r>
      <w:r w:rsidRPr="00A5790E">
        <w:rPr>
          <w:rFonts w:asciiTheme="minorHAnsi" w:hAnsiTheme="minorHAnsi" w:cstheme="minorHAnsi"/>
          <w:sz w:val="24"/>
          <w:szCs w:val="24"/>
        </w:rPr>
        <w:t>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Υπουργός</w:t>
      </w:r>
    </w:p>
    <w:p w14:paraId="2F09F44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>
        <w:rPr>
          <w:rFonts w:asciiTheme="minorHAnsi" w:hAnsiTheme="minorHAnsi" w:cstheme="minorHAnsi"/>
          <w:color w:val="FF0000"/>
          <w:sz w:val="24"/>
          <w:szCs w:val="24"/>
        </w:rPr>
        <w:t>δ. Ο/η</w:t>
      </w:r>
      <w:r w:rsidRPr="00C02D30">
        <w:rPr>
          <w:rFonts w:asciiTheme="minorHAnsi" w:hAnsiTheme="minorHAnsi" w:cstheme="minorHAnsi"/>
          <w:color w:val="FF0000"/>
          <w:sz w:val="24"/>
          <w:szCs w:val="24"/>
        </w:rPr>
        <w:t xml:space="preserve"> υπάλληλος που τιμωρήθηκε και, υπέρ της διοίκησης ή υπέρ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C02D30">
        <w:rPr>
          <w:rFonts w:asciiTheme="minorHAnsi" w:hAnsiTheme="minorHAnsi" w:cstheme="minorHAnsi"/>
          <w:color w:val="FF0000"/>
          <w:sz w:val="24"/>
          <w:szCs w:val="24"/>
        </w:rPr>
        <w:t xml:space="preserve"> υπαλλήλου, κάθε πειθαρχικώς προϊστάμενος</w:t>
      </w:r>
      <w:r>
        <w:rPr>
          <w:rFonts w:asciiTheme="minorHAnsi" w:hAnsiTheme="minorHAnsi" w:cstheme="minorHAnsi"/>
          <w:color w:val="FF0000"/>
          <w:sz w:val="24"/>
          <w:szCs w:val="24"/>
        </w:rPr>
        <w:t>/η</w:t>
      </w:r>
      <w:r w:rsidRPr="00C02D30">
        <w:rPr>
          <w:rFonts w:asciiTheme="minorHAnsi" w:hAnsiTheme="minorHAnsi" w:cstheme="minorHAnsi"/>
          <w:color w:val="FF0000"/>
          <w:sz w:val="24"/>
          <w:szCs w:val="24"/>
        </w:rPr>
        <w:t>, ο</w:t>
      </w:r>
      <w:r>
        <w:rPr>
          <w:rFonts w:asciiTheme="minorHAnsi" w:hAnsiTheme="minorHAnsi" w:cstheme="minorHAnsi"/>
          <w:color w:val="FF0000"/>
          <w:sz w:val="24"/>
          <w:szCs w:val="24"/>
        </w:rPr>
        <w:t>/η</w:t>
      </w:r>
      <w:r w:rsidRPr="00C02D30">
        <w:rPr>
          <w:rFonts w:asciiTheme="minorHAnsi" w:hAnsiTheme="minorHAnsi" w:cstheme="minorHAnsi"/>
          <w:color w:val="FF0000"/>
          <w:sz w:val="24"/>
          <w:szCs w:val="24"/>
        </w:rPr>
        <w:t xml:space="preserve"> Υπουργός, καθώς και ο</w:t>
      </w:r>
      <w:r>
        <w:rPr>
          <w:rFonts w:asciiTheme="minorHAnsi" w:hAnsiTheme="minorHAnsi" w:cstheme="minorHAnsi"/>
          <w:color w:val="FF0000"/>
          <w:sz w:val="24"/>
          <w:szCs w:val="24"/>
        </w:rPr>
        <w:t>/η</w:t>
      </w:r>
      <w:r w:rsidRPr="00C02D30">
        <w:rPr>
          <w:rFonts w:asciiTheme="minorHAnsi" w:hAnsiTheme="minorHAnsi" w:cstheme="minorHAnsi"/>
          <w:color w:val="FF0000"/>
          <w:sz w:val="24"/>
          <w:szCs w:val="24"/>
        </w:rPr>
        <w:t xml:space="preserve"> Διοικητής</w:t>
      </w:r>
      <w:r>
        <w:rPr>
          <w:rFonts w:asciiTheme="minorHAnsi" w:hAnsiTheme="minorHAnsi" w:cstheme="minorHAnsi"/>
          <w:color w:val="FF0000"/>
          <w:sz w:val="24"/>
          <w:szCs w:val="24"/>
        </w:rPr>
        <w:t>/τρια</w:t>
      </w:r>
      <w:r w:rsidRPr="00C02D30">
        <w:rPr>
          <w:rFonts w:asciiTheme="minorHAnsi" w:hAnsiTheme="minorHAnsi" w:cstheme="minorHAnsi"/>
          <w:color w:val="FF0000"/>
          <w:sz w:val="24"/>
          <w:szCs w:val="24"/>
        </w:rPr>
        <w:t xml:space="preserve"> της Εθνικής Αρχής Διαφάνειας</w:t>
      </w:r>
    </w:p>
    <w:p w14:paraId="2BEC90A6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</w:p>
    <w:p w14:paraId="2D75EFC5" w14:textId="77777777" w:rsidR="00B05550" w:rsidRPr="00834669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6"/>
          <w:szCs w:val="6"/>
        </w:rPr>
      </w:pPr>
    </w:p>
    <w:p w14:paraId="207C2CA3" w14:textId="77777777" w:rsidR="00B05550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Δικαίωμα προσφυγής ενώπιον του Συμβουλίου της Επικρατείας έχουν οι μόνιμοι</w:t>
      </w:r>
      <w:r>
        <w:rPr>
          <w:rFonts w:asciiTheme="minorHAnsi" w:hAnsiTheme="minorHAnsi" w:cstheme="minorHAnsi"/>
          <w:b/>
          <w:sz w:val="24"/>
          <w:szCs w:val="24"/>
        </w:rPr>
        <w:t>/ες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υπάλληλοι κατά:</w:t>
      </w:r>
    </w:p>
    <w:p w14:paraId="56C93B69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bookmarkStart w:id="12" w:name="_Hlk215145090"/>
      <w:r w:rsidRPr="00252821">
        <w:rPr>
          <w:rFonts w:asciiTheme="minorHAnsi" w:hAnsiTheme="minorHAnsi" w:cstheme="minorHAnsi"/>
          <w:sz w:val="24"/>
          <w:szCs w:val="24"/>
        </w:rPr>
        <w:t>Τ</w:t>
      </w:r>
      <w:r w:rsidRPr="00A5790E">
        <w:rPr>
          <w:rFonts w:asciiTheme="minorHAnsi" w:hAnsiTheme="minorHAnsi" w:cstheme="minorHAnsi"/>
          <w:sz w:val="24"/>
          <w:szCs w:val="24"/>
        </w:rPr>
        <w:t xml:space="preserve">ων αποφάσεων του πειθαρχικού συμβουλίου που επιβάλλουν </w:t>
      </w:r>
      <w:bookmarkEnd w:id="12"/>
      <w:r w:rsidRPr="00A5790E">
        <w:rPr>
          <w:rFonts w:asciiTheme="minorHAnsi" w:hAnsiTheme="minorHAnsi" w:cstheme="minorHAnsi"/>
          <w:sz w:val="24"/>
          <w:szCs w:val="24"/>
        </w:rPr>
        <w:t>οποιαδήποτε πειθαρχική ποινή</w:t>
      </w:r>
    </w:p>
    <w:p w14:paraId="00F90EF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β.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Τ</w:t>
      </w:r>
      <w:r w:rsidRPr="00A5790E">
        <w:rPr>
          <w:rFonts w:asciiTheme="minorHAnsi" w:hAnsiTheme="minorHAnsi" w:cstheme="minorHAnsi"/>
          <w:sz w:val="24"/>
          <w:szCs w:val="24"/>
        </w:rPr>
        <w:t>ων αποφάσεων του πειθαρχικού συμβουλίου που επιβάλλουν οποιαδήποτε πειθαρχική ποινή ανώτερη του προστίμου</w:t>
      </w:r>
    </w:p>
    <w:p w14:paraId="6DBF5804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FB4B61">
        <w:rPr>
          <w:rFonts w:asciiTheme="minorHAnsi" w:hAnsiTheme="minorHAnsi" w:cstheme="minorHAnsi"/>
          <w:color w:val="FF0000"/>
          <w:sz w:val="24"/>
          <w:szCs w:val="24"/>
        </w:rPr>
        <w:t>γ.</w:t>
      </w:r>
      <w:r w:rsidRPr="00650322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bookmarkStart w:id="13" w:name="_Hlk215145292"/>
      <w:r w:rsidRPr="00252821">
        <w:rPr>
          <w:rFonts w:asciiTheme="minorHAnsi" w:hAnsiTheme="minorHAnsi" w:cstheme="minorHAnsi"/>
          <w:color w:val="FF0000"/>
          <w:sz w:val="24"/>
          <w:szCs w:val="24"/>
        </w:rPr>
        <w:t>Τ</w:t>
      </w:r>
      <w:r w:rsidRPr="00650322">
        <w:rPr>
          <w:rFonts w:asciiTheme="minorHAnsi" w:hAnsiTheme="minorHAnsi" w:cstheme="minorHAnsi"/>
          <w:color w:val="FF0000"/>
          <w:sz w:val="24"/>
          <w:szCs w:val="24"/>
        </w:rPr>
        <w:t>ων αποφάσεων του πειθαρχικού συμβουλίου που επιβάλλουν τις πειθαρχικές ποινές του υποβιβασμού ή της οριστικής παύσης</w:t>
      </w:r>
      <w:bookmarkEnd w:id="13"/>
    </w:p>
    <w:p w14:paraId="60A08631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FB4B61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Τ</w:t>
      </w:r>
      <w:r w:rsidRPr="00A5790E">
        <w:rPr>
          <w:rFonts w:asciiTheme="minorHAnsi" w:hAnsiTheme="minorHAnsi" w:cstheme="minorHAnsi"/>
          <w:sz w:val="24"/>
          <w:szCs w:val="24"/>
        </w:rPr>
        <w:t>ων αποφάσεων του πειθαρχικού συμβουλίου που επιβάλλουν τις πειθαρχικές ποινές της προσωρινής ή οριστικής παύσης</w:t>
      </w:r>
    </w:p>
    <w:p w14:paraId="0948EB08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76531804" w14:textId="77777777" w:rsidR="00B05550" w:rsidRDefault="00B05550" w:rsidP="00B05550">
      <w:pPr>
        <w:pStyle w:val="-HTML"/>
        <w:numPr>
          <w:ilvl w:val="0"/>
          <w:numId w:val="3"/>
        </w:numPr>
        <w:ind w:left="357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Διαγραφή πειθαρχικών ποινών:</w:t>
      </w:r>
    </w:p>
    <w:p w14:paraId="6CCD589F" w14:textId="77777777" w:rsidR="00B05550" w:rsidRPr="00A5790E" w:rsidRDefault="00B05550" w:rsidP="00B05550">
      <w:pPr>
        <w:pStyle w:val="-HTML"/>
        <w:ind w:left="357"/>
        <w:rPr>
          <w:rFonts w:asciiTheme="minorHAnsi" w:hAnsiTheme="minorHAnsi" w:cstheme="minorHAnsi"/>
          <w:b/>
          <w:sz w:val="6"/>
          <w:szCs w:val="6"/>
        </w:rPr>
      </w:pPr>
    </w:p>
    <w:p w14:paraId="1CCDBFAE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bookmarkStart w:id="14" w:name="_Hlk215226583"/>
      <w:r w:rsidRPr="00A5790E">
        <w:rPr>
          <w:rFonts w:asciiTheme="minorHAnsi" w:hAnsiTheme="minorHAnsi" w:cstheme="minorHAnsi"/>
          <w:sz w:val="24"/>
          <w:szCs w:val="24"/>
        </w:rPr>
        <w:t>Διαγράφονται, κατόπιν αίτησης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ενδιαφερόμενου</w:t>
      </w:r>
      <w:r>
        <w:rPr>
          <w:rFonts w:asciiTheme="minorHAnsi" w:hAnsiTheme="minorHAnsi" w:cstheme="minorHAnsi"/>
          <w:sz w:val="24"/>
          <w:szCs w:val="24"/>
        </w:rPr>
        <w:t>/ης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υπαλλήλου, όλες πλην της οριστικής παύσης, μετά από συγκεκριμένο χρονικό διάστημα, διαφορετικό αναλόγως της ποινής, και εφόσον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υπάλληλος, κατά το αντίστοιχο χρονικό διάστημα, δεν τιμωρήθηκε με άλλη ποινή</w:t>
      </w:r>
    </w:p>
    <w:bookmarkEnd w:id="14"/>
    <w:p w14:paraId="1C3F29B0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β.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bookmarkStart w:id="15" w:name="_Hlk215226768"/>
      <w:r w:rsidRPr="00A5790E">
        <w:rPr>
          <w:rFonts w:asciiTheme="minorHAnsi" w:hAnsiTheme="minorHAnsi" w:cstheme="minorHAnsi"/>
          <w:sz w:val="24"/>
          <w:szCs w:val="24"/>
        </w:rPr>
        <w:t>Διαγράφονται αυτοδίκαια όλες πλην της οριστικής παύσης, μετά από συγκεκριμένο χρονικό διάστημα, διαφορετικό αναλόγως της ποινής, και εφόσον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υπάλληλος, κατά το αντίστοιχο χρονικό διάστημα, δεν τιμωρήθηκε με άλλη ποινή</w:t>
      </w:r>
    </w:p>
    <w:bookmarkEnd w:id="15"/>
    <w:p w14:paraId="3E2F169C" w14:textId="77777777" w:rsidR="00B05550" w:rsidRPr="006C272A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101C0">
        <w:rPr>
          <w:rFonts w:asciiTheme="minorHAnsi" w:hAnsiTheme="minorHAnsi" w:cstheme="minorHAnsi"/>
          <w:color w:val="FF0000"/>
          <w:sz w:val="24"/>
          <w:szCs w:val="24"/>
        </w:rPr>
        <w:t>γ.</w:t>
      </w:r>
      <w:r w:rsidRPr="006C272A">
        <w:rPr>
          <w:rFonts w:asciiTheme="minorHAnsi" w:hAnsiTheme="minorHAnsi" w:cstheme="minorHAnsi"/>
          <w:color w:val="FF0000"/>
          <w:sz w:val="24"/>
          <w:szCs w:val="24"/>
        </w:rPr>
        <w:t xml:space="preserve"> Διαγράφονται αυτοδίκαια όλες πλην της οριστικής και προσωρινής παύσης και του υποβιβασμού, μετά από συγκεκριμένο χρονικό διάστημα, διαφορετικό αναλόγως της ποινής, και εφόσον ο</w:t>
      </w:r>
      <w:r>
        <w:rPr>
          <w:rFonts w:asciiTheme="minorHAnsi" w:hAnsiTheme="minorHAnsi" w:cstheme="minorHAnsi"/>
          <w:color w:val="FF0000"/>
          <w:sz w:val="24"/>
          <w:szCs w:val="24"/>
        </w:rPr>
        <w:t>/η</w:t>
      </w:r>
      <w:r w:rsidRPr="006C272A">
        <w:rPr>
          <w:rFonts w:asciiTheme="minorHAnsi" w:hAnsiTheme="minorHAnsi" w:cstheme="minorHAnsi"/>
          <w:color w:val="FF0000"/>
          <w:sz w:val="24"/>
          <w:szCs w:val="24"/>
        </w:rPr>
        <w:t xml:space="preserve"> υπάλληλος, κατά το αντίστοιχο χρονικό διάστημα, δεν τιμωρήθηκε με άλλη ποινή</w:t>
      </w:r>
    </w:p>
    <w:p w14:paraId="2F833810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 xml:space="preserve">δ. </w:t>
      </w:r>
      <w:r w:rsidRPr="00A5790E">
        <w:rPr>
          <w:rFonts w:asciiTheme="minorHAnsi" w:hAnsiTheme="minorHAnsi" w:cstheme="minorHAnsi"/>
          <w:sz w:val="24"/>
          <w:szCs w:val="24"/>
        </w:rPr>
        <w:t>Δεν διαγράφονται</w:t>
      </w:r>
      <w:r>
        <w:rPr>
          <w:rFonts w:asciiTheme="minorHAnsi" w:hAnsiTheme="minorHAnsi" w:cstheme="minorHAnsi"/>
          <w:sz w:val="24"/>
          <w:szCs w:val="24"/>
        </w:rPr>
        <w:t xml:space="preserve"> σε καμία περίπτωση</w:t>
      </w:r>
    </w:p>
    <w:p w14:paraId="580A8C09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25181D94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3981A484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073C7940" w14:textId="77777777" w:rsidR="00507907" w:rsidRDefault="00507907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27AB2763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6C12CCF1" w14:textId="77777777" w:rsidR="00B05550" w:rsidRPr="00E047F9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E047F9">
        <w:rPr>
          <w:rFonts w:asciiTheme="minorHAnsi" w:hAnsiTheme="minorHAnsi" w:cstheme="minorHAnsi"/>
          <w:b/>
          <w:sz w:val="24"/>
          <w:szCs w:val="24"/>
        </w:rPr>
        <w:lastRenderedPageBreak/>
        <w:t xml:space="preserve">Πότε λύεται η υπαλληλική σχέση; (αναφέρετε </w:t>
      </w:r>
      <w:r w:rsidRPr="00E047F9">
        <w:rPr>
          <w:rFonts w:asciiTheme="minorHAnsi" w:hAnsiTheme="minorHAnsi" w:cstheme="minorHAnsi"/>
          <w:b/>
          <w:sz w:val="24"/>
          <w:szCs w:val="24"/>
          <w:u w:val="single"/>
        </w:rPr>
        <w:t>όλες</w:t>
      </w:r>
      <w:r w:rsidRPr="00E047F9">
        <w:rPr>
          <w:rFonts w:asciiTheme="minorHAnsi" w:hAnsiTheme="minorHAnsi" w:cstheme="minorHAnsi"/>
          <w:b/>
          <w:sz w:val="24"/>
          <w:szCs w:val="24"/>
        </w:rPr>
        <w:t xml:space="preserve"> τις περιπτώσεις)</w:t>
      </w:r>
    </w:p>
    <w:p w14:paraId="284D1A6F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30FBE8EB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bookmarkStart w:id="16" w:name="_Hlk215227426"/>
      <w:r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>ε τον θάνατο, την παραίτηση, την έκπτωση και την απόλυση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</w:t>
      </w:r>
      <w:bookmarkEnd w:id="16"/>
    </w:p>
    <w:p w14:paraId="4B235BFB" w14:textId="77777777" w:rsidR="00B05550" w:rsidRPr="00516882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101C0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516882"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bookmarkStart w:id="17" w:name="_Hlk215227459"/>
      <w:r>
        <w:rPr>
          <w:rFonts w:asciiTheme="minorHAnsi" w:hAnsiTheme="minorHAnsi" w:cstheme="minorHAnsi"/>
          <w:color w:val="FF0000"/>
          <w:sz w:val="24"/>
          <w:szCs w:val="24"/>
        </w:rPr>
        <w:t>Μ</w:t>
      </w:r>
      <w:r w:rsidRPr="00516882">
        <w:rPr>
          <w:rFonts w:asciiTheme="minorHAnsi" w:hAnsiTheme="minorHAnsi" w:cstheme="minorHAnsi"/>
          <w:color w:val="FF0000"/>
          <w:sz w:val="24"/>
          <w:szCs w:val="24"/>
        </w:rPr>
        <w:t>ε τον θάνατο, την αποδοχή της παραίτησης, την έκπτωση και την απόλυση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516882">
        <w:rPr>
          <w:rFonts w:asciiTheme="minorHAnsi" w:hAnsiTheme="minorHAnsi" w:cstheme="minorHAnsi"/>
          <w:color w:val="FF0000"/>
          <w:sz w:val="24"/>
          <w:szCs w:val="24"/>
        </w:rPr>
        <w:t xml:space="preserve"> υπαλλήλου</w:t>
      </w:r>
      <w:bookmarkEnd w:id="17"/>
    </w:p>
    <w:p w14:paraId="268C9981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Μ</w:t>
      </w:r>
      <w:r w:rsidRPr="00A5790E">
        <w:rPr>
          <w:rFonts w:asciiTheme="minorHAnsi" w:hAnsiTheme="minorHAnsi" w:cstheme="minorHAnsi"/>
          <w:sz w:val="24"/>
          <w:szCs w:val="24"/>
        </w:rPr>
        <w:t>ε τον θάνατο, την αποδοχή της παραίτησης και την απόλυση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</w:t>
      </w:r>
    </w:p>
    <w:p w14:paraId="7AE9C439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δ.</w:t>
      </w:r>
      <w:r>
        <w:rPr>
          <w:rFonts w:asciiTheme="minorHAnsi" w:hAnsiTheme="minorHAnsi" w:cstheme="minorHAnsi"/>
          <w:sz w:val="24"/>
          <w:szCs w:val="24"/>
        </w:rPr>
        <w:t xml:space="preserve"> Μ</w:t>
      </w:r>
      <w:r w:rsidRPr="00A5790E">
        <w:rPr>
          <w:rFonts w:asciiTheme="minorHAnsi" w:hAnsiTheme="minorHAnsi" w:cstheme="minorHAnsi"/>
          <w:sz w:val="24"/>
          <w:szCs w:val="24"/>
        </w:rPr>
        <w:t>ε τον θάνατο, τη συνταξιοδότηση και την απόλυση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 </w:t>
      </w:r>
    </w:p>
    <w:p w14:paraId="7813FE82" w14:textId="77777777" w:rsidR="00B05550" w:rsidRPr="00E56472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3217BF7B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Η υποβολή αίτησης παραίτησης:</w:t>
      </w:r>
    </w:p>
    <w:p w14:paraId="5419AE12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α.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Κ</w:t>
      </w:r>
      <w:r w:rsidRPr="00A5790E">
        <w:rPr>
          <w:rFonts w:asciiTheme="minorHAnsi" w:hAnsiTheme="minorHAnsi" w:cstheme="minorHAnsi"/>
          <w:sz w:val="24"/>
          <w:szCs w:val="24"/>
        </w:rPr>
        <w:t>ωλύεται από την άσκηση πειθαρχικής δίωξης σε βάρος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υπαλλήλου</w:t>
      </w:r>
    </w:p>
    <w:p w14:paraId="7837C0F4" w14:textId="77777777" w:rsidR="00B05550" w:rsidRPr="00BC60C3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101C0">
        <w:rPr>
          <w:rFonts w:asciiTheme="minorHAnsi" w:hAnsiTheme="minorHAnsi" w:cstheme="minorHAnsi"/>
          <w:color w:val="FF0000"/>
          <w:sz w:val="24"/>
          <w:szCs w:val="24"/>
        </w:rPr>
        <w:t>β.</w:t>
      </w:r>
      <w:r w:rsidRPr="00BC60C3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color w:val="FF0000"/>
          <w:sz w:val="24"/>
          <w:szCs w:val="24"/>
        </w:rPr>
        <w:t>Θ</w:t>
      </w:r>
      <w:r w:rsidRPr="00BC60C3">
        <w:rPr>
          <w:rFonts w:asciiTheme="minorHAnsi" w:hAnsiTheme="minorHAnsi" w:cstheme="minorHAnsi"/>
          <w:color w:val="FF0000"/>
          <w:sz w:val="24"/>
          <w:szCs w:val="24"/>
        </w:rPr>
        <w:t>εωρείται μη γενόμενη εάν κατά τον χρόνο υποβολής εκκρεμεί κατά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BC60C3">
        <w:rPr>
          <w:rFonts w:asciiTheme="minorHAnsi" w:hAnsiTheme="minorHAnsi" w:cstheme="minorHAnsi"/>
          <w:color w:val="FF0000"/>
          <w:sz w:val="24"/>
          <w:szCs w:val="24"/>
        </w:rPr>
        <w:t xml:space="preserve"> υπαλλήλου προκαταρκτική ή ένορκη διοικητική εξέταση ή, εάν, εντός δεκαπέντε (15) ημερών από την υποβολή της, εκκινήσει προκαταρκτική ή ένορκη διοικητική εξέταση</w:t>
      </w:r>
    </w:p>
    <w:p w14:paraId="0DF2375F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Ε</w:t>
      </w:r>
      <w:r w:rsidRPr="00A5790E">
        <w:rPr>
          <w:rFonts w:asciiTheme="minorHAnsi" w:hAnsiTheme="minorHAnsi" w:cstheme="minorHAnsi"/>
          <w:sz w:val="24"/>
          <w:szCs w:val="24"/>
        </w:rPr>
        <w:t>ίναι οριστική και η αίτηση δεν ανακαλείται σε καμία περίπτωση</w:t>
      </w:r>
    </w:p>
    <w:p w14:paraId="2042EC30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δ.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Μ</w:t>
      </w:r>
      <w:r w:rsidRPr="00A5790E">
        <w:rPr>
          <w:rFonts w:asciiTheme="minorHAnsi" w:hAnsiTheme="minorHAnsi" w:cstheme="minorHAnsi"/>
          <w:sz w:val="24"/>
          <w:szCs w:val="24"/>
        </w:rPr>
        <w:t>πορεί, υπό προϋποθέσεις, να γίνει και προφορικά</w:t>
      </w:r>
    </w:p>
    <w:p w14:paraId="3A0574C5" w14:textId="77777777" w:rsidR="00B05550" w:rsidRPr="00E56472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7E5D7DC8" w14:textId="77777777" w:rsidR="00B05550" w:rsidRPr="00A45686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45686">
        <w:rPr>
          <w:rFonts w:asciiTheme="minorHAnsi" w:hAnsiTheme="minorHAnsi" w:cstheme="minorHAnsi"/>
          <w:b/>
          <w:sz w:val="24"/>
          <w:szCs w:val="24"/>
        </w:rPr>
        <w:t>Ποιος από τους παρακάτω ΔΕΝ αποτελεί λόγο απόλυσης κατά τον Υπαλληλικό Κώδικα;</w:t>
      </w:r>
    </w:p>
    <w:p w14:paraId="63AF6827" w14:textId="77777777" w:rsidR="00B05550" w:rsidRPr="00A45686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5B3B7BCE" w14:textId="77777777" w:rsidR="00B05550" w:rsidRPr="00A45686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α.</w:t>
      </w:r>
      <w:r w:rsidRPr="00A4568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252821">
        <w:rPr>
          <w:rFonts w:asciiTheme="minorHAnsi" w:hAnsiTheme="minorHAnsi" w:cstheme="minorHAnsi"/>
          <w:sz w:val="24"/>
          <w:szCs w:val="24"/>
        </w:rPr>
        <w:t>Η</w:t>
      </w:r>
      <w:r w:rsidRPr="00A45686">
        <w:rPr>
          <w:rFonts w:asciiTheme="minorHAnsi" w:hAnsiTheme="minorHAnsi" w:cstheme="minorHAnsi"/>
          <w:sz w:val="24"/>
          <w:szCs w:val="24"/>
        </w:rPr>
        <w:t xml:space="preserve"> κατάργηση της θέσης στην οποία υπηρετεί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45686">
        <w:rPr>
          <w:rFonts w:asciiTheme="minorHAnsi" w:hAnsiTheme="minorHAnsi" w:cstheme="minorHAnsi"/>
          <w:sz w:val="24"/>
          <w:szCs w:val="24"/>
        </w:rPr>
        <w:t xml:space="preserve"> υπάλληλος</w:t>
      </w:r>
    </w:p>
    <w:p w14:paraId="14096D4C" w14:textId="77777777" w:rsidR="00B05550" w:rsidRPr="00A45686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β.</w:t>
      </w:r>
      <w:r w:rsidRPr="00A45686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Η</w:t>
      </w:r>
      <w:r w:rsidRPr="00A45686">
        <w:rPr>
          <w:rFonts w:asciiTheme="minorHAnsi" w:hAnsiTheme="minorHAnsi" w:cstheme="minorHAnsi"/>
          <w:sz w:val="24"/>
          <w:szCs w:val="24"/>
        </w:rPr>
        <w:t xml:space="preserve"> σωματική ή πνευματική ανικανότητα, υπό προϋποθέσεις</w:t>
      </w:r>
    </w:p>
    <w:p w14:paraId="48B2BFD2" w14:textId="77777777" w:rsidR="00B05550" w:rsidRPr="00A45686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C101C0">
        <w:rPr>
          <w:rFonts w:asciiTheme="minorHAnsi" w:hAnsiTheme="minorHAnsi" w:cstheme="minorHAnsi"/>
          <w:color w:val="FF0000"/>
          <w:sz w:val="24"/>
          <w:szCs w:val="24"/>
        </w:rPr>
        <w:t>γ.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Η</w:t>
      </w:r>
      <w:r w:rsidRPr="00A45686">
        <w:rPr>
          <w:rFonts w:asciiTheme="minorHAnsi" w:hAnsiTheme="minorHAnsi" w:cstheme="minorHAnsi"/>
          <w:color w:val="FF0000"/>
          <w:sz w:val="24"/>
          <w:szCs w:val="24"/>
        </w:rPr>
        <w:t xml:space="preserve"> συμπλήρωση, από μόνη της, του εξηκοστού πέμπτου (65</w:t>
      </w:r>
      <w:r w:rsidRPr="00A45686">
        <w:rPr>
          <w:rFonts w:asciiTheme="minorHAnsi" w:hAnsiTheme="minorHAnsi" w:cstheme="minorHAnsi"/>
          <w:color w:val="FF0000"/>
          <w:sz w:val="24"/>
          <w:szCs w:val="24"/>
          <w:vertAlign w:val="superscript"/>
        </w:rPr>
        <w:t>ου</w:t>
      </w:r>
      <w:r w:rsidRPr="00A45686">
        <w:rPr>
          <w:rFonts w:asciiTheme="minorHAnsi" w:hAnsiTheme="minorHAnsi" w:cstheme="minorHAnsi"/>
          <w:color w:val="FF0000"/>
          <w:sz w:val="24"/>
          <w:szCs w:val="24"/>
        </w:rPr>
        <w:t>) έτους της ηλικίας του</w:t>
      </w:r>
      <w:r>
        <w:rPr>
          <w:rFonts w:asciiTheme="minorHAnsi" w:hAnsiTheme="minorHAnsi" w:cstheme="minorHAnsi"/>
          <w:color w:val="FF0000"/>
          <w:sz w:val="24"/>
          <w:szCs w:val="24"/>
        </w:rPr>
        <w:t>/της</w:t>
      </w:r>
      <w:r w:rsidRPr="00A45686">
        <w:rPr>
          <w:rFonts w:asciiTheme="minorHAnsi" w:hAnsiTheme="minorHAnsi" w:cstheme="minorHAnsi"/>
          <w:color w:val="FF0000"/>
          <w:sz w:val="24"/>
          <w:szCs w:val="24"/>
        </w:rPr>
        <w:t xml:space="preserve"> υπαλλήλου</w:t>
      </w:r>
    </w:p>
    <w:p w14:paraId="0C75B282" w14:textId="77777777" w:rsidR="00B05550" w:rsidRPr="00A45686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C101C0">
        <w:rPr>
          <w:rFonts w:asciiTheme="minorHAnsi" w:hAnsiTheme="minorHAnsi" w:cstheme="minorHAnsi"/>
          <w:sz w:val="24"/>
          <w:szCs w:val="24"/>
        </w:rPr>
        <w:t>δ.</w:t>
      </w:r>
      <w:r w:rsidRPr="00A45686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252821">
        <w:rPr>
          <w:rFonts w:asciiTheme="minorHAnsi" w:hAnsiTheme="minorHAnsi" w:cstheme="minorHAnsi"/>
          <w:sz w:val="24"/>
          <w:szCs w:val="24"/>
        </w:rPr>
        <w:t>Η</w:t>
      </w:r>
      <w:r w:rsidRPr="00A45686">
        <w:rPr>
          <w:rFonts w:asciiTheme="minorHAnsi" w:hAnsiTheme="minorHAnsi" w:cstheme="minorHAnsi"/>
          <w:sz w:val="24"/>
          <w:szCs w:val="24"/>
        </w:rPr>
        <w:t xml:space="preserve"> ακαταλληλότητα υπαλλήλου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45686">
        <w:rPr>
          <w:rFonts w:asciiTheme="minorHAnsi" w:hAnsiTheme="minorHAnsi" w:cstheme="minorHAnsi"/>
          <w:sz w:val="24"/>
          <w:szCs w:val="24"/>
        </w:rPr>
        <w:t xml:space="preserve"> οποίος</w:t>
      </w:r>
      <w:r>
        <w:rPr>
          <w:rFonts w:asciiTheme="minorHAnsi" w:hAnsiTheme="minorHAnsi" w:cstheme="minorHAnsi"/>
          <w:sz w:val="24"/>
          <w:szCs w:val="24"/>
        </w:rPr>
        <w:t>/α</w:t>
      </w:r>
      <w:r w:rsidRPr="00A45686">
        <w:rPr>
          <w:rFonts w:asciiTheme="minorHAnsi" w:hAnsiTheme="minorHAnsi" w:cstheme="minorHAnsi"/>
          <w:sz w:val="24"/>
          <w:szCs w:val="24"/>
        </w:rPr>
        <w:t xml:space="preserve"> εγγράφεται σε δύο διαδοχικούς πίνακες μη προακτέων στον ίδιο βαθμό </w:t>
      </w:r>
    </w:p>
    <w:p w14:paraId="1A4DE930" w14:textId="77777777" w:rsidR="00B05550" w:rsidRPr="00E56472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6CBF9625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 xml:space="preserve">Για τη λειτουργία των Υπηρεσιακών Συμβουλίων του </w:t>
      </w:r>
      <w:r>
        <w:rPr>
          <w:rFonts w:asciiTheme="minorHAnsi" w:hAnsiTheme="minorHAnsi" w:cstheme="minorHAnsi"/>
          <w:b/>
          <w:sz w:val="24"/>
          <w:szCs w:val="24"/>
        </w:rPr>
        <w:t>Υ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παλληλικού </w:t>
      </w:r>
      <w:r>
        <w:rPr>
          <w:rFonts w:asciiTheme="minorHAnsi" w:hAnsiTheme="minorHAnsi" w:cstheme="minorHAnsi"/>
          <w:b/>
          <w:sz w:val="24"/>
          <w:szCs w:val="24"/>
        </w:rPr>
        <w:t>Κ</w:t>
      </w:r>
      <w:r w:rsidRPr="00A5790E">
        <w:rPr>
          <w:rFonts w:asciiTheme="minorHAnsi" w:hAnsiTheme="minorHAnsi" w:cstheme="minorHAnsi"/>
          <w:b/>
          <w:sz w:val="24"/>
          <w:szCs w:val="24"/>
        </w:rPr>
        <w:t>ώδικα:</w:t>
      </w:r>
    </w:p>
    <w:p w14:paraId="0CF003BA" w14:textId="77777777" w:rsidR="00B05550" w:rsidRPr="00DA1CF2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316BAC">
        <w:rPr>
          <w:rFonts w:asciiTheme="minorHAnsi" w:hAnsiTheme="minorHAnsi" w:cstheme="minorHAnsi"/>
          <w:color w:val="FF0000"/>
          <w:sz w:val="24"/>
          <w:szCs w:val="24"/>
        </w:rPr>
        <w:t>α.</w:t>
      </w:r>
      <w:r w:rsidRPr="00DA1CF2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 w:rsidRPr="00252821">
        <w:rPr>
          <w:rFonts w:asciiTheme="minorHAnsi" w:hAnsiTheme="minorHAnsi" w:cstheme="minorHAnsi"/>
          <w:color w:val="FF0000"/>
          <w:sz w:val="24"/>
          <w:szCs w:val="24"/>
        </w:rPr>
        <w:t>Α</w:t>
      </w:r>
      <w:r w:rsidRPr="00DA1CF2">
        <w:rPr>
          <w:rFonts w:asciiTheme="minorHAnsi" w:hAnsiTheme="minorHAnsi" w:cstheme="minorHAnsi"/>
          <w:color w:val="FF0000"/>
          <w:sz w:val="24"/>
          <w:szCs w:val="24"/>
        </w:rPr>
        <w:t>παιτείται</w:t>
      </w:r>
      <w:r w:rsidRPr="00DA1CF2">
        <w:rPr>
          <w:rFonts w:asciiTheme="minorHAnsi" w:hAnsiTheme="minorHAnsi" w:cstheme="minorHAnsi"/>
          <w:b/>
          <w:color w:val="FF0000"/>
          <w:sz w:val="24"/>
          <w:szCs w:val="24"/>
        </w:rPr>
        <w:t xml:space="preserve"> </w:t>
      </w:r>
      <w:r w:rsidRPr="00DA1CF2">
        <w:rPr>
          <w:rFonts w:asciiTheme="minorHAnsi" w:hAnsiTheme="minorHAnsi" w:cstheme="minorHAnsi"/>
          <w:color w:val="FF0000"/>
          <w:sz w:val="24"/>
          <w:szCs w:val="24"/>
        </w:rPr>
        <w:t>απαρτία</w:t>
      </w:r>
    </w:p>
    <w:p w14:paraId="6ECBBAD4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16BAC">
        <w:rPr>
          <w:rFonts w:asciiTheme="minorHAnsi" w:hAnsiTheme="minorHAnsi" w:cstheme="minorHAnsi"/>
          <w:sz w:val="24"/>
          <w:szCs w:val="24"/>
        </w:rPr>
        <w:t>β.</w:t>
      </w:r>
      <w:r>
        <w:rPr>
          <w:rFonts w:asciiTheme="minorHAnsi" w:hAnsiTheme="minorHAnsi" w:cstheme="minorHAnsi"/>
          <w:sz w:val="24"/>
          <w:szCs w:val="24"/>
        </w:rPr>
        <w:t xml:space="preserve"> Π</w:t>
      </w:r>
      <w:r w:rsidRPr="00A5790E">
        <w:rPr>
          <w:rFonts w:asciiTheme="minorHAnsi" w:hAnsiTheme="minorHAnsi" w:cstheme="minorHAnsi"/>
          <w:sz w:val="24"/>
          <w:szCs w:val="24"/>
        </w:rPr>
        <w:t>ρέπει</w:t>
      </w:r>
      <w:r w:rsidRPr="001747F1">
        <w:rPr>
          <w:rFonts w:asciiTheme="minorHAnsi" w:hAnsiTheme="minorHAnsi" w:cstheme="minorHAnsi"/>
          <w:sz w:val="24"/>
          <w:szCs w:val="24"/>
        </w:rPr>
        <w:t xml:space="preserve">, </w:t>
      </w:r>
      <w:r>
        <w:rPr>
          <w:rFonts w:asciiTheme="minorHAnsi" w:hAnsiTheme="minorHAnsi" w:cstheme="minorHAnsi"/>
          <w:sz w:val="24"/>
          <w:szCs w:val="24"/>
        </w:rPr>
        <w:t xml:space="preserve">σε κάθε περίπτωση, </w:t>
      </w:r>
      <w:r w:rsidRPr="00A5790E">
        <w:rPr>
          <w:rFonts w:asciiTheme="minorHAnsi" w:hAnsiTheme="minorHAnsi" w:cstheme="minorHAnsi"/>
          <w:sz w:val="24"/>
          <w:szCs w:val="24"/>
        </w:rPr>
        <w:t>να είναι παρόντα όλα τα μέλη, τακτικά ή αναπληρωματικά</w:t>
      </w:r>
    </w:p>
    <w:p w14:paraId="18CB4311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16BAC">
        <w:rPr>
          <w:rFonts w:asciiTheme="minorHAnsi" w:hAnsiTheme="minorHAnsi" w:cstheme="minorHAnsi"/>
          <w:sz w:val="24"/>
          <w:szCs w:val="24"/>
        </w:rPr>
        <w:t>γ.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 w:rsidRPr="00252821">
        <w:rPr>
          <w:rFonts w:asciiTheme="minorHAnsi" w:hAnsiTheme="minorHAnsi" w:cstheme="minorHAnsi"/>
          <w:sz w:val="24"/>
          <w:szCs w:val="24"/>
        </w:rPr>
        <w:t>Δ</w:t>
      </w:r>
      <w:r w:rsidRPr="00A5790E">
        <w:rPr>
          <w:rFonts w:asciiTheme="minorHAnsi" w:hAnsiTheme="minorHAnsi" w:cstheme="minorHAnsi"/>
          <w:sz w:val="24"/>
          <w:szCs w:val="24"/>
        </w:rPr>
        <w:t>εν είναι απαραίτητη η παρουσία του</w:t>
      </w:r>
      <w:r>
        <w:rPr>
          <w:rFonts w:asciiTheme="minorHAnsi" w:hAnsiTheme="minorHAnsi" w:cstheme="minorHAnsi"/>
          <w:sz w:val="24"/>
          <w:szCs w:val="24"/>
        </w:rPr>
        <w:t>/της</w:t>
      </w:r>
      <w:r w:rsidRPr="00A5790E">
        <w:rPr>
          <w:rFonts w:asciiTheme="minorHAnsi" w:hAnsiTheme="minorHAnsi" w:cstheme="minorHAnsi"/>
          <w:sz w:val="24"/>
          <w:szCs w:val="24"/>
        </w:rPr>
        <w:t xml:space="preserve"> Προέδρου ή του αναπληρωτή του, όταν είναι παρόντα τρία (3) τουλάχιστον μέλη</w:t>
      </w:r>
    </w:p>
    <w:p w14:paraId="48D893F4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16BAC">
        <w:rPr>
          <w:rFonts w:asciiTheme="minorHAnsi" w:hAnsiTheme="minorHAnsi" w:cstheme="minorHAnsi"/>
          <w:sz w:val="24"/>
          <w:szCs w:val="24"/>
        </w:rPr>
        <w:t xml:space="preserve">δ. </w:t>
      </w:r>
      <w:r>
        <w:rPr>
          <w:rFonts w:asciiTheme="minorHAnsi" w:hAnsiTheme="minorHAnsi" w:cstheme="minorHAnsi"/>
          <w:sz w:val="24"/>
          <w:szCs w:val="24"/>
        </w:rPr>
        <w:t>Υ</w:t>
      </w:r>
      <w:r w:rsidRPr="00A5790E">
        <w:rPr>
          <w:rFonts w:asciiTheme="minorHAnsi" w:hAnsiTheme="minorHAnsi" w:cstheme="minorHAnsi"/>
          <w:sz w:val="24"/>
          <w:szCs w:val="24"/>
        </w:rPr>
        <w:t>πάρχει απαρτία όταν είναι παρόντα δύο (2) τουλάχιστον μέλη, αρκεί το ένα εξ αυτών να είναι ο</w:t>
      </w:r>
      <w:r>
        <w:rPr>
          <w:rFonts w:asciiTheme="minorHAnsi" w:hAnsiTheme="minorHAnsi" w:cstheme="minorHAnsi"/>
          <w:sz w:val="24"/>
          <w:szCs w:val="24"/>
        </w:rPr>
        <w:t>/η</w:t>
      </w:r>
      <w:r w:rsidRPr="00A5790E">
        <w:rPr>
          <w:rFonts w:asciiTheme="minorHAnsi" w:hAnsiTheme="minorHAnsi" w:cstheme="minorHAnsi"/>
          <w:sz w:val="24"/>
          <w:szCs w:val="24"/>
        </w:rPr>
        <w:t xml:space="preserve"> Πρόεδρος ή ο αναπληρωτής</w:t>
      </w:r>
      <w:r>
        <w:rPr>
          <w:rFonts w:asciiTheme="minorHAnsi" w:hAnsiTheme="minorHAnsi" w:cstheme="minorHAnsi"/>
          <w:sz w:val="24"/>
          <w:szCs w:val="24"/>
        </w:rPr>
        <w:t>/τρια</w:t>
      </w:r>
      <w:r w:rsidRPr="00A5790E">
        <w:rPr>
          <w:rFonts w:asciiTheme="minorHAnsi" w:hAnsiTheme="minorHAnsi" w:cstheme="minorHAnsi"/>
          <w:sz w:val="24"/>
          <w:szCs w:val="24"/>
        </w:rPr>
        <w:t xml:space="preserve"> του</w:t>
      </w:r>
      <w:r>
        <w:rPr>
          <w:rFonts w:asciiTheme="minorHAnsi" w:hAnsiTheme="minorHAnsi" w:cstheme="minorHAnsi"/>
          <w:sz w:val="24"/>
          <w:szCs w:val="24"/>
        </w:rPr>
        <w:t>/της</w:t>
      </w:r>
    </w:p>
    <w:p w14:paraId="16CE3CEF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01045D91" w14:textId="77777777" w:rsidR="00B05550" w:rsidRPr="00A5790E" w:rsidRDefault="00B05550" w:rsidP="00B05550">
      <w:pPr>
        <w:pStyle w:val="-HTML"/>
        <w:numPr>
          <w:ilvl w:val="0"/>
          <w:numId w:val="3"/>
        </w:numPr>
        <w:ind w:left="357"/>
        <w:jc w:val="both"/>
        <w:rPr>
          <w:rFonts w:asciiTheme="minorHAnsi" w:hAnsiTheme="minorHAnsi" w:cstheme="minorHAnsi"/>
          <w:b/>
          <w:sz w:val="24"/>
          <w:szCs w:val="24"/>
        </w:rPr>
      </w:pPr>
      <w:r w:rsidRPr="00A5790E">
        <w:rPr>
          <w:rFonts w:asciiTheme="minorHAnsi" w:hAnsiTheme="minorHAnsi" w:cstheme="minorHAnsi"/>
          <w:b/>
          <w:sz w:val="24"/>
          <w:szCs w:val="24"/>
        </w:rPr>
        <w:t>Οι ειδικές υγειονομικές επιτροπές:</w:t>
      </w:r>
    </w:p>
    <w:p w14:paraId="1F8634C2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b/>
          <w:sz w:val="6"/>
          <w:szCs w:val="6"/>
        </w:rPr>
      </w:pPr>
    </w:p>
    <w:p w14:paraId="7AA2A8FA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16BAC">
        <w:rPr>
          <w:rFonts w:asciiTheme="minorHAnsi" w:hAnsiTheme="minorHAnsi" w:cstheme="minorHAnsi"/>
          <w:sz w:val="24"/>
          <w:szCs w:val="24"/>
        </w:rPr>
        <w:t>α</w:t>
      </w:r>
      <w:r>
        <w:rPr>
          <w:rFonts w:asciiTheme="minorHAnsi" w:hAnsiTheme="minorHAnsi" w:cstheme="minorHAnsi"/>
          <w:b/>
          <w:sz w:val="24"/>
          <w:szCs w:val="24"/>
        </w:rPr>
        <w:t>.</w:t>
      </w:r>
      <w:r w:rsidRPr="00A5790E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Γ</w:t>
      </w:r>
      <w:r w:rsidRPr="00A5790E">
        <w:rPr>
          <w:rFonts w:asciiTheme="minorHAnsi" w:hAnsiTheme="minorHAnsi" w:cstheme="minorHAnsi"/>
          <w:sz w:val="24"/>
          <w:szCs w:val="24"/>
        </w:rPr>
        <w:t>νωματεύουν για θέματα αναρρωτικών αδειών ειδικού ενδιαφέροντος</w:t>
      </w:r>
    </w:p>
    <w:p w14:paraId="4D39747F" w14:textId="77777777" w:rsidR="00B05550" w:rsidRPr="00286BEF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color w:val="FF0000"/>
          <w:sz w:val="24"/>
          <w:szCs w:val="24"/>
        </w:rPr>
      </w:pPr>
      <w:r w:rsidRPr="00316BAC">
        <w:rPr>
          <w:rFonts w:asciiTheme="minorHAnsi" w:hAnsiTheme="minorHAnsi" w:cstheme="minorHAnsi"/>
          <w:color w:val="FF0000"/>
          <w:sz w:val="24"/>
          <w:szCs w:val="24"/>
        </w:rPr>
        <w:t>β.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Γ</w:t>
      </w:r>
      <w:r w:rsidRPr="00286BEF">
        <w:rPr>
          <w:rFonts w:asciiTheme="minorHAnsi" w:hAnsiTheme="minorHAnsi" w:cstheme="minorHAnsi"/>
          <w:color w:val="FF0000"/>
          <w:sz w:val="24"/>
          <w:szCs w:val="24"/>
        </w:rPr>
        <w:t>νωματεύουν για χορήγηση αναρρωτικών αδειών σε υπαλλήλους με δυσίατα νοσήματα και για τη, συνεπεία αυτών, ενδεχόμενη απαλλαγή τους από την υπηρεσία</w:t>
      </w:r>
    </w:p>
    <w:p w14:paraId="3036FD23" w14:textId="77777777" w:rsidR="00B05550" w:rsidRPr="00A5790E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16BAC">
        <w:rPr>
          <w:rFonts w:asciiTheme="minorHAnsi" w:hAnsiTheme="minorHAnsi" w:cstheme="minorHAnsi"/>
          <w:sz w:val="24"/>
          <w:szCs w:val="24"/>
        </w:rPr>
        <w:t>γ.</w:t>
      </w:r>
      <w:r>
        <w:rPr>
          <w:rFonts w:asciiTheme="minorHAnsi" w:hAnsiTheme="minorHAnsi" w:cstheme="minorHAnsi"/>
          <w:sz w:val="24"/>
          <w:szCs w:val="24"/>
        </w:rPr>
        <w:t xml:space="preserve"> Γ</w:t>
      </w:r>
      <w:r w:rsidRPr="00A5790E">
        <w:rPr>
          <w:rFonts w:asciiTheme="minorHAnsi" w:hAnsiTheme="minorHAnsi" w:cstheme="minorHAnsi"/>
          <w:sz w:val="24"/>
          <w:szCs w:val="24"/>
        </w:rPr>
        <w:t>νωματεύουν για θέματα αναρρωτικών αδειών υπαλλήλων που υπάγονται σε ειδικό νομοθετικό καθεστώς</w:t>
      </w:r>
    </w:p>
    <w:p w14:paraId="4899E8C1" w14:textId="3D298538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  <w:r w:rsidRPr="00316BAC">
        <w:rPr>
          <w:rFonts w:asciiTheme="minorHAnsi" w:hAnsiTheme="minorHAnsi" w:cstheme="minorHAnsi"/>
          <w:sz w:val="24"/>
          <w:szCs w:val="24"/>
        </w:rPr>
        <w:t>δ</w:t>
      </w:r>
      <w:r>
        <w:rPr>
          <w:rFonts w:asciiTheme="minorHAnsi" w:hAnsiTheme="minorHAnsi" w:cstheme="minorHAnsi"/>
          <w:b/>
          <w:sz w:val="24"/>
          <w:szCs w:val="24"/>
        </w:rPr>
        <w:t>.</w:t>
      </w:r>
      <w:r w:rsidRPr="00A5790E">
        <w:rPr>
          <w:rFonts w:asciiTheme="minorHAnsi" w:hAnsiTheme="minorHAnsi" w:cstheme="minorHAnsi"/>
          <w:b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Δ</w:t>
      </w:r>
      <w:r w:rsidRPr="00A5790E">
        <w:rPr>
          <w:rFonts w:asciiTheme="minorHAnsi" w:hAnsiTheme="minorHAnsi" w:cstheme="minorHAnsi"/>
          <w:sz w:val="24"/>
          <w:szCs w:val="24"/>
        </w:rPr>
        <w:t>εν προβλέπονται στον δημοσιοϋπαλληλικό κώδικα</w:t>
      </w:r>
    </w:p>
    <w:p w14:paraId="7CE879D3" w14:textId="7D96949A" w:rsidR="003645B3" w:rsidRDefault="003645B3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025F55AE" w14:textId="77777777" w:rsidR="003645B3" w:rsidRPr="009A79DB" w:rsidRDefault="003645B3" w:rsidP="003645B3">
      <w:pPr>
        <w:numPr>
          <w:ilvl w:val="0"/>
          <w:numId w:val="3"/>
        </w:numPr>
        <w:spacing w:after="0" w:line="240" w:lineRule="auto"/>
        <w:contextualSpacing/>
        <w:jc w:val="both"/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</w:pPr>
      <w:r w:rsidRPr="009A79DB">
        <w:rPr>
          <w:rFonts w:eastAsia="Aptos" w:cstheme="minorHAnsi"/>
          <w:b/>
          <w:bCs/>
          <w:kern w:val="2"/>
          <w:sz w:val="24"/>
          <w:szCs w:val="24"/>
          <w14:ligatures w14:val="standardContextual"/>
        </w:rPr>
        <w:t>Σύμφωνα με το νόμο, ΔΕΝ διορίζονται δημόσιοι υπάλληλοι:</w:t>
      </w:r>
    </w:p>
    <w:p w14:paraId="1E66A2AB" w14:textId="77777777" w:rsidR="003645B3" w:rsidRPr="009A79DB" w:rsidRDefault="003645B3" w:rsidP="003645B3">
      <w:pPr>
        <w:numPr>
          <w:ilvl w:val="0"/>
          <w:numId w:val="5"/>
        </w:numPr>
        <w:spacing w:after="0" w:line="240" w:lineRule="auto"/>
        <w:contextualSpacing/>
        <w:jc w:val="both"/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</w:pPr>
      <w:r w:rsidRPr="009A79DB">
        <w:rPr>
          <w:rFonts w:eastAsia="Aptos" w:cstheme="minorHAnsi"/>
          <w:color w:val="FF0000"/>
          <w:kern w:val="2"/>
          <w:sz w:val="24"/>
          <w:szCs w:val="24"/>
          <w14:ligatures w14:val="standardContextual"/>
        </w:rPr>
        <w:t>Όσοι απολύθηκαν για πειθαρχικούς λόγους</w:t>
      </w:r>
    </w:p>
    <w:p w14:paraId="627B4546" w14:textId="77777777" w:rsidR="003645B3" w:rsidRPr="009A79DB" w:rsidRDefault="003645B3" w:rsidP="003645B3">
      <w:pPr>
        <w:numPr>
          <w:ilvl w:val="0"/>
          <w:numId w:val="5"/>
        </w:numPr>
        <w:spacing w:after="0" w:line="240" w:lineRule="auto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 w:rsidRPr="009A79DB">
        <w:rPr>
          <w:rFonts w:eastAsia="Aptos" w:cstheme="minorHAnsi"/>
          <w:kern w:val="2"/>
          <w:sz w:val="24"/>
          <w:szCs w:val="24"/>
          <w14:ligatures w14:val="standardContextual"/>
        </w:rPr>
        <w:t>Όσοι έχουν υπηρετήσει σε ιδιωτικό τομέα</w:t>
      </w:r>
    </w:p>
    <w:p w14:paraId="2E1D8664" w14:textId="77777777" w:rsidR="003645B3" w:rsidRPr="009A79DB" w:rsidRDefault="003645B3" w:rsidP="003645B3">
      <w:pPr>
        <w:numPr>
          <w:ilvl w:val="0"/>
          <w:numId w:val="5"/>
        </w:numPr>
        <w:spacing w:after="0" w:line="240" w:lineRule="auto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 w:rsidRPr="009A79DB">
        <w:rPr>
          <w:rFonts w:eastAsia="Aptos" w:cstheme="minorHAnsi"/>
          <w:kern w:val="2"/>
          <w:sz w:val="24"/>
          <w:szCs w:val="24"/>
          <w14:ligatures w14:val="standardContextual"/>
        </w:rPr>
        <w:t>Όσοι έχουν λιγότερα από 10 χρόνια εμπειρίας</w:t>
      </w:r>
    </w:p>
    <w:p w14:paraId="3DB97CC0" w14:textId="10F4DDB2" w:rsidR="003645B3" w:rsidRDefault="003645B3" w:rsidP="003645B3">
      <w:pPr>
        <w:numPr>
          <w:ilvl w:val="0"/>
          <w:numId w:val="5"/>
        </w:numPr>
        <w:spacing w:after="0" w:line="240" w:lineRule="auto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  <w:r w:rsidRPr="009A79DB">
        <w:rPr>
          <w:rFonts w:eastAsia="Aptos" w:cstheme="minorHAnsi"/>
          <w:kern w:val="2"/>
          <w:sz w:val="24"/>
          <w:szCs w:val="24"/>
          <w14:ligatures w14:val="standardContextual"/>
        </w:rPr>
        <w:t>Όσοι δεν γνωρίζουν ελληνικά</w:t>
      </w:r>
    </w:p>
    <w:p w14:paraId="1CE9AB3E" w14:textId="77777777" w:rsidR="003645B3" w:rsidRPr="009A79DB" w:rsidRDefault="003645B3" w:rsidP="003645B3">
      <w:pPr>
        <w:spacing w:after="0" w:line="240" w:lineRule="auto"/>
        <w:ind w:left="108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</w:p>
    <w:p w14:paraId="0FF3A419" w14:textId="77777777" w:rsidR="003645B3" w:rsidRPr="009A79DB" w:rsidRDefault="003645B3" w:rsidP="003645B3">
      <w:pPr>
        <w:spacing w:after="0" w:line="240" w:lineRule="auto"/>
        <w:ind w:left="1080"/>
        <w:contextualSpacing/>
        <w:jc w:val="both"/>
        <w:rPr>
          <w:rFonts w:eastAsia="Aptos" w:cstheme="minorHAnsi"/>
          <w:kern w:val="2"/>
          <w:sz w:val="24"/>
          <w:szCs w:val="24"/>
          <w14:ligatures w14:val="standardContextual"/>
        </w:rPr>
      </w:pPr>
    </w:p>
    <w:p w14:paraId="10EB1E77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bCs/>
          <w:sz w:val="24"/>
          <w:szCs w:val="24"/>
          <w:lang w:eastAsia="el-GR"/>
        </w:rPr>
      </w:pPr>
      <w:r w:rsidRPr="009A79DB">
        <w:rPr>
          <w:rFonts w:cstheme="minorHAnsi"/>
          <w:b/>
          <w:sz w:val="24"/>
          <w:szCs w:val="24"/>
        </w:rPr>
        <w:lastRenderedPageBreak/>
        <w:t xml:space="preserve">Οι οργανικές θέσεις συστήνονται με νομοθετικό κείμενο για την πλήρωση: </w:t>
      </w:r>
    </w:p>
    <w:p w14:paraId="26FC645E" w14:textId="77777777" w:rsidR="003645B3" w:rsidRPr="009A79DB" w:rsidRDefault="003645B3" w:rsidP="003645B3">
      <w:pPr>
        <w:numPr>
          <w:ilvl w:val="0"/>
          <w:numId w:val="6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color w:val="FF0000"/>
          <w:sz w:val="24"/>
          <w:szCs w:val="24"/>
        </w:rPr>
        <w:t>Πάγιων και διαρκών λειτουργικών αναγκών της υπηρεσίας</w:t>
      </w:r>
    </w:p>
    <w:p w14:paraId="3BA33946" w14:textId="77777777" w:rsidR="003645B3" w:rsidRPr="009A79DB" w:rsidRDefault="003645B3" w:rsidP="003645B3">
      <w:pPr>
        <w:numPr>
          <w:ilvl w:val="0"/>
          <w:numId w:val="6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Διαρκών ή έκτακτων λειτουργικών αναγκών της υπηρεσίας</w:t>
      </w:r>
    </w:p>
    <w:p w14:paraId="7FD90512" w14:textId="77777777" w:rsidR="003645B3" w:rsidRPr="009A79DB" w:rsidRDefault="003645B3" w:rsidP="003645B3">
      <w:pPr>
        <w:numPr>
          <w:ilvl w:val="0"/>
          <w:numId w:val="6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Πάγιων και διαρκών ή και έκτακτων λειτουργικών αναγκών της υπηρεσίας</w:t>
      </w:r>
    </w:p>
    <w:p w14:paraId="43A49127" w14:textId="77777777" w:rsidR="003645B3" w:rsidRPr="009A79DB" w:rsidRDefault="003645B3" w:rsidP="003645B3">
      <w:pPr>
        <w:numPr>
          <w:ilvl w:val="0"/>
          <w:numId w:val="6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Πάγιων και έκτακτων λειτουργικών αναγκών της υπηρεσίας</w:t>
      </w:r>
    </w:p>
    <w:p w14:paraId="1B616AB3" w14:textId="77777777" w:rsidR="003645B3" w:rsidRPr="009A79DB" w:rsidRDefault="003645B3" w:rsidP="003645B3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03470D3A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9A79DB">
        <w:rPr>
          <w:rFonts w:cstheme="minorHAnsi"/>
          <w:b/>
          <w:sz w:val="24"/>
          <w:szCs w:val="24"/>
        </w:rPr>
        <w:t xml:space="preserve">Για να διοριστεί κάποιος/α ως δημόσιος/α υπάλληλος:  </w:t>
      </w:r>
    </w:p>
    <w:p w14:paraId="57D32663" w14:textId="77777777" w:rsidR="003645B3" w:rsidRPr="009A79DB" w:rsidRDefault="003645B3" w:rsidP="003645B3">
      <w:pPr>
        <w:numPr>
          <w:ilvl w:val="0"/>
          <w:numId w:val="7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Δεν πρέπει να είναι αλλοδαπός/ή παρά μόνον Έλληνας/</w:t>
      </w:r>
      <w:proofErr w:type="spellStart"/>
      <w:r w:rsidRPr="009A79DB">
        <w:rPr>
          <w:rFonts w:cstheme="minorHAnsi"/>
          <w:sz w:val="24"/>
          <w:szCs w:val="24"/>
        </w:rPr>
        <w:t>ίδα</w:t>
      </w:r>
      <w:proofErr w:type="spellEnd"/>
      <w:r w:rsidRPr="009A79DB">
        <w:rPr>
          <w:rFonts w:cstheme="minorHAnsi"/>
          <w:sz w:val="24"/>
          <w:szCs w:val="24"/>
        </w:rPr>
        <w:t xml:space="preserve"> πολίτης, </w:t>
      </w:r>
    </w:p>
    <w:p w14:paraId="5A748646" w14:textId="77777777" w:rsidR="003645B3" w:rsidRPr="009A79DB" w:rsidRDefault="003645B3" w:rsidP="003645B3">
      <w:pPr>
        <w:numPr>
          <w:ilvl w:val="0"/>
          <w:numId w:val="7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color w:val="FF0000"/>
          <w:sz w:val="24"/>
          <w:szCs w:val="24"/>
        </w:rPr>
        <w:t>Μπορεί να είναι είτε Έλληνας/</w:t>
      </w:r>
      <w:proofErr w:type="spellStart"/>
      <w:r w:rsidRPr="009A79DB">
        <w:rPr>
          <w:rFonts w:cstheme="minorHAnsi"/>
          <w:color w:val="FF0000"/>
          <w:sz w:val="24"/>
          <w:szCs w:val="24"/>
        </w:rPr>
        <w:t>ίδα</w:t>
      </w:r>
      <w:proofErr w:type="spellEnd"/>
      <w:r w:rsidRPr="009A79DB">
        <w:rPr>
          <w:rFonts w:cstheme="minorHAnsi"/>
          <w:color w:val="FF0000"/>
          <w:sz w:val="24"/>
          <w:szCs w:val="24"/>
        </w:rPr>
        <w:t xml:space="preserve"> πολίτης είτε Έλληνας/</w:t>
      </w:r>
      <w:proofErr w:type="spellStart"/>
      <w:r w:rsidRPr="009A79DB">
        <w:rPr>
          <w:rFonts w:cstheme="minorHAnsi"/>
          <w:color w:val="FF0000"/>
          <w:sz w:val="24"/>
          <w:szCs w:val="24"/>
        </w:rPr>
        <w:t>ίδα</w:t>
      </w:r>
      <w:proofErr w:type="spellEnd"/>
      <w:r w:rsidRPr="009A79DB">
        <w:rPr>
          <w:rFonts w:cstheme="minorHAnsi"/>
          <w:color w:val="FF0000"/>
          <w:sz w:val="24"/>
          <w:szCs w:val="24"/>
        </w:rPr>
        <w:t xml:space="preserve"> ομογενής είτε πολίτης της Ευρωπαϊκής Ένωσης </w:t>
      </w:r>
    </w:p>
    <w:p w14:paraId="435001E6" w14:textId="77777777" w:rsidR="003645B3" w:rsidRPr="009A79DB" w:rsidRDefault="003645B3" w:rsidP="003645B3">
      <w:pPr>
        <w:numPr>
          <w:ilvl w:val="0"/>
          <w:numId w:val="7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Πρέπει να είναι Έλληνας/</w:t>
      </w:r>
      <w:proofErr w:type="spellStart"/>
      <w:r w:rsidRPr="009A79DB">
        <w:rPr>
          <w:rFonts w:cstheme="minorHAnsi"/>
          <w:sz w:val="24"/>
          <w:szCs w:val="24"/>
        </w:rPr>
        <w:t>ίδα</w:t>
      </w:r>
      <w:proofErr w:type="spellEnd"/>
      <w:r w:rsidRPr="009A79DB">
        <w:rPr>
          <w:rFonts w:cstheme="minorHAnsi"/>
          <w:sz w:val="24"/>
          <w:szCs w:val="24"/>
        </w:rPr>
        <w:t xml:space="preserve"> ομογενής, </w:t>
      </w:r>
    </w:p>
    <w:p w14:paraId="6F659F8E" w14:textId="77777777" w:rsidR="003645B3" w:rsidRPr="009A79DB" w:rsidRDefault="003645B3" w:rsidP="003645B3">
      <w:pPr>
        <w:numPr>
          <w:ilvl w:val="0"/>
          <w:numId w:val="7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 xml:space="preserve">Πρέπει να είναι </w:t>
      </w:r>
      <w:proofErr w:type="spellStart"/>
      <w:r w:rsidRPr="009A79DB">
        <w:rPr>
          <w:rFonts w:cstheme="minorHAnsi"/>
          <w:sz w:val="24"/>
          <w:szCs w:val="24"/>
        </w:rPr>
        <w:t>ενωσιακός</w:t>
      </w:r>
      <w:proofErr w:type="spellEnd"/>
      <w:r w:rsidRPr="009A79DB">
        <w:rPr>
          <w:rFonts w:cstheme="minorHAnsi"/>
          <w:sz w:val="24"/>
          <w:szCs w:val="24"/>
        </w:rPr>
        <w:t xml:space="preserve"> (κοινοτικός) πολίτης</w:t>
      </w:r>
    </w:p>
    <w:p w14:paraId="28A703F9" w14:textId="77777777" w:rsidR="003645B3" w:rsidRPr="009A79DB" w:rsidRDefault="003645B3" w:rsidP="003645B3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2A5024D3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9A79DB">
        <w:rPr>
          <w:rFonts w:cstheme="minorHAnsi"/>
          <w:b/>
          <w:sz w:val="24"/>
          <w:szCs w:val="24"/>
        </w:rPr>
        <w:t>Ο νόμιμος διορισμός  δημόσιου/ας υπαλλήλου:</w:t>
      </w:r>
    </w:p>
    <w:p w14:paraId="5FA1836C" w14:textId="77777777" w:rsidR="003645B3" w:rsidRPr="009A79DB" w:rsidRDefault="003645B3" w:rsidP="003645B3">
      <w:pPr>
        <w:numPr>
          <w:ilvl w:val="0"/>
          <w:numId w:val="8"/>
        </w:numPr>
        <w:spacing w:after="0" w:line="240" w:lineRule="auto"/>
        <w:ind w:left="1077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9A79DB">
        <w:rPr>
          <w:rFonts w:cstheme="minorHAnsi"/>
          <w:color w:val="FF0000"/>
          <w:sz w:val="24"/>
          <w:szCs w:val="24"/>
        </w:rPr>
        <w:t>Δεν επιτρέπεται να ανακληθεί</w:t>
      </w:r>
    </w:p>
    <w:p w14:paraId="523BBF18" w14:textId="77777777" w:rsidR="003645B3" w:rsidRPr="009A79DB" w:rsidRDefault="003645B3" w:rsidP="003645B3">
      <w:pPr>
        <w:numPr>
          <w:ilvl w:val="0"/>
          <w:numId w:val="8"/>
        </w:numPr>
        <w:spacing w:after="0" w:line="240" w:lineRule="auto"/>
        <w:ind w:left="1077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Ανακαλείται ελευθέρως</w:t>
      </w:r>
    </w:p>
    <w:p w14:paraId="591ED508" w14:textId="77777777" w:rsidR="003645B3" w:rsidRPr="009A79DB" w:rsidRDefault="003645B3" w:rsidP="003645B3">
      <w:pPr>
        <w:numPr>
          <w:ilvl w:val="0"/>
          <w:numId w:val="8"/>
        </w:numPr>
        <w:spacing w:after="0" w:line="240" w:lineRule="auto"/>
        <w:ind w:left="1077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9A79DB">
        <w:rPr>
          <w:rFonts w:cstheme="minorHAnsi"/>
          <w:sz w:val="24"/>
          <w:szCs w:val="24"/>
        </w:rPr>
        <w:t xml:space="preserve">Ανακαλείται </w:t>
      </w:r>
      <w:proofErr w:type="spellStart"/>
      <w:r w:rsidRPr="009A79DB">
        <w:rPr>
          <w:rFonts w:cstheme="minorHAnsi"/>
          <w:sz w:val="24"/>
          <w:szCs w:val="24"/>
        </w:rPr>
        <w:t>κατ</w:t>
      </w:r>
      <w:proofErr w:type="spellEnd"/>
      <w:r w:rsidRPr="009A79DB">
        <w:rPr>
          <w:rFonts w:cstheme="minorHAnsi"/>
          <w:sz w:val="24"/>
          <w:szCs w:val="24"/>
        </w:rPr>
        <w:t>΄ αρχήν εντός διετίας</w:t>
      </w:r>
    </w:p>
    <w:p w14:paraId="0EDF8188" w14:textId="77777777" w:rsidR="003645B3" w:rsidRPr="009A79DB" w:rsidRDefault="003645B3" w:rsidP="003645B3">
      <w:pPr>
        <w:numPr>
          <w:ilvl w:val="0"/>
          <w:numId w:val="8"/>
        </w:numPr>
        <w:spacing w:after="0" w:line="240" w:lineRule="auto"/>
        <w:ind w:left="1077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9A79DB">
        <w:rPr>
          <w:rFonts w:cstheme="minorHAnsi"/>
          <w:sz w:val="24"/>
          <w:szCs w:val="24"/>
        </w:rPr>
        <w:t xml:space="preserve">Ανακαλείται μόνον εκ λόγων δημόσιου συμφέροντος </w:t>
      </w:r>
    </w:p>
    <w:p w14:paraId="2F78E7EB" w14:textId="77777777" w:rsidR="003645B3" w:rsidRPr="009A79DB" w:rsidRDefault="003645B3" w:rsidP="003645B3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4C65EDF9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9A79DB">
        <w:rPr>
          <w:rFonts w:cstheme="minorHAnsi"/>
          <w:b/>
          <w:sz w:val="24"/>
          <w:szCs w:val="24"/>
        </w:rPr>
        <w:t xml:space="preserve">Η υποβολή παραίτησης: </w:t>
      </w:r>
    </w:p>
    <w:p w14:paraId="7D674DDC" w14:textId="77777777" w:rsidR="003645B3" w:rsidRPr="009A79DB" w:rsidRDefault="003645B3" w:rsidP="003645B3">
      <w:pPr>
        <w:numPr>
          <w:ilvl w:val="0"/>
          <w:numId w:val="9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 xml:space="preserve">Επιφέρει τη λύση της </w:t>
      </w:r>
      <w:proofErr w:type="spellStart"/>
      <w:r w:rsidRPr="009A79DB">
        <w:rPr>
          <w:rFonts w:cstheme="minorHAnsi"/>
          <w:sz w:val="24"/>
          <w:szCs w:val="24"/>
        </w:rPr>
        <w:t>δημοσιο</w:t>
      </w:r>
      <w:proofErr w:type="spellEnd"/>
      <w:r w:rsidRPr="009A79DB">
        <w:rPr>
          <w:rFonts w:cstheme="minorHAnsi"/>
          <w:sz w:val="24"/>
          <w:szCs w:val="24"/>
        </w:rPr>
        <w:t>-υπαλληλικής σχέσης αυτοδικαίως από την υποβολή της</w:t>
      </w:r>
    </w:p>
    <w:p w14:paraId="7F22DA0B" w14:textId="77777777" w:rsidR="003645B3" w:rsidRPr="009A79DB" w:rsidRDefault="003645B3" w:rsidP="003645B3">
      <w:pPr>
        <w:numPr>
          <w:ilvl w:val="0"/>
          <w:numId w:val="9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color w:val="FF0000"/>
          <w:sz w:val="24"/>
          <w:szCs w:val="24"/>
        </w:rPr>
        <w:t xml:space="preserve">Επιφέρει τη λύση της </w:t>
      </w:r>
      <w:proofErr w:type="spellStart"/>
      <w:r w:rsidRPr="009A79DB">
        <w:rPr>
          <w:rFonts w:cstheme="minorHAnsi"/>
          <w:color w:val="FF0000"/>
          <w:sz w:val="24"/>
          <w:szCs w:val="24"/>
        </w:rPr>
        <w:t>δημοσιο</w:t>
      </w:r>
      <w:proofErr w:type="spellEnd"/>
      <w:r w:rsidRPr="009A79DB">
        <w:rPr>
          <w:rFonts w:cstheme="minorHAnsi"/>
          <w:color w:val="FF0000"/>
          <w:sz w:val="24"/>
          <w:szCs w:val="24"/>
        </w:rPr>
        <w:t xml:space="preserve">-υπαλληλικής σχέσης εάν παρέλθουν δύο μήνες από την υποβολή της εκτός εάν στο μεταξύ έχει γίνει δεκτή από τη διοίκηση </w:t>
      </w:r>
    </w:p>
    <w:p w14:paraId="7713D233" w14:textId="77777777" w:rsidR="003645B3" w:rsidRPr="009A79DB" w:rsidRDefault="003645B3" w:rsidP="003645B3">
      <w:pPr>
        <w:numPr>
          <w:ilvl w:val="0"/>
          <w:numId w:val="9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Επιφέρει τη λύση της υπαλληλικής σχέσης μόνον όταν την κάνει αποδεκτή το αρμόδιο όργανο</w:t>
      </w:r>
    </w:p>
    <w:p w14:paraId="4E73F89F" w14:textId="4B5B1821" w:rsidR="003645B3" w:rsidRDefault="003645B3" w:rsidP="003645B3">
      <w:pPr>
        <w:numPr>
          <w:ilvl w:val="0"/>
          <w:numId w:val="9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Επιφέρει τη λύση της υπαλληλικής σχέσης μετά την πάροδο 15ημέρου</w:t>
      </w:r>
    </w:p>
    <w:p w14:paraId="00B98315" w14:textId="77777777" w:rsidR="003645B3" w:rsidRPr="009A79DB" w:rsidRDefault="003645B3" w:rsidP="003645B3">
      <w:pPr>
        <w:spacing w:after="0" w:line="240" w:lineRule="auto"/>
        <w:ind w:left="1077"/>
        <w:contextualSpacing/>
        <w:jc w:val="both"/>
        <w:rPr>
          <w:rFonts w:cstheme="minorHAnsi"/>
          <w:sz w:val="24"/>
          <w:szCs w:val="24"/>
        </w:rPr>
      </w:pPr>
    </w:p>
    <w:p w14:paraId="5215BC9C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9A79DB">
        <w:rPr>
          <w:rFonts w:cstheme="minorHAnsi"/>
          <w:b/>
          <w:sz w:val="24"/>
          <w:szCs w:val="24"/>
        </w:rPr>
        <w:t xml:space="preserve">Η απόσπαση έχει την έννοια: </w:t>
      </w:r>
    </w:p>
    <w:p w14:paraId="26F18623" w14:textId="77777777" w:rsidR="003645B3" w:rsidRPr="009A79DB" w:rsidRDefault="003645B3" w:rsidP="003645B3">
      <w:pPr>
        <w:numPr>
          <w:ilvl w:val="0"/>
          <w:numId w:val="10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Της αλλαγής θέσης εντός του ίδιου φορέα</w:t>
      </w:r>
    </w:p>
    <w:p w14:paraId="1AB3C1E9" w14:textId="77777777" w:rsidR="003645B3" w:rsidRPr="009A79DB" w:rsidRDefault="003645B3" w:rsidP="003645B3">
      <w:pPr>
        <w:numPr>
          <w:ilvl w:val="0"/>
          <w:numId w:val="10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 xml:space="preserve">Της αλλαγής φορέα </w:t>
      </w:r>
    </w:p>
    <w:p w14:paraId="7D22CF46" w14:textId="77777777" w:rsidR="003645B3" w:rsidRPr="009A79DB" w:rsidRDefault="003645B3" w:rsidP="003645B3">
      <w:pPr>
        <w:numPr>
          <w:ilvl w:val="0"/>
          <w:numId w:val="10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 xml:space="preserve">Της αλλαγής υπουργείου ή Ν.Π.Δ.Δ. </w:t>
      </w:r>
    </w:p>
    <w:p w14:paraId="3B76A325" w14:textId="77777777" w:rsidR="003645B3" w:rsidRPr="009A79DB" w:rsidRDefault="003645B3" w:rsidP="003645B3">
      <w:pPr>
        <w:numPr>
          <w:ilvl w:val="0"/>
          <w:numId w:val="10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color w:val="FF0000"/>
          <w:sz w:val="24"/>
          <w:szCs w:val="24"/>
        </w:rPr>
        <w:t>Της προσωρινής παροχής υπηρεσιών σε άλλη υπηρεσία</w:t>
      </w:r>
    </w:p>
    <w:p w14:paraId="515D9FE0" w14:textId="77777777" w:rsidR="003645B3" w:rsidRPr="009A79DB" w:rsidRDefault="003645B3" w:rsidP="003645B3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0FCB41A0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9A79DB">
        <w:rPr>
          <w:rFonts w:cstheme="minorHAnsi"/>
          <w:b/>
          <w:sz w:val="24"/>
          <w:szCs w:val="24"/>
        </w:rPr>
        <w:t xml:space="preserve">Η ένορκη διοικητική εξέταση: </w:t>
      </w:r>
    </w:p>
    <w:p w14:paraId="03A14429" w14:textId="77777777" w:rsidR="003645B3" w:rsidRPr="009A79DB" w:rsidRDefault="003645B3" w:rsidP="003645B3">
      <w:pPr>
        <w:numPr>
          <w:ilvl w:val="0"/>
          <w:numId w:val="11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 xml:space="preserve">Εντάσσεται στην πειθαρχική διαδικασία </w:t>
      </w:r>
    </w:p>
    <w:p w14:paraId="5CC092BD" w14:textId="77777777" w:rsidR="003645B3" w:rsidRPr="009A79DB" w:rsidRDefault="003645B3" w:rsidP="003645B3">
      <w:pPr>
        <w:numPr>
          <w:ilvl w:val="0"/>
          <w:numId w:val="11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color w:val="FF0000"/>
          <w:sz w:val="24"/>
          <w:szCs w:val="24"/>
        </w:rPr>
        <w:t>Δεν εντάσσεται στην πειθαρχική διαδικασία</w:t>
      </w:r>
    </w:p>
    <w:p w14:paraId="62CA3F30" w14:textId="77777777" w:rsidR="003645B3" w:rsidRPr="009A79DB" w:rsidRDefault="003645B3" w:rsidP="003645B3">
      <w:pPr>
        <w:numPr>
          <w:ilvl w:val="0"/>
          <w:numId w:val="11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Άλλοτε εντάσσεται και άλλοτε δεν εντάσσεται στην πειθαρχική διαδικασία</w:t>
      </w:r>
    </w:p>
    <w:p w14:paraId="03E70F2D" w14:textId="77777777" w:rsidR="003645B3" w:rsidRPr="009A79DB" w:rsidRDefault="003645B3" w:rsidP="003645B3">
      <w:pPr>
        <w:numPr>
          <w:ilvl w:val="0"/>
          <w:numId w:val="11"/>
        </w:numPr>
        <w:spacing w:after="0" w:line="240" w:lineRule="auto"/>
        <w:ind w:left="1077" w:hanging="357"/>
        <w:contextualSpacing/>
        <w:jc w:val="both"/>
        <w:rPr>
          <w:rFonts w:cstheme="minorHAnsi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Δεν εντάσσεται στην διοικητική διαδικασία</w:t>
      </w:r>
    </w:p>
    <w:p w14:paraId="523DD2B1" w14:textId="77777777" w:rsidR="003645B3" w:rsidRPr="009A79DB" w:rsidRDefault="003645B3" w:rsidP="003645B3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p w14:paraId="28C8A39F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9A79DB">
        <w:rPr>
          <w:rFonts w:cstheme="minorHAnsi"/>
          <w:b/>
          <w:sz w:val="24"/>
          <w:szCs w:val="24"/>
        </w:rPr>
        <w:t xml:space="preserve">Η κλήση σε απολογία </w:t>
      </w:r>
      <w:proofErr w:type="spellStart"/>
      <w:r w:rsidRPr="009A79DB">
        <w:rPr>
          <w:rFonts w:cstheme="minorHAnsi"/>
          <w:b/>
          <w:sz w:val="24"/>
          <w:szCs w:val="24"/>
        </w:rPr>
        <w:t>πειθαρχικώς</w:t>
      </w:r>
      <w:proofErr w:type="spellEnd"/>
      <w:r w:rsidRPr="009A79DB">
        <w:rPr>
          <w:rFonts w:cstheme="minorHAnsi"/>
          <w:b/>
          <w:sz w:val="24"/>
          <w:szCs w:val="24"/>
        </w:rPr>
        <w:t xml:space="preserve"> εγκαλουμένου/ης:  </w:t>
      </w:r>
    </w:p>
    <w:p w14:paraId="3439E401" w14:textId="77777777" w:rsidR="003645B3" w:rsidRPr="009A79DB" w:rsidRDefault="003645B3" w:rsidP="003645B3">
      <w:pPr>
        <w:numPr>
          <w:ilvl w:val="0"/>
          <w:numId w:val="12"/>
        </w:numPr>
        <w:spacing w:after="0" w:line="240" w:lineRule="auto"/>
        <w:ind w:left="1077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9A79DB">
        <w:rPr>
          <w:rFonts w:cstheme="minorHAnsi"/>
          <w:color w:val="FF0000"/>
          <w:sz w:val="24"/>
          <w:szCs w:val="24"/>
        </w:rPr>
        <w:t>Συνιστά υποχρέωση της διοίκησης</w:t>
      </w:r>
    </w:p>
    <w:p w14:paraId="2BECBAA7" w14:textId="77777777" w:rsidR="003645B3" w:rsidRPr="009A79DB" w:rsidRDefault="003645B3" w:rsidP="003645B3">
      <w:pPr>
        <w:numPr>
          <w:ilvl w:val="0"/>
          <w:numId w:val="12"/>
        </w:numPr>
        <w:spacing w:after="0" w:line="240" w:lineRule="auto"/>
        <w:ind w:left="1077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Δεν συνιστά υποχρέωση</w:t>
      </w:r>
    </w:p>
    <w:p w14:paraId="33C16CAA" w14:textId="77777777" w:rsidR="003645B3" w:rsidRPr="009A79DB" w:rsidRDefault="003645B3" w:rsidP="003645B3">
      <w:pPr>
        <w:numPr>
          <w:ilvl w:val="0"/>
          <w:numId w:val="12"/>
        </w:numPr>
        <w:spacing w:after="0" w:line="240" w:lineRule="auto"/>
        <w:ind w:left="1077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9A79DB">
        <w:rPr>
          <w:rFonts w:cstheme="minorHAnsi"/>
          <w:sz w:val="24"/>
          <w:szCs w:val="24"/>
        </w:rPr>
        <w:t>Έχει διαδικαστικό χαρακτήρα, χωρίς να επάγεται συνέπειες</w:t>
      </w:r>
    </w:p>
    <w:p w14:paraId="1E7280FD" w14:textId="67E66EFB" w:rsidR="003645B3" w:rsidRPr="003645B3" w:rsidRDefault="003645B3" w:rsidP="003645B3">
      <w:pPr>
        <w:numPr>
          <w:ilvl w:val="0"/>
          <w:numId w:val="12"/>
        </w:numPr>
        <w:spacing w:after="0" w:line="240" w:lineRule="auto"/>
        <w:ind w:left="1077" w:hanging="357"/>
        <w:contextualSpacing/>
        <w:jc w:val="both"/>
        <w:rPr>
          <w:rFonts w:cstheme="minorHAnsi"/>
          <w:color w:val="FF0000"/>
          <w:sz w:val="24"/>
          <w:szCs w:val="24"/>
        </w:rPr>
      </w:pPr>
      <w:r w:rsidRPr="009A79DB">
        <w:rPr>
          <w:rFonts w:cstheme="minorHAnsi"/>
          <w:sz w:val="24"/>
          <w:szCs w:val="24"/>
        </w:rPr>
        <w:t xml:space="preserve">Καμία από τις λοιπές απαντήσεις </w:t>
      </w:r>
    </w:p>
    <w:p w14:paraId="0E3C6F6D" w14:textId="77777777" w:rsidR="003645B3" w:rsidRPr="009A79DB" w:rsidRDefault="003645B3" w:rsidP="003645B3">
      <w:pPr>
        <w:spacing w:after="0" w:line="240" w:lineRule="auto"/>
        <w:ind w:left="1077"/>
        <w:contextualSpacing/>
        <w:jc w:val="both"/>
        <w:rPr>
          <w:rFonts w:cstheme="minorHAnsi"/>
          <w:color w:val="FF0000"/>
          <w:sz w:val="24"/>
          <w:szCs w:val="24"/>
        </w:rPr>
      </w:pPr>
    </w:p>
    <w:p w14:paraId="29CB2B79" w14:textId="77777777" w:rsidR="003645B3" w:rsidRPr="009A79DB" w:rsidRDefault="003645B3" w:rsidP="003645B3">
      <w:pPr>
        <w:numPr>
          <w:ilvl w:val="0"/>
          <w:numId w:val="3"/>
        </w:numPr>
        <w:spacing w:after="0" w:line="240" w:lineRule="auto"/>
        <w:ind w:left="510" w:hanging="357"/>
        <w:contextualSpacing/>
        <w:jc w:val="both"/>
        <w:rPr>
          <w:rFonts w:ascii="Calibri" w:eastAsia="Aptos" w:hAnsi="Calibri" w:cs="Calibri"/>
          <w:b/>
          <w:bCs/>
          <w:sz w:val="24"/>
          <w:szCs w:val="24"/>
        </w:rPr>
      </w:pPr>
      <w:r w:rsidRPr="009A79DB">
        <w:rPr>
          <w:rFonts w:ascii="Calibri" w:eastAsia="Aptos" w:hAnsi="Calibri" w:cs="Calibri"/>
          <w:b/>
          <w:bCs/>
          <w:sz w:val="24"/>
          <w:szCs w:val="24"/>
        </w:rPr>
        <w:t>Το κώλυμα συμφέροντος δημοσίου/ας υπαλλήλου:</w:t>
      </w:r>
    </w:p>
    <w:p w14:paraId="724F9852" w14:textId="77777777" w:rsidR="003645B3" w:rsidRPr="009A79DB" w:rsidRDefault="003645B3" w:rsidP="003645B3">
      <w:pPr>
        <w:numPr>
          <w:ilvl w:val="0"/>
          <w:numId w:val="22"/>
        </w:numPr>
        <w:spacing w:after="0" w:line="240" w:lineRule="auto"/>
        <w:contextualSpacing/>
        <w:jc w:val="both"/>
        <w:rPr>
          <w:rFonts w:ascii="Calibri" w:eastAsia="Aptos" w:hAnsi="Calibri" w:cs="Calibri"/>
          <w:sz w:val="24"/>
          <w:szCs w:val="24"/>
        </w:rPr>
      </w:pPr>
      <w:r w:rsidRPr="009A79DB">
        <w:rPr>
          <w:rFonts w:ascii="Calibri" w:eastAsia="Aptos" w:hAnsi="Calibri" w:cs="Calibri"/>
          <w:sz w:val="24"/>
          <w:szCs w:val="24"/>
        </w:rPr>
        <w:t xml:space="preserve">Δεν θίγει το κύρος της διοικητικής πράξης που εκδίδεται από τον υπάλληλο </w:t>
      </w:r>
    </w:p>
    <w:p w14:paraId="72937A0C" w14:textId="77777777" w:rsidR="003645B3" w:rsidRPr="009A79DB" w:rsidRDefault="003645B3" w:rsidP="003645B3">
      <w:pPr>
        <w:numPr>
          <w:ilvl w:val="0"/>
          <w:numId w:val="22"/>
        </w:numPr>
        <w:spacing w:after="0" w:line="240" w:lineRule="auto"/>
        <w:contextualSpacing/>
        <w:jc w:val="both"/>
        <w:rPr>
          <w:rFonts w:ascii="Calibri" w:eastAsia="Aptos" w:hAnsi="Calibri" w:cs="Calibri"/>
          <w:sz w:val="24"/>
          <w:szCs w:val="24"/>
        </w:rPr>
      </w:pPr>
      <w:r w:rsidRPr="009A79DB">
        <w:rPr>
          <w:rFonts w:ascii="Calibri" w:eastAsia="Aptos" w:hAnsi="Calibri" w:cs="Calibri"/>
          <w:sz w:val="24"/>
          <w:szCs w:val="24"/>
        </w:rPr>
        <w:lastRenderedPageBreak/>
        <w:t xml:space="preserve">Ενεργοποιείται μόνον εφόσον υποβληθεί σχετικό αίτημα εξαίρεσης από το/ην διοικούμενο/η κατά του υπαλλήλου </w:t>
      </w:r>
    </w:p>
    <w:p w14:paraId="1EBE0CBB" w14:textId="77777777" w:rsidR="003645B3" w:rsidRPr="009A79DB" w:rsidRDefault="003645B3" w:rsidP="003645B3">
      <w:pPr>
        <w:numPr>
          <w:ilvl w:val="0"/>
          <w:numId w:val="22"/>
        </w:numPr>
        <w:spacing w:after="0" w:line="240" w:lineRule="auto"/>
        <w:contextualSpacing/>
        <w:jc w:val="both"/>
        <w:rPr>
          <w:rFonts w:ascii="Calibri" w:eastAsia="Aptos" w:hAnsi="Calibri" w:cs="Calibri"/>
          <w:sz w:val="24"/>
          <w:szCs w:val="24"/>
        </w:rPr>
      </w:pPr>
      <w:r w:rsidRPr="009A79DB">
        <w:rPr>
          <w:rFonts w:ascii="Calibri" w:eastAsia="Aptos" w:hAnsi="Calibri" w:cs="Calibri"/>
          <w:sz w:val="24"/>
          <w:szCs w:val="24"/>
        </w:rPr>
        <w:t xml:space="preserve">Δεν υφίσταται όταν υπάλληλοι με στενές συγγενικές σχέσεις συμμετέχουν στο ίδιο συλλογικό όργανο της διοίκησης  </w:t>
      </w:r>
    </w:p>
    <w:p w14:paraId="7BFB2AD6" w14:textId="77777777" w:rsidR="003645B3" w:rsidRPr="009A79DB" w:rsidRDefault="003645B3" w:rsidP="003645B3">
      <w:pPr>
        <w:numPr>
          <w:ilvl w:val="0"/>
          <w:numId w:val="22"/>
        </w:numPr>
        <w:spacing w:after="0" w:line="240" w:lineRule="auto"/>
        <w:contextualSpacing/>
        <w:jc w:val="both"/>
        <w:rPr>
          <w:rFonts w:ascii="Calibri" w:eastAsia="Aptos" w:hAnsi="Calibri" w:cs="Calibri"/>
          <w:color w:val="FF0000"/>
          <w:sz w:val="24"/>
          <w:szCs w:val="24"/>
        </w:rPr>
      </w:pPr>
      <w:r w:rsidRPr="009A79DB">
        <w:rPr>
          <w:rFonts w:ascii="Calibri" w:eastAsia="Aptos" w:hAnsi="Calibri" w:cs="Calibri"/>
          <w:color w:val="FF0000"/>
          <w:sz w:val="24"/>
          <w:szCs w:val="24"/>
        </w:rPr>
        <w:t xml:space="preserve">Ισχύει οποτεδήποτε ο/η υπάλληλος έχει έκδηλο συμφέρον από την έκβαση μιας υπόθεσης         </w:t>
      </w:r>
    </w:p>
    <w:p w14:paraId="6DA749D4" w14:textId="77777777" w:rsidR="003645B3" w:rsidRPr="009A79DB" w:rsidRDefault="003645B3" w:rsidP="003645B3">
      <w:pPr>
        <w:spacing w:after="0" w:line="240" w:lineRule="auto"/>
        <w:ind w:left="720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45C82E0B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ind w:left="510" w:hanging="357"/>
        <w:jc w:val="both"/>
        <w:rPr>
          <w:rFonts w:ascii="Calibri" w:eastAsia="Calibri" w:hAnsi="Calibri" w:cs="Calibri"/>
          <w:b/>
          <w:sz w:val="24"/>
          <w:szCs w:val="24"/>
        </w:rPr>
      </w:pPr>
      <w:r w:rsidRPr="009A79DB">
        <w:rPr>
          <w:rFonts w:ascii="Calibri" w:eastAsia="Calibri" w:hAnsi="Calibri" w:cs="Calibri"/>
          <w:b/>
          <w:sz w:val="24"/>
          <w:szCs w:val="24"/>
        </w:rPr>
        <w:t>Το αρμόδιο διοικητικό όργανο εκδίδει πράξη με την οποία ο Α, δημόσιος υπάλληλος, τίθεται σε αυτοδίκαιη αργία λόγω άσκησης κατά αυτού ποινικής δίωξης. Επιβάλλεται πριν τη λήψη του εν λόγω μέτρου η ακρόαση του Α;</w:t>
      </w:r>
    </w:p>
    <w:p w14:paraId="2B9B48B8" w14:textId="77777777" w:rsidR="003645B3" w:rsidRPr="009A79DB" w:rsidRDefault="003645B3" w:rsidP="003645B3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Calibri" w:eastAsia="Calibri" w:hAnsi="Calibri" w:cs="Calibri"/>
          <w:bCs/>
          <w:color w:val="FF0000"/>
          <w:sz w:val="24"/>
          <w:szCs w:val="24"/>
        </w:rPr>
      </w:pPr>
      <w:r w:rsidRPr="009A79DB">
        <w:rPr>
          <w:rFonts w:ascii="Calibri" w:eastAsia="Calibri" w:hAnsi="Calibri" w:cs="Calibri"/>
          <w:bCs/>
          <w:color w:val="FF0000"/>
          <w:sz w:val="24"/>
          <w:szCs w:val="24"/>
        </w:rPr>
        <w:t>Δεν απαιτείται προηγούμενη ακρόαση, διότι η θέση σε αργία αποτελεί πράξη δέσμιας αρμοδιότητας</w:t>
      </w:r>
    </w:p>
    <w:p w14:paraId="7F4183D2" w14:textId="77777777" w:rsidR="003645B3" w:rsidRPr="009A79DB" w:rsidRDefault="003645B3" w:rsidP="003645B3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9A79DB">
        <w:rPr>
          <w:rFonts w:ascii="Calibri" w:eastAsia="Calibri" w:hAnsi="Calibri" w:cs="Calibri"/>
          <w:sz w:val="24"/>
          <w:szCs w:val="24"/>
        </w:rPr>
        <w:t>Απαιτείται προηγούμενη ακρόαση, διότι η θέση σε αργία αποτελεί δυσμενές μέτρο</w:t>
      </w:r>
    </w:p>
    <w:p w14:paraId="0F6B0C59" w14:textId="77777777" w:rsidR="003645B3" w:rsidRPr="009A79DB" w:rsidRDefault="003645B3" w:rsidP="003645B3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9A79DB">
        <w:rPr>
          <w:rFonts w:ascii="Calibri" w:eastAsia="Calibri" w:hAnsi="Calibri" w:cs="Calibri"/>
          <w:sz w:val="24"/>
          <w:szCs w:val="24"/>
        </w:rPr>
        <w:t>Απαιτείται προηγούμενη ακρόαση, διότι η θέση σε αργία αποτελεί πράξη διακριτικής ευχέρεια</w:t>
      </w:r>
      <w:r>
        <w:rPr>
          <w:rFonts w:ascii="Calibri" w:eastAsia="Calibri" w:hAnsi="Calibri" w:cs="Calibri"/>
          <w:sz w:val="24"/>
          <w:szCs w:val="24"/>
        </w:rPr>
        <w:t>ς</w:t>
      </w:r>
    </w:p>
    <w:p w14:paraId="18C56BF4" w14:textId="77777777" w:rsidR="003645B3" w:rsidRPr="009A79DB" w:rsidRDefault="003645B3" w:rsidP="003645B3">
      <w:pPr>
        <w:numPr>
          <w:ilvl w:val="0"/>
          <w:numId w:val="23"/>
        </w:numPr>
        <w:spacing w:after="0" w:line="240" w:lineRule="auto"/>
        <w:contextualSpacing/>
        <w:jc w:val="both"/>
        <w:rPr>
          <w:rFonts w:ascii="Calibri" w:eastAsia="Calibri" w:hAnsi="Calibri" w:cs="Calibri"/>
          <w:sz w:val="24"/>
          <w:szCs w:val="24"/>
        </w:rPr>
      </w:pPr>
      <w:r w:rsidRPr="009A79DB">
        <w:rPr>
          <w:rFonts w:ascii="Calibri" w:eastAsia="Calibri" w:hAnsi="Calibri" w:cs="Calibri"/>
          <w:sz w:val="24"/>
          <w:szCs w:val="24"/>
        </w:rPr>
        <w:t>Δεν απαιτείται προηγούμενη ακρόαση μόνον στην περίπτωση που ο Α έχει εκθέσει εγγράφως τις απόψεις του με υπόμνημα προς το αρμόδιο για τη θέση του σε αργία όργανο</w:t>
      </w:r>
    </w:p>
    <w:p w14:paraId="68CB3D44" w14:textId="77777777" w:rsidR="003645B3" w:rsidRPr="009A79DB" w:rsidRDefault="003645B3" w:rsidP="003645B3">
      <w:pPr>
        <w:spacing w:after="0" w:line="240" w:lineRule="auto"/>
        <w:ind w:left="1080"/>
        <w:contextualSpacing/>
        <w:jc w:val="both"/>
        <w:rPr>
          <w:rFonts w:ascii="Calibri" w:eastAsia="Calibri" w:hAnsi="Calibri" w:cs="Calibri"/>
          <w:sz w:val="24"/>
          <w:szCs w:val="24"/>
        </w:rPr>
      </w:pPr>
    </w:p>
    <w:p w14:paraId="57FA3A6F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ind w:hanging="218"/>
        <w:jc w:val="both"/>
        <w:rPr>
          <w:rFonts w:ascii="Calibri" w:hAnsi="Calibri" w:cs="Calibri"/>
          <w:b/>
          <w:bCs/>
          <w:sz w:val="24"/>
          <w:szCs w:val="24"/>
          <w:lang w:eastAsia="el-GR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Η μονιμότητα:                             </w:t>
      </w:r>
    </w:p>
    <w:p w14:paraId="35A0A145" w14:textId="77777777" w:rsidR="003645B3" w:rsidRPr="009A79DB" w:rsidRDefault="003645B3" w:rsidP="003645B3">
      <w:pPr>
        <w:numPr>
          <w:ilvl w:val="0"/>
          <w:numId w:val="24"/>
        </w:numPr>
        <w:spacing w:after="0" w:line="240" w:lineRule="auto"/>
        <w:ind w:left="993" w:hanging="284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Αναφέρεται στις/</w:t>
      </w:r>
      <w:proofErr w:type="spellStart"/>
      <w:r w:rsidRPr="009A79DB">
        <w:rPr>
          <w:rFonts w:ascii="Calibri" w:hAnsi="Calibri" w:cs="Calibri"/>
          <w:sz w:val="24"/>
          <w:szCs w:val="24"/>
        </w:rPr>
        <w:t>ους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δημόσιες/</w:t>
      </w:r>
      <w:proofErr w:type="spellStart"/>
      <w:r w:rsidRPr="009A79DB">
        <w:rPr>
          <w:rFonts w:ascii="Calibri" w:hAnsi="Calibri" w:cs="Calibri"/>
          <w:sz w:val="24"/>
          <w:szCs w:val="24"/>
        </w:rPr>
        <w:t>ους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υπαλλήλους και τις/τους καθηγήτριες/</w:t>
      </w:r>
      <w:proofErr w:type="spellStart"/>
      <w:r w:rsidRPr="009A79DB">
        <w:rPr>
          <w:rFonts w:ascii="Calibri" w:hAnsi="Calibri" w:cs="Calibri"/>
          <w:sz w:val="24"/>
          <w:szCs w:val="24"/>
        </w:rPr>
        <w:t>ητές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των Ανώτατων Εκπαιδευτικών Ιδρυμάτων (ΑΕΙ), ενώ η ισοβιότητα αφορά στις/</w:t>
      </w:r>
      <w:proofErr w:type="spellStart"/>
      <w:r w:rsidRPr="009A79DB">
        <w:rPr>
          <w:rFonts w:ascii="Calibri" w:hAnsi="Calibri" w:cs="Calibri"/>
          <w:sz w:val="24"/>
          <w:szCs w:val="24"/>
        </w:rPr>
        <w:t>ους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δικαστικές/</w:t>
      </w:r>
      <w:proofErr w:type="spellStart"/>
      <w:r w:rsidRPr="009A79DB">
        <w:rPr>
          <w:rFonts w:ascii="Calibri" w:hAnsi="Calibri" w:cs="Calibri"/>
          <w:sz w:val="24"/>
          <w:szCs w:val="24"/>
        </w:rPr>
        <w:t>ούς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λειτουργούς</w:t>
      </w:r>
    </w:p>
    <w:p w14:paraId="6E57B1F3" w14:textId="77777777" w:rsidR="003645B3" w:rsidRPr="009A79DB" w:rsidRDefault="003645B3" w:rsidP="003645B3">
      <w:pPr>
        <w:numPr>
          <w:ilvl w:val="0"/>
          <w:numId w:val="24"/>
        </w:numPr>
        <w:spacing w:after="0" w:line="240" w:lineRule="auto"/>
        <w:ind w:left="993" w:hanging="284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Δεν ταυτίζεται με την ισοβιότητα</w:t>
      </w:r>
    </w:p>
    <w:p w14:paraId="3552A7F8" w14:textId="77777777" w:rsidR="003645B3" w:rsidRPr="009A79DB" w:rsidRDefault="003645B3" w:rsidP="003645B3">
      <w:pPr>
        <w:numPr>
          <w:ilvl w:val="0"/>
          <w:numId w:val="24"/>
        </w:numPr>
        <w:spacing w:after="0" w:line="240" w:lineRule="auto"/>
        <w:ind w:left="993" w:hanging="284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Και η ισοβιότητα είναι ταυτόσημες έννοιες. Η μόνη διαφορά τους έγκειται στο ότι η πρώτη αφορά τις/τους δημόσιες/</w:t>
      </w:r>
      <w:proofErr w:type="spellStart"/>
      <w:r w:rsidRPr="009A79DB">
        <w:rPr>
          <w:rFonts w:ascii="Calibri" w:hAnsi="Calibri" w:cs="Calibri"/>
          <w:sz w:val="24"/>
          <w:szCs w:val="24"/>
        </w:rPr>
        <w:t>ους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υπαλλήλους, ενώ η δεύτερη αναφέρεται στις/</w:t>
      </w:r>
      <w:proofErr w:type="spellStart"/>
      <w:r w:rsidRPr="009A79DB">
        <w:rPr>
          <w:rFonts w:ascii="Calibri" w:hAnsi="Calibri" w:cs="Calibri"/>
          <w:sz w:val="24"/>
          <w:szCs w:val="24"/>
        </w:rPr>
        <w:t>ους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δικαστικές/</w:t>
      </w:r>
      <w:proofErr w:type="spellStart"/>
      <w:r w:rsidRPr="009A79DB">
        <w:rPr>
          <w:rFonts w:ascii="Calibri" w:hAnsi="Calibri" w:cs="Calibri"/>
          <w:sz w:val="24"/>
          <w:szCs w:val="24"/>
        </w:rPr>
        <w:t>ούς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λειτουργούς και τις/τους καθηγήτριες/</w:t>
      </w:r>
      <w:proofErr w:type="spellStart"/>
      <w:r w:rsidRPr="009A79DB">
        <w:rPr>
          <w:rFonts w:ascii="Calibri" w:hAnsi="Calibri" w:cs="Calibri"/>
          <w:sz w:val="24"/>
          <w:szCs w:val="24"/>
        </w:rPr>
        <w:t>ητές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των Ανώτατων Εκπαιδευτικών Ιδρυμάτων (ΑΕΙ)</w:t>
      </w:r>
    </w:p>
    <w:p w14:paraId="3F02B620" w14:textId="77777777" w:rsidR="003645B3" w:rsidRPr="009A79DB" w:rsidRDefault="003645B3" w:rsidP="003645B3">
      <w:pPr>
        <w:numPr>
          <w:ilvl w:val="0"/>
          <w:numId w:val="24"/>
        </w:numPr>
        <w:spacing w:after="0" w:line="240" w:lineRule="auto"/>
        <w:ind w:left="993" w:hanging="284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Είναι έννοια ταυτόσημη με την ισοβιότητα</w:t>
      </w:r>
    </w:p>
    <w:p w14:paraId="6611CC14" w14:textId="77777777" w:rsidR="003645B3" w:rsidRPr="009A79DB" w:rsidRDefault="003645B3" w:rsidP="003645B3">
      <w:pPr>
        <w:spacing w:after="0" w:line="240" w:lineRule="auto"/>
        <w:ind w:left="993" w:hanging="284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53CF0F07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ind w:hanging="218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Η υποχρέωση κλήσης σε απολογία του/της </w:t>
      </w:r>
      <w:proofErr w:type="spellStart"/>
      <w:r w:rsidRPr="009A79DB">
        <w:rPr>
          <w:rFonts w:ascii="Calibri" w:hAnsi="Calibri" w:cs="Calibri"/>
          <w:b/>
          <w:sz w:val="24"/>
          <w:szCs w:val="24"/>
        </w:rPr>
        <w:t>πειθαρχικώς</w:t>
      </w:r>
      <w:proofErr w:type="spellEnd"/>
      <w:r w:rsidRPr="009A79DB">
        <w:rPr>
          <w:rFonts w:ascii="Calibri" w:hAnsi="Calibri" w:cs="Calibri"/>
          <w:b/>
          <w:sz w:val="24"/>
          <w:szCs w:val="24"/>
        </w:rPr>
        <w:t xml:space="preserve"> εγκαλουμένου/ης:  </w:t>
      </w:r>
    </w:p>
    <w:p w14:paraId="498071BC" w14:textId="77777777" w:rsidR="003645B3" w:rsidRPr="009A79DB" w:rsidRDefault="003645B3" w:rsidP="003645B3">
      <w:pPr>
        <w:numPr>
          <w:ilvl w:val="0"/>
          <w:numId w:val="25"/>
        </w:numPr>
        <w:spacing w:after="0" w:line="240" w:lineRule="auto"/>
        <w:ind w:left="993" w:hanging="284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 xml:space="preserve">Δεν είναι κατοχυρωμένη, αλλά </w:t>
      </w:r>
      <w:proofErr w:type="spellStart"/>
      <w:r w:rsidRPr="009A79DB">
        <w:rPr>
          <w:rFonts w:ascii="Calibri" w:hAnsi="Calibri" w:cs="Calibri"/>
          <w:sz w:val="24"/>
          <w:szCs w:val="24"/>
        </w:rPr>
        <w:t>νομολογιακώς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προβλεπόμενη υποχρέωση</w:t>
      </w:r>
    </w:p>
    <w:p w14:paraId="5F980C3E" w14:textId="77777777" w:rsidR="003645B3" w:rsidRPr="009A79DB" w:rsidRDefault="003645B3" w:rsidP="003645B3">
      <w:pPr>
        <w:numPr>
          <w:ilvl w:val="0"/>
          <w:numId w:val="25"/>
        </w:numPr>
        <w:spacing w:after="0" w:line="240" w:lineRule="auto"/>
        <w:ind w:left="993" w:hanging="284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Είναι συνταγματικώς κατοχυρωμένη υποχρέωση</w:t>
      </w:r>
    </w:p>
    <w:p w14:paraId="671A8348" w14:textId="77777777" w:rsidR="003645B3" w:rsidRPr="009A79DB" w:rsidRDefault="003645B3" w:rsidP="003645B3">
      <w:pPr>
        <w:numPr>
          <w:ilvl w:val="0"/>
          <w:numId w:val="25"/>
        </w:numPr>
        <w:spacing w:after="0" w:line="240" w:lineRule="auto"/>
        <w:ind w:left="993" w:hanging="284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Είναι συνταγματικώς και νομοθετικώς κατοχυρωμένη υποχρέωση</w:t>
      </w:r>
    </w:p>
    <w:p w14:paraId="7F2B5C69" w14:textId="77777777" w:rsidR="003645B3" w:rsidRPr="009A79DB" w:rsidRDefault="003645B3" w:rsidP="003645B3">
      <w:pPr>
        <w:numPr>
          <w:ilvl w:val="0"/>
          <w:numId w:val="25"/>
        </w:numPr>
        <w:spacing w:after="0" w:line="240" w:lineRule="auto"/>
        <w:ind w:left="993" w:hanging="284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Είναι εθιμική υποχρέωση</w:t>
      </w:r>
    </w:p>
    <w:p w14:paraId="3D8520A1" w14:textId="77777777" w:rsidR="003645B3" w:rsidRPr="009A79DB" w:rsidRDefault="003645B3" w:rsidP="003645B3">
      <w:pPr>
        <w:spacing w:after="0" w:line="240" w:lineRule="auto"/>
        <w:ind w:left="567" w:hanging="425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37419D53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ind w:left="567" w:hanging="425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Ο παράνομος διορισμός δημόσιου/ας υπαλλήλου λόγω </w:t>
      </w:r>
      <w:proofErr w:type="spellStart"/>
      <w:r w:rsidRPr="009A79DB">
        <w:rPr>
          <w:rFonts w:ascii="Calibri" w:hAnsi="Calibri" w:cs="Calibri"/>
          <w:b/>
          <w:sz w:val="24"/>
          <w:szCs w:val="24"/>
        </w:rPr>
        <w:t>επιγενομένης</w:t>
      </w:r>
      <w:proofErr w:type="spellEnd"/>
      <w:r w:rsidRPr="009A79DB">
        <w:rPr>
          <w:rFonts w:ascii="Calibri" w:hAnsi="Calibri" w:cs="Calibri"/>
          <w:b/>
          <w:sz w:val="24"/>
          <w:szCs w:val="24"/>
        </w:rPr>
        <w:t xml:space="preserve"> διαπίστωσης έλλειψης ιθαγένειας: </w:t>
      </w:r>
    </w:p>
    <w:p w14:paraId="6B3D5503" w14:textId="77777777" w:rsidR="003645B3" w:rsidRPr="009A79DB" w:rsidRDefault="003645B3" w:rsidP="003645B3">
      <w:pPr>
        <w:numPr>
          <w:ilvl w:val="0"/>
          <w:numId w:val="26"/>
        </w:numPr>
        <w:tabs>
          <w:tab w:val="left" w:pos="993"/>
        </w:tabs>
        <w:spacing w:after="0" w:line="240" w:lineRule="auto"/>
        <w:ind w:left="567" w:firstLine="142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 xml:space="preserve">Δεν επιτρέπεται να ανακληθεί </w:t>
      </w:r>
    </w:p>
    <w:p w14:paraId="2AF34875" w14:textId="77777777" w:rsidR="003645B3" w:rsidRPr="009A79DB" w:rsidRDefault="003645B3" w:rsidP="003645B3">
      <w:pPr>
        <w:numPr>
          <w:ilvl w:val="0"/>
          <w:numId w:val="26"/>
        </w:numPr>
        <w:tabs>
          <w:tab w:val="left" w:pos="993"/>
        </w:tabs>
        <w:spacing w:after="0" w:line="240" w:lineRule="auto"/>
        <w:ind w:left="567" w:firstLine="142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Ανακαλείται ελευθέρως</w:t>
      </w:r>
    </w:p>
    <w:p w14:paraId="522F676D" w14:textId="77777777" w:rsidR="003645B3" w:rsidRPr="009A79DB" w:rsidRDefault="003645B3" w:rsidP="003645B3">
      <w:pPr>
        <w:numPr>
          <w:ilvl w:val="0"/>
          <w:numId w:val="26"/>
        </w:numPr>
        <w:tabs>
          <w:tab w:val="left" w:pos="993"/>
        </w:tabs>
        <w:spacing w:after="0" w:line="240" w:lineRule="auto"/>
        <w:ind w:left="567" w:firstLine="142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 xml:space="preserve">Ανακαλείται </w:t>
      </w:r>
      <w:proofErr w:type="spellStart"/>
      <w:r w:rsidRPr="009A79DB">
        <w:rPr>
          <w:rFonts w:ascii="Calibri" w:hAnsi="Calibri" w:cs="Calibri"/>
          <w:sz w:val="24"/>
          <w:szCs w:val="24"/>
        </w:rPr>
        <w:t>κατ</w:t>
      </w:r>
      <w:proofErr w:type="spellEnd"/>
      <w:r w:rsidRPr="009A79DB">
        <w:rPr>
          <w:rFonts w:ascii="Calibri" w:hAnsi="Calibri" w:cs="Calibri"/>
          <w:sz w:val="24"/>
          <w:szCs w:val="24"/>
        </w:rPr>
        <w:t>΄ αρχήν εντός διετίας</w:t>
      </w:r>
    </w:p>
    <w:p w14:paraId="7F9F9FE7" w14:textId="3F8B582D" w:rsidR="003645B3" w:rsidRDefault="003645B3" w:rsidP="003645B3">
      <w:pPr>
        <w:numPr>
          <w:ilvl w:val="0"/>
          <w:numId w:val="26"/>
        </w:numPr>
        <w:tabs>
          <w:tab w:val="left" w:pos="993"/>
        </w:tabs>
        <w:spacing w:after="0" w:line="240" w:lineRule="auto"/>
        <w:ind w:left="567" w:firstLine="142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Ανακαλείται μόνον εκ λόγων δημόσιου συμφέροντος</w:t>
      </w:r>
    </w:p>
    <w:p w14:paraId="5FC29D4C" w14:textId="77777777" w:rsidR="003645B3" w:rsidRPr="009A79DB" w:rsidRDefault="003645B3" w:rsidP="003645B3">
      <w:pPr>
        <w:tabs>
          <w:tab w:val="left" w:pos="993"/>
        </w:tabs>
        <w:spacing w:after="0" w:line="240" w:lineRule="auto"/>
        <w:ind w:left="709"/>
        <w:contextualSpacing/>
        <w:jc w:val="both"/>
        <w:rPr>
          <w:rFonts w:ascii="Calibri" w:hAnsi="Calibri" w:cs="Calibri"/>
          <w:sz w:val="24"/>
          <w:szCs w:val="24"/>
        </w:rPr>
      </w:pPr>
    </w:p>
    <w:p w14:paraId="29C662EC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ind w:left="567" w:hanging="425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Ο δόλιος διορισμός δημόσιου/ας υπαλλήλου: </w:t>
      </w:r>
    </w:p>
    <w:p w14:paraId="3ACDB0E8" w14:textId="77777777" w:rsidR="003645B3" w:rsidRDefault="003645B3" w:rsidP="003645B3">
      <w:pPr>
        <w:numPr>
          <w:ilvl w:val="0"/>
          <w:numId w:val="27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Δεν επιτρέπεται να ανακληθεί</w:t>
      </w:r>
    </w:p>
    <w:p w14:paraId="00087E77" w14:textId="77777777" w:rsidR="003645B3" w:rsidRDefault="003645B3" w:rsidP="003645B3">
      <w:pPr>
        <w:numPr>
          <w:ilvl w:val="0"/>
          <w:numId w:val="27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F72C5D">
        <w:rPr>
          <w:rFonts w:ascii="Calibri" w:hAnsi="Calibri" w:cs="Calibri"/>
          <w:color w:val="FF0000"/>
          <w:sz w:val="24"/>
          <w:szCs w:val="24"/>
        </w:rPr>
        <w:t xml:space="preserve">Ανακαλείται ελευθέρως και ανεξαρτήτως παρέλευσης χρόνου </w:t>
      </w:r>
    </w:p>
    <w:p w14:paraId="60E847F6" w14:textId="77777777" w:rsidR="003645B3" w:rsidRDefault="003645B3" w:rsidP="003645B3">
      <w:pPr>
        <w:numPr>
          <w:ilvl w:val="0"/>
          <w:numId w:val="27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F72C5D">
        <w:rPr>
          <w:rFonts w:ascii="Calibri" w:hAnsi="Calibri" w:cs="Calibri"/>
          <w:sz w:val="24"/>
          <w:szCs w:val="24"/>
        </w:rPr>
        <w:t xml:space="preserve">Ανακαλείται </w:t>
      </w:r>
      <w:proofErr w:type="spellStart"/>
      <w:r w:rsidRPr="00F72C5D">
        <w:rPr>
          <w:rFonts w:ascii="Calibri" w:hAnsi="Calibri" w:cs="Calibri"/>
          <w:sz w:val="24"/>
          <w:szCs w:val="24"/>
        </w:rPr>
        <w:t>κατ</w:t>
      </w:r>
      <w:proofErr w:type="spellEnd"/>
      <w:r w:rsidRPr="00F72C5D">
        <w:rPr>
          <w:rFonts w:ascii="Calibri" w:hAnsi="Calibri" w:cs="Calibri"/>
          <w:sz w:val="24"/>
          <w:szCs w:val="24"/>
        </w:rPr>
        <w:t>΄ αρχήν εντός διετίας</w:t>
      </w:r>
    </w:p>
    <w:p w14:paraId="4A1D9311" w14:textId="77777777" w:rsidR="003645B3" w:rsidRPr="00F72C5D" w:rsidRDefault="003645B3" w:rsidP="003645B3">
      <w:pPr>
        <w:numPr>
          <w:ilvl w:val="0"/>
          <w:numId w:val="27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F72C5D">
        <w:rPr>
          <w:rFonts w:ascii="Calibri" w:hAnsi="Calibri" w:cs="Calibri"/>
          <w:sz w:val="24"/>
          <w:szCs w:val="24"/>
        </w:rPr>
        <w:lastRenderedPageBreak/>
        <w:t>Ανακαλείται μόνον εκ λόγων δημόσιου συμφέροντος</w:t>
      </w:r>
    </w:p>
    <w:p w14:paraId="6B9FCD76" w14:textId="77777777" w:rsidR="003645B3" w:rsidRPr="009A79DB" w:rsidRDefault="003645B3" w:rsidP="003645B3">
      <w:pPr>
        <w:tabs>
          <w:tab w:val="left" w:pos="1134"/>
        </w:tabs>
        <w:spacing w:after="0" w:line="240" w:lineRule="auto"/>
        <w:ind w:left="567" w:firstLine="142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6C9A2359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ind w:left="567" w:hanging="425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Όταν  υπάλληλος φυλακιστεί, τίθεται σε: </w:t>
      </w:r>
    </w:p>
    <w:p w14:paraId="704AF45B" w14:textId="77777777" w:rsidR="003645B3" w:rsidRPr="009A79DB" w:rsidRDefault="003645B3" w:rsidP="003645B3">
      <w:pPr>
        <w:numPr>
          <w:ilvl w:val="0"/>
          <w:numId w:val="28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Αργία</w:t>
      </w:r>
    </w:p>
    <w:p w14:paraId="068D3DF9" w14:textId="77777777" w:rsidR="003645B3" w:rsidRPr="009A79DB" w:rsidRDefault="003645B3" w:rsidP="003645B3">
      <w:pPr>
        <w:numPr>
          <w:ilvl w:val="0"/>
          <w:numId w:val="28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 xml:space="preserve">Διαθεσιμότητα </w:t>
      </w:r>
    </w:p>
    <w:p w14:paraId="738F371F" w14:textId="77777777" w:rsidR="003645B3" w:rsidRPr="009A79DB" w:rsidRDefault="003645B3" w:rsidP="003645B3">
      <w:pPr>
        <w:numPr>
          <w:ilvl w:val="0"/>
          <w:numId w:val="28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Παύση</w:t>
      </w:r>
    </w:p>
    <w:p w14:paraId="58428CE8" w14:textId="77777777" w:rsidR="003645B3" w:rsidRPr="009A79DB" w:rsidRDefault="003645B3" w:rsidP="003645B3">
      <w:pPr>
        <w:numPr>
          <w:ilvl w:val="0"/>
          <w:numId w:val="28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Προσωρινή απόλυση</w:t>
      </w:r>
    </w:p>
    <w:p w14:paraId="0C2488CF" w14:textId="77777777" w:rsidR="003645B3" w:rsidRPr="009A79DB" w:rsidRDefault="003645B3" w:rsidP="003645B3">
      <w:pPr>
        <w:spacing w:after="0" w:line="240" w:lineRule="auto"/>
        <w:ind w:left="567" w:hanging="425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70A12F95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ind w:left="567" w:hanging="425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Η ανάκριση: </w:t>
      </w:r>
    </w:p>
    <w:p w14:paraId="72AB64C8" w14:textId="77777777" w:rsidR="003645B3" w:rsidRPr="009A79DB" w:rsidRDefault="003645B3" w:rsidP="003645B3">
      <w:pPr>
        <w:numPr>
          <w:ilvl w:val="0"/>
          <w:numId w:val="29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Εντάσσεται στην πειθαρχική διαδικασία</w:t>
      </w:r>
    </w:p>
    <w:p w14:paraId="34463E06" w14:textId="77777777" w:rsidR="003645B3" w:rsidRPr="009A79DB" w:rsidRDefault="003645B3" w:rsidP="003645B3">
      <w:pPr>
        <w:numPr>
          <w:ilvl w:val="0"/>
          <w:numId w:val="29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Δεν εντάσσεται στην πειθαρχική διαδικασία</w:t>
      </w:r>
    </w:p>
    <w:p w14:paraId="05C63F47" w14:textId="77777777" w:rsidR="003645B3" w:rsidRPr="009A79DB" w:rsidRDefault="003645B3" w:rsidP="003645B3">
      <w:pPr>
        <w:numPr>
          <w:ilvl w:val="0"/>
          <w:numId w:val="29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Άλλοτε εντάσσεται και άλλοτε δεν εντάσσεται στην πειθαρχική διαδικασία</w:t>
      </w:r>
    </w:p>
    <w:p w14:paraId="21764B21" w14:textId="77777777" w:rsidR="003645B3" w:rsidRPr="009A79DB" w:rsidRDefault="003645B3" w:rsidP="003645B3">
      <w:pPr>
        <w:numPr>
          <w:ilvl w:val="0"/>
          <w:numId w:val="29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Είναι πράξη της προδικασίας</w:t>
      </w:r>
    </w:p>
    <w:p w14:paraId="522CFDA4" w14:textId="77777777" w:rsidR="003645B3" w:rsidRPr="009A79DB" w:rsidRDefault="003645B3" w:rsidP="003645B3">
      <w:pPr>
        <w:spacing w:after="0" w:line="240" w:lineRule="auto"/>
        <w:ind w:left="567" w:hanging="425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</w:p>
    <w:p w14:paraId="230B4F73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ind w:left="567" w:hanging="425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>Η επιλογή σε θέση Προϊσταμένου/ης έχει την έννοια:</w:t>
      </w:r>
    </w:p>
    <w:p w14:paraId="03F3C493" w14:textId="77777777" w:rsidR="003645B3" w:rsidRPr="009A79DB" w:rsidRDefault="003645B3" w:rsidP="003645B3">
      <w:pPr>
        <w:numPr>
          <w:ilvl w:val="0"/>
          <w:numId w:val="30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 xml:space="preserve">Της ανάληψης καθηκόντων ευθύνης </w:t>
      </w:r>
    </w:p>
    <w:p w14:paraId="39C8EE0E" w14:textId="77777777" w:rsidR="003645B3" w:rsidRPr="009A79DB" w:rsidRDefault="003645B3" w:rsidP="003645B3">
      <w:pPr>
        <w:numPr>
          <w:ilvl w:val="0"/>
          <w:numId w:val="30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9A79DB">
        <w:rPr>
          <w:rFonts w:ascii="Calibri" w:hAnsi="Calibri" w:cs="Calibri"/>
          <w:color w:val="000000" w:themeColor="text1"/>
          <w:sz w:val="24"/>
          <w:szCs w:val="24"/>
        </w:rPr>
        <w:t xml:space="preserve">Της ανάθεσης πρόσθετων καθηκόντων </w:t>
      </w:r>
    </w:p>
    <w:p w14:paraId="6C6160D5" w14:textId="77777777" w:rsidR="003645B3" w:rsidRPr="009A79DB" w:rsidRDefault="003645B3" w:rsidP="003645B3">
      <w:pPr>
        <w:numPr>
          <w:ilvl w:val="0"/>
          <w:numId w:val="30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9A79DB">
        <w:rPr>
          <w:rFonts w:ascii="Calibri" w:hAnsi="Calibri" w:cs="Calibri"/>
          <w:color w:val="000000" w:themeColor="text1"/>
          <w:sz w:val="24"/>
          <w:szCs w:val="24"/>
        </w:rPr>
        <w:t xml:space="preserve">Της βαθμολογικής εξέλιξης </w:t>
      </w:r>
    </w:p>
    <w:p w14:paraId="6ECCABBC" w14:textId="77777777" w:rsidR="003645B3" w:rsidRPr="009A79DB" w:rsidRDefault="003645B3" w:rsidP="003645B3">
      <w:pPr>
        <w:numPr>
          <w:ilvl w:val="0"/>
          <w:numId w:val="30"/>
        </w:numPr>
        <w:tabs>
          <w:tab w:val="left" w:pos="1134"/>
        </w:tabs>
        <w:spacing w:after="0" w:line="240" w:lineRule="auto"/>
        <w:ind w:left="567" w:firstLine="0"/>
        <w:contextualSpacing/>
        <w:jc w:val="both"/>
        <w:rPr>
          <w:rFonts w:ascii="Calibri" w:hAnsi="Calibri" w:cs="Calibri"/>
          <w:color w:val="000000" w:themeColor="text1"/>
          <w:sz w:val="24"/>
          <w:szCs w:val="24"/>
        </w:rPr>
      </w:pPr>
      <w:r w:rsidRPr="009A79DB">
        <w:rPr>
          <w:rFonts w:ascii="Calibri" w:hAnsi="Calibri" w:cs="Calibri"/>
          <w:color w:val="000000" w:themeColor="text1"/>
          <w:sz w:val="24"/>
          <w:szCs w:val="24"/>
        </w:rPr>
        <w:t>Της αλλαγής φορέα</w:t>
      </w:r>
    </w:p>
    <w:p w14:paraId="3CE53BEA" w14:textId="77777777" w:rsidR="003645B3" w:rsidRPr="009A79DB" w:rsidRDefault="003645B3" w:rsidP="003645B3">
      <w:pPr>
        <w:tabs>
          <w:tab w:val="left" w:pos="1134"/>
        </w:tabs>
        <w:spacing w:after="0" w:line="240" w:lineRule="auto"/>
        <w:ind w:left="567"/>
        <w:contextualSpacing/>
        <w:jc w:val="both"/>
        <w:rPr>
          <w:rFonts w:ascii="Calibri" w:hAnsi="Calibri" w:cs="Calibri"/>
          <w:color w:val="000000" w:themeColor="text1"/>
          <w:sz w:val="24"/>
          <w:szCs w:val="24"/>
        </w:rPr>
      </w:pPr>
    </w:p>
    <w:p w14:paraId="41385A26" w14:textId="77777777" w:rsidR="003645B3" w:rsidRDefault="003645B3" w:rsidP="003645B3">
      <w:pPr>
        <w:pStyle w:val="a6"/>
        <w:numPr>
          <w:ilvl w:val="0"/>
          <w:numId w:val="3"/>
        </w:numPr>
        <w:spacing w:after="0" w:line="240" w:lineRule="auto"/>
        <w:ind w:hanging="76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Ο/Η υπάλληλος επί θητεία που υπηρετεί στο Δημόσιο: </w:t>
      </w:r>
    </w:p>
    <w:p w14:paraId="29E72AFD" w14:textId="77777777" w:rsidR="003645B3" w:rsidRPr="00F72C5D" w:rsidRDefault="003645B3" w:rsidP="003645B3">
      <w:pPr>
        <w:pStyle w:val="a6"/>
        <w:numPr>
          <w:ilvl w:val="0"/>
          <w:numId w:val="31"/>
        </w:numPr>
        <w:spacing w:after="0" w:line="240" w:lineRule="auto"/>
        <w:ind w:left="924" w:hanging="357"/>
        <w:jc w:val="both"/>
        <w:rPr>
          <w:rFonts w:ascii="Calibri" w:hAnsi="Calibri" w:cs="Calibri"/>
          <w:b/>
          <w:sz w:val="24"/>
          <w:szCs w:val="24"/>
        </w:rPr>
      </w:pPr>
      <w:r w:rsidRPr="00F72C5D">
        <w:rPr>
          <w:rFonts w:ascii="Calibri" w:hAnsi="Calibri" w:cs="Calibri"/>
          <w:sz w:val="24"/>
          <w:szCs w:val="24"/>
        </w:rPr>
        <w:t>Χαίρει μονιμότητας</w:t>
      </w:r>
    </w:p>
    <w:p w14:paraId="2468F4D1" w14:textId="77777777" w:rsidR="003645B3" w:rsidRPr="00F72C5D" w:rsidRDefault="003645B3" w:rsidP="003645B3">
      <w:pPr>
        <w:pStyle w:val="a6"/>
        <w:numPr>
          <w:ilvl w:val="0"/>
          <w:numId w:val="31"/>
        </w:numPr>
        <w:spacing w:after="0" w:line="240" w:lineRule="auto"/>
        <w:ind w:left="924" w:hanging="357"/>
        <w:jc w:val="both"/>
        <w:rPr>
          <w:rFonts w:ascii="Calibri" w:hAnsi="Calibri" w:cs="Calibri"/>
          <w:b/>
          <w:sz w:val="24"/>
          <w:szCs w:val="24"/>
        </w:rPr>
      </w:pPr>
      <w:r w:rsidRPr="00F72C5D">
        <w:rPr>
          <w:rFonts w:ascii="Calibri" w:hAnsi="Calibri" w:cs="Calibri"/>
          <w:sz w:val="24"/>
          <w:szCs w:val="24"/>
        </w:rPr>
        <w:t>Δεν χαίρει μονιμότητας</w:t>
      </w:r>
    </w:p>
    <w:p w14:paraId="6984C5A6" w14:textId="77777777" w:rsidR="003645B3" w:rsidRPr="00F72C5D" w:rsidRDefault="003645B3" w:rsidP="003645B3">
      <w:pPr>
        <w:pStyle w:val="a6"/>
        <w:numPr>
          <w:ilvl w:val="0"/>
          <w:numId w:val="31"/>
        </w:numPr>
        <w:spacing w:after="0" w:line="240" w:lineRule="auto"/>
        <w:ind w:left="924" w:hanging="357"/>
        <w:jc w:val="both"/>
        <w:rPr>
          <w:rFonts w:ascii="Calibri" w:hAnsi="Calibri" w:cs="Calibri"/>
          <w:b/>
          <w:sz w:val="24"/>
          <w:szCs w:val="24"/>
        </w:rPr>
      </w:pPr>
      <w:r w:rsidRPr="00F72C5D">
        <w:rPr>
          <w:rFonts w:ascii="Calibri" w:hAnsi="Calibri" w:cs="Calibri"/>
          <w:sz w:val="24"/>
          <w:szCs w:val="24"/>
        </w:rPr>
        <w:t>Χαίρει εγγυήσεων ανάλογων της μονιμότητας</w:t>
      </w:r>
    </w:p>
    <w:p w14:paraId="259F5556" w14:textId="48195C7A" w:rsidR="003645B3" w:rsidRPr="003645B3" w:rsidRDefault="003645B3" w:rsidP="003645B3">
      <w:pPr>
        <w:pStyle w:val="a6"/>
        <w:numPr>
          <w:ilvl w:val="0"/>
          <w:numId w:val="31"/>
        </w:numPr>
        <w:spacing w:after="0" w:line="240" w:lineRule="auto"/>
        <w:ind w:left="924" w:hanging="357"/>
        <w:jc w:val="both"/>
        <w:rPr>
          <w:rFonts w:ascii="Calibri" w:hAnsi="Calibri" w:cs="Calibri"/>
          <w:b/>
          <w:sz w:val="24"/>
          <w:szCs w:val="24"/>
        </w:rPr>
      </w:pPr>
      <w:r w:rsidRPr="00F72C5D">
        <w:rPr>
          <w:rFonts w:ascii="Calibri" w:hAnsi="Calibri" w:cs="Calibri"/>
          <w:color w:val="FF0000"/>
          <w:sz w:val="24"/>
          <w:szCs w:val="24"/>
        </w:rPr>
        <w:t>Χαίρει των εγγυήσεων της μονιμότητας κατά την διάρκεια της θητείας του</w:t>
      </w:r>
    </w:p>
    <w:p w14:paraId="0FFD956E" w14:textId="77777777" w:rsidR="003645B3" w:rsidRPr="00F72C5D" w:rsidRDefault="003645B3" w:rsidP="003645B3">
      <w:pPr>
        <w:pStyle w:val="a6"/>
        <w:spacing w:after="0" w:line="240" w:lineRule="auto"/>
        <w:ind w:left="924"/>
        <w:jc w:val="both"/>
        <w:rPr>
          <w:rFonts w:ascii="Calibri" w:hAnsi="Calibri" w:cs="Calibri"/>
          <w:b/>
          <w:sz w:val="24"/>
          <w:szCs w:val="24"/>
        </w:rPr>
      </w:pPr>
    </w:p>
    <w:p w14:paraId="6C998A86" w14:textId="77777777" w:rsidR="003645B3" w:rsidRPr="009A79DB" w:rsidRDefault="003645B3" w:rsidP="003645B3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Calibri" w:eastAsia="Aptos" w:hAnsi="Calibri" w:cs="Calibri"/>
          <w:b/>
          <w:bCs/>
          <w:kern w:val="2"/>
          <w:sz w:val="24"/>
          <w:szCs w:val="24"/>
          <w14:ligatures w14:val="standardContextual"/>
        </w:rPr>
      </w:pPr>
      <w:r w:rsidRPr="009A79DB">
        <w:rPr>
          <w:rFonts w:ascii="Calibri" w:eastAsia="Aptos" w:hAnsi="Calibri" w:cs="Calibri"/>
          <w:b/>
          <w:bCs/>
          <w:kern w:val="2"/>
          <w:sz w:val="24"/>
          <w:szCs w:val="24"/>
          <w14:ligatures w14:val="standardContextual"/>
        </w:rPr>
        <w:t>Η Διοίκηση μπορεί, επειδή διαθέτει διακριτική ευχέρεια ως προς το περιεχόμενο και το ύψος της πειθαρχικής ποινής, να επιβάλει την ποινή της απόλυσης σε δημόσιο/α υπάλληλο με τη δικαιολογία ότι μία ημέρα δεν τήρησε επακριβώς το προβλεπόμενο ωράριο;</w:t>
      </w:r>
    </w:p>
    <w:p w14:paraId="59641F0E" w14:textId="77777777" w:rsidR="003645B3" w:rsidRPr="009A79DB" w:rsidRDefault="003645B3" w:rsidP="003645B3">
      <w:pPr>
        <w:numPr>
          <w:ilvl w:val="0"/>
          <w:numId w:val="13"/>
        </w:numPr>
        <w:spacing w:after="0" w:line="240" w:lineRule="auto"/>
        <w:ind w:left="737" w:hanging="357"/>
        <w:contextualSpacing/>
        <w:jc w:val="both"/>
        <w:rPr>
          <w:rFonts w:ascii="Calibri" w:eastAsia="Aptos" w:hAnsi="Calibri" w:cs="Calibri"/>
          <w:color w:val="FF0000"/>
          <w:kern w:val="2"/>
          <w:sz w:val="24"/>
          <w:szCs w:val="24"/>
          <w14:ligatures w14:val="standardContextual"/>
        </w:rPr>
      </w:pPr>
      <w:r w:rsidRPr="009A79DB">
        <w:rPr>
          <w:rFonts w:ascii="Calibri" w:eastAsia="Aptos" w:hAnsi="Calibri" w:cs="Calibri"/>
          <w:color w:val="FF0000"/>
          <w:kern w:val="2"/>
          <w:sz w:val="24"/>
          <w:szCs w:val="24"/>
          <w14:ligatures w14:val="standardContextual"/>
        </w:rPr>
        <w:t>Όχι, διότι η διακριτική ευχέρεια για τη Διοίκηση δεν σημαίνει ότι αυτή μπορεί να ενεργεί αυθαίρετα παραβιάζοντας την αρχή της αναλογικότητας</w:t>
      </w:r>
    </w:p>
    <w:p w14:paraId="710836F9" w14:textId="77777777" w:rsidR="003645B3" w:rsidRPr="009A79DB" w:rsidRDefault="003645B3" w:rsidP="003645B3">
      <w:pPr>
        <w:numPr>
          <w:ilvl w:val="0"/>
          <w:numId w:val="13"/>
        </w:numPr>
        <w:spacing w:after="0" w:line="240" w:lineRule="auto"/>
        <w:ind w:left="737" w:hanging="357"/>
        <w:contextualSpacing/>
        <w:jc w:val="both"/>
        <w:rPr>
          <w:rFonts w:ascii="Calibri" w:eastAsia="Aptos" w:hAnsi="Calibri" w:cs="Calibri"/>
          <w:color w:val="FF0000"/>
          <w:kern w:val="2"/>
          <w:sz w:val="24"/>
          <w:szCs w:val="24"/>
          <w14:ligatures w14:val="standardContextual"/>
        </w:rPr>
      </w:pPr>
      <w:r w:rsidRPr="009A79DB">
        <w:rPr>
          <w:rFonts w:ascii="Calibri" w:eastAsia="Aptos" w:hAnsi="Calibri" w:cs="Calibri"/>
          <w:kern w:val="2"/>
          <w:sz w:val="24"/>
          <w:szCs w:val="24"/>
          <w14:ligatures w14:val="standardContextual"/>
        </w:rPr>
        <w:t>Όχι, διότι υφίσταται έκδηλο σφάλμα εκτιμήσεως της Διοικήσεως ως προς τη διαπίστωση της παράβασης</w:t>
      </w:r>
    </w:p>
    <w:p w14:paraId="6331D4F5" w14:textId="77777777" w:rsidR="003645B3" w:rsidRPr="009A79DB" w:rsidRDefault="003645B3" w:rsidP="003645B3">
      <w:pPr>
        <w:numPr>
          <w:ilvl w:val="0"/>
          <w:numId w:val="13"/>
        </w:numPr>
        <w:spacing w:after="0" w:line="240" w:lineRule="auto"/>
        <w:ind w:left="737" w:hanging="357"/>
        <w:contextualSpacing/>
        <w:jc w:val="both"/>
        <w:rPr>
          <w:rFonts w:ascii="Calibri" w:eastAsia="Aptos" w:hAnsi="Calibri" w:cs="Calibri"/>
          <w:color w:val="FF0000"/>
          <w:kern w:val="2"/>
          <w:sz w:val="24"/>
          <w:szCs w:val="24"/>
          <w14:ligatures w14:val="standardContextual"/>
        </w:rPr>
      </w:pPr>
      <w:r w:rsidRPr="009A79DB">
        <w:rPr>
          <w:rFonts w:ascii="Calibri" w:eastAsia="Aptos" w:hAnsi="Calibri" w:cs="Calibri"/>
          <w:kern w:val="2"/>
          <w:sz w:val="24"/>
          <w:szCs w:val="24"/>
          <w14:ligatures w14:val="standardContextual"/>
        </w:rPr>
        <w:t>Ναι, διότι η διακριτική ευχέρεια της Διοικήσεως δεν ελέγχεται δικαστικά</w:t>
      </w:r>
    </w:p>
    <w:p w14:paraId="09C3A76E" w14:textId="77777777" w:rsidR="003645B3" w:rsidRPr="009A79DB" w:rsidRDefault="003645B3" w:rsidP="003645B3">
      <w:pPr>
        <w:numPr>
          <w:ilvl w:val="0"/>
          <w:numId w:val="13"/>
        </w:numPr>
        <w:spacing w:after="0" w:line="240" w:lineRule="auto"/>
        <w:ind w:left="737" w:hanging="357"/>
        <w:contextualSpacing/>
        <w:jc w:val="both"/>
        <w:rPr>
          <w:rFonts w:ascii="Calibri" w:eastAsia="Aptos" w:hAnsi="Calibri" w:cs="Calibri"/>
          <w:color w:val="FF0000"/>
          <w:kern w:val="2"/>
          <w:sz w:val="24"/>
          <w:szCs w:val="24"/>
          <w14:ligatures w14:val="standardContextual"/>
        </w:rPr>
      </w:pPr>
      <w:r w:rsidRPr="009A79DB">
        <w:rPr>
          <w:rFonts w:ascii="Calibri" w:eastAsia="Aptos" w:hAnsi="Calibri" w:cs="Calibri"/>
          <w:kern w:val="2"/>
          <w:sz w:val="24"/>
          <w:szCs w:val="24"/>
          <w14:ligatures w14:val="standardContextual"/>
        </w:rPr>
        <w:t>Ναι, διότι παραβιάζεται η αρχή της ισότητας μεταξύ των δημοσίων υπαλλήλων, εάν άλλοι τηρούν ωράριο εργασίας και άλλοι το παραβιάζουν</w:t>
      </w:r>
    </w:p>
    <w:p w14:paraId="31FAD412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7EA67759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533D961B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bCs/>
          <w:sz w:val="24"/>
          <w:szCs w:val="24"/>
          <w:lang w:eastAsia="el-GR"/>
        </w:rPr>
      </w:pPr>
      <w:r w:rsidRPr="009A79DB">
        <w:rPr>
          <w:rFonts w:ascii="Calibri" w:hAnsi="Calibri" w:cs="Calibri"/>
          <w:b/>
          <w:bCs/>
          <w:sz w:val="24"/>
          <w:szCs w:val="24"/>
        </w:rPr>
        <w:t>Η/Ο δημόσια/</w:t>
      </w:r>
      <w:proofErr w:type="spellStart"/>
      <w:r w:rsidRPr="009A79DB">
        <w:rPr>
          <w:rFonts w:ascii="Calibri" w:hAnsi="Calibri" w:cs="Calibri"/>
          <w:b/>
          <w:bCs/>
          <w:sz w:val="24"/>
          <w:szCs w:val="24"/>
        </w:rPr>
        <w:t>ος</w:t>
      </w:r>
      <w:proofErr w:type="spellEnd"/>
      <w:r w:rsidRPr="009A79DB">
        <w:rPr>
          <w:rFonts w:ascii="Calibri" w:hAnsi="Calibri" w:cs="Calibri"/>
          <w:b/>
          <w:bCs/>
          <w:sz w:val="24"/>
          <w:szCs w:val="24"/>
        </w:rPr>
        <w:t xml:space="preserve"> υπάλληλος οφείλει να υπακούει σε διαταγή της/του Προϊσταμένης/ου της/του, ακόμη και στην περίπτωση που τη θεωρεί αντίθετη προς τον νόμο, αρκεί προηγουμένως να διατυπώσει εγγράφως τις αντιρρήσεις της/του. Εάν η/ο υπάλληλος είναι αρμόδια/</w:t>
      </w:r>
      <w:proofErr w:type="spellStart"/>
      <w:r w:rsidRPr="009A79DB">
        <w:rPr>
          <w:rFonts w:ascii="Calibri" w:hAnsi="Calibri" w:cs="Calibri"/>
          <w:b/>
          <w:bCs/>
          <w:sz w:val="24"/>
          <w:szCs w:val="24"/>
        </w:rPr>
        <w:t>ος</w:t>
      </w:r>
      <w:proofErr w:type="spellEnd"/>
      <w:r w:rsidRPr="009A79DB">
        <w:rPr>
          <w:rFonts w:ascii="Calibri" w:hAnsi="Calibri" w:cs="Calibri"/>
          <w:b/>
          <w:bCs/>
          <w:sz w:val="24"/>
          <w:szCs w:val="24"/>
        </w:rPr>
        <w:t xml:space="preserve"> να προσυπογράψει ένα έγγραφο, αλλά διαφωνεί με την ενέργεια, οφείλει να:                                </w:t>
      </w:r>
    </w:p>
    <w:p w14:paraId="7CB45E8D" w14:textId="77777777" w:rsidR="003645B3" w:rsidRPr="009A79DB" w:rsidRDefault="003645B3" w:rsidP="003645B3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Παραλείψει την προσυπογραφή</w:t>
      </w:r>
    </w:p>
    <w:p w14:paraId="2E9C31C6" w14:textId="77777777" w:rsidR="003645B3" w:rsidRPr="009A79DB" w:rsidRDefault="003645B3" w:rsidP="003645B3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Το προσυπογράψει ούτως ή άλλως</w:t>
      </w:r>
    </w:p>
    <w:p w14:paraId="392E37CC" w14:textId="77777777" w:rsidR="003645B3" w:rsidRPr="009A79DB" w:rsidRDefault="003645B3" w:rsidP="003645B3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Προσυπογράψει το έγγραφο, αφού προηγουμένως διατυπώσει εγγράφως την αντίθετη γνώμη της/του</w:t>
      </w:r>
    </w:p>
    <w:p w14:paraId="3D1F4FCC" w14:textId="77777777" w:rsidR="003645B3" w:rsidRPr="009A79DB" w:rsidRDefault="003645B3" w:rsidP="003645B3">
      <w:pPr>
        <w:pStyle w:val="a6"/>
        <w:numPr>
          <w:ilvl w:val="0"/>
          <w:numId w:val="1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Απευθυνθεί στο ιεραρχικώς προϊστάμενο όργανο, αρνούμενη/</w:t>
      </w:r>
      <w:proofErr w:type="spellStart"/>
      <w:r w:rsidRPr="009A79DB">
        <w:rPr>
          <w:rFonts w:ascii="Calibri" w:hAnsi="Calibri" w:cs="Calibri"/>
          <w:sz w:val="24"/>
          <w:szCs w:val="24"/>
        </w:rPr>
        <w:t>ος</w:t>
      </w:r>
      <w:proofErr w:type="spellEnd"/>
      <w:r w:rsidRPr="009A79DB">
        <w:rPr>
          <w:rFonts w:ascii="Calibri" w:hAnsi="Calibri" w:cs="Calibri"/>
          <w:sz w:val="24"/>
          <w:szCs w:val="24"/>
        </w:rPr>
        <w:t xml:space="preserve"> την προσυπογραφή</w:t>
      </w:r>
    </w:p>
    <w:p w14:paraId="754511E8" w14:textId="77777777" w:rsidR="003645B3" w:rsidRPr="009A79DB" w:rsidRDefault="003645B3" w:rsidP="003645B3">
      <w:pPr>
        <w:spacing w:after="0" w:line="240" w:lineRule="auto"/>
        <w:ind w:left="1440"/>
        <w:contextualSpacing/>
        <w:jc w:val="both"/>
        <w:rPr>
          <w:rFonts w:ascii="Calibri" w:hAnsi="Calibri" w:cs="Calibri"/>
          <w:sz w:val="24"/>
          <w:szCs w:val="24"/>
        </w:rPr>
      </w:pPr>
    </w:p>
    <w:p w14:paraId="75CCF873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Ο παράνομος διορισμός δημόσιου/ας υπαλλήλου: </w:t>
      </w:r>
    </w:p>
    <w:p w14:paraId="536447B1" w14:textId="77777777" w:rsidR="003645B3" w:rsidRPr="009A79DB" w:rsidRDefault="003645B3" w:rsidP="003645B3">
      <w:pPr>
        <w:numPr>
          <w:ilvl w:val="0"/>
          <w:numId w:val="15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Δεν επιτρέπεται να ανακληθεί</w:t>
      </w:r>
    </w:p>
    <w:p w14:paraId="491F2B24" w14:textId="77777777" w:rsidR="003645B3" w:rsidRPr="009A79DB" w:rsidRDefault="003645B3" w:rsidP="003645B3">
      <w:pPr>
        <w:numPr>
          <w:ilvl w:val="0"/>
          <w:numId w:val="15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Ανακαλείται ελευθέρως</w:t>
      </w:r>
    </w:p>
    <w:p w14:paraId="4BC6D5C0" w14:textId="77777777" w:rsidR="003645B3" w:rsidRPr="009A79DB" w:rsidRDefault="003645B3" w:rsidP="003645B3">
      <w:pPr>
        <w:numPr>
          <w:ilvl w:val="0"/>
          <w:numId w:val="15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 xml:space="preserve">Ανακαλείται </w:t>
      </w:r>
      <w:proofErr w:type="spellStart"/>
      <w:r w:rsidRPr="009A79DB">
        <w:rPr>
          <w:rFonts w:ascii="Calibri" w:hAnsi="Calibri" w:cs="Calibri"/>
          <w:color w:val="FF0000"/>
          <w:sz w:val="24"/>
          <w:szCs w:val="24"/>
        </w:rPr>
        <w:t>κατ</w:t>
      </w:r>
      <w:proofErr w:type="spellEnd"/>
      <w:r w:rsidRPr="009A79DB">
        <w:rPr>
          <w:rFonts w:ascii="Calibri" w:hAnsi="Calibri" w:cs="Calibri"/>
          <w:color w:val="FF0000"/>
          <w:sz w:val="24"/>
          <w:szCs w:val="24"/>
        </w:rPr>
        <w:t>΄ αρχήν εντός διετίας</w:t>
      </w:r>
    </w:p>
    <w:p w14:paraId="26030024" w14:textId="77777777" w:rsidR="003645B3" w:rsidRPr="009A79DB" w:rsidRDefault="003645B3" w:rsidP="003645B3">
      <w:pPr>
        <w:numPr>
          <w:ilvl w:val="0"/>
          <w:numId w:val="15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Ανακαλείται μόνον εκ λόγων δημόσιου συμφέροντος</w:t>
      </w:r>
    </w:p>
    <w:p w14:paraId="5C29334D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33A20317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Τα πειθαρχικά αδικήματα: </w:t>
      </w:r>
    </w:p>
    <w:p w14:paraId="695D5555" w14:textId="77777777" w:rsidR="003645B3" w:rsidRPr="009A79DB" w:rsidRDefault="003645B3" w:rsidP="003645B3">
      <w:pPr>
        <w:numPr>
          <w:ilvl w:val="0"/>
          <w:numId w:val="16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Δεν υπόκεινται σε παραγραφή</w:t>
      </w:r>
    </w:p>
    <w:p w14:paraId="3C9F7EC3" w14:textId="77777777" w:rsidR="003645B3" w:rsidRPr="009A79DB" w:rsidRDefault="003645B3" w:rsidP="003645B3">
      <w:pPr>
        <w:numPr>
          <w:ilvl w:val="0"/>
          <w:numId w:val="16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Υπόκεινται σε 5ετή ή 7ετή παραγραφή</w:t>
      </w:r>
    </w:p>
    <w:p w14:paraId="4DCED35C" w14:textId="77777777" w:rsidR="003645B3" w:rsidRPr="009A79DB" w:rsidRDefault="003645B3" w:rsidP="003645B3">
      <w:pPr>
        <w:numPr>
          <w:ilvl w:val="0"/>
          <w:numId w:val="16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Υπόκεινται σε 20ετή παραγραφή</w:t>
      </w:r>
    </w:p>
    <w:p w14:paraId="128F4611" w14:textId="77777777" w:rsidR="003645B3" w:rsidRPr="009A79DB" w:rsidRDefault="003645B3" w:rsidP="003645B3">
      <w:pPr>
        <w:numPr>
          <w:ilvl w:val="0"/>
          <w:numId w:val="16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Υπόκεινται σε άλλη παραγραφή</w:t>
      </w:r>
    </w:p>
    <w:p w14:paraId="49BF289A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45857B8E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Η μετάθεση έχει την έννοια: </w:t>
      </w:r>
    </w:p>
    <w:p w14:paraId="2CE1C7BC" w14:textId="77777777" w:rsidR="003645B3" w:rsidRPr="009A79DB" w:rsidRDefault="003645B3" w:rsidP="003645B3">
      <w:pPr>
        <w:numPr>
          <w:ilvl w:val="0"/>
          <w:numId w:val="17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Της αλλαγής θέσης εντός του ίδιου φορέα</w:t>
      </w:r>
    </w:p>
    <w:p w14:paraId="6CB84645" w14:textId="77777777" w:rsidR="003645B3" w:rsidRPr="009A79DB" w:rsidRDefault="003645B3" w:rsidP="003645B3">
      <w:pPr>
        <w:numPr>
          <w:ilvl w:val="0"/>
          <w:numId w:val="17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Της αλλαγής φορέα</w:t>
      </w:r>
    </w:p>
    <w:p w14:paraId="746CB023" w14:textId="77777777" w:rsidR="003645B3" w:rsidRPr="009A79DB" w:rsidRDefault="003645B3" w:rsidP="003645B3">
      <w:pPr>
        <w:numPr>
          <w:ilvl w:val="0"/>
          <w:numId w:val="17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Της μεταβολής κλάδου ή κατηγορίας</w:t>
      </w:r>
    </w:p>
    <w:p w14:paraId="1ACC9BD5" w14:textId="6941093B" w:rsidR="003645B3" w:rsidRPr="003645B3" w:rsidRDefault="003645B3" w:rsidP="003645B3">
      <w:pPr>
        <w:numPr>
          <w:ilvl w:val="0"/>
          <w:numId w:val="17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Της αλλαγής οργανικής μονάδας (διοικητικής αρχής)</w:t>
      </w:r>
    </w:p>
    <w:p w14:paraId="3682EE88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58059B11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Η μετακίνηση έχει την έννοια: </w:t>
      </w:r>
    </w:p>
    <w:p w14:paraId="6A1AB5D6" w14:textId="77777777" w:rsidR="003645B3" w:rsidRPr="009A79DB" w:rsidRDefault="003645B3" w:rsidP="003645B3">
      <w:pPr>
        <w:numPr>
          <w:ilvl w:val="0"/>
          <w:numId w:val="18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Της αλλαγής θέσης εντός του ίδιου φορέα</w:t>
      </w:r>
    </w:p>
    <w:p w14:paraId="1DBECAB4" w14:textId="77777777" w:rsidR="003645B3" w:rsidRPr="009A79DB" w:rsidRDefault="003645B3" w:rsidP="003645B3">
      <w:pPr>
        <w:numPr>
          <w:ilvl w:val="0"/>
          <w:numId w:val="18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Της αλλαγής φορέα</w:t>
      </w:r>
    </w:p>
    <w:p w14:paraId="3B732DD0" w14:textId="77777777" w:rsidR="003645B3" w:rsidRPr="009A79DB" w:rsidRDefault="003645B3" w:rsidP="003645B3">
      <w:pPr>
        <w:numPr>
          <w:ilvl w:val="0"/>
          <w:numId w:val="18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 xml:space="preserve">Της αλλαγής υπουργείου ή Ν.Π.Δ.Δ. </w:t>
      </w:r>
    </w:p>
    <w:p w14:paraId="4CB156E9" w14:textId="77777777" w:rsidR="003645B3" w:rsidRPr="009A79DB" w:rsidRDefault="003645B3" w:rsidP="003645B3">
      <w:pPr>
        <w:numPr>
          <w:ilvl w:val="0"/>
          <w:numId w:val="18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color w:val="FF0000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Της μεταβολής κλάδου ή κατηγορίας</w:t>
      </w:r>
    </w:p>
    <w:p w14:paraId="4A5FF406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5E2159AD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Η ποινική καταδίκη συνιστά κώλυμα διορισμού του/της δημόσιου/ας υπαλλήλου; </w:t>
      </w:r>
    </w:p>
    <w:p w14:paraId="407A3756" w14:textId="77777777" w:rsidR="003645B3" w:rsidRPr="009A79DB" w:rsidRDefault="003645B3" w:rsidP="003645B3">
      <w:pPr>
        <w:numPr>
          <w:ilvl w:val="0"/>
          <w:numId w:val="19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Πάντοτε</w:t>
      </w:r>
    </w:p>
    <w:p w14:paraId="2BA9B0E4" w14:textId="77777777" w:rsidR="003645B3" w:rsidRPr="009A79DB" w:rsidRDefault="003645B3" w:rsidP="003645B3">
      <w:pPr>
        <w:numPr>
          <w:ilvl w:val="0"/>
          <w:numId w:val="19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Ποτέ</w:t>
      </w:r>
    </w:p>
    <w:p w14:paraId="27F3DBB8" w14:textId="77777777" w:rsidR="003645B3" w:rsidRPr="009A79DB" w:rsidRDefault="003645B3" w:rsidP="003645B3">
      <w:pPr>
        <w:numPr>
          <w:ilvl w:val="0"/>
          <w:numId w:val="19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Σε ορισμένες περιπτώσεις που ορίζει ο νόμος</w:t>
      </w:r>
    </w:p>
    <w:p w14:paraId="5140E0DC" w14:textId="77777777" w:rsidR="003645B3" w:rsidRPr="009A79DB" w:rsidRDefault="003645B3" w:rsidP="003645B3">
      <w:pPr>
        <w:numPr>
          <w:ilvl w:val="0"/>
          <w:numId w:val="19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Όταν το διατάξει το αρμόδιο διοικητικό όργανο</w:t>
      </w:r>
    </w:p>
    <w:p w14:paraId="40FF288C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17C3476C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Ποιο έτος είναι το ανώτατο όριο ηλικίας διορισμού κάποιου ως δημόσιου/ας υπαλλήλου; </w:t>
      </w:r>
    </w:p>
    <w:p w14:paraId="3997B56E" w14:textId="77777777" w:rsidR="003645B3" w:rsidRPr="003645B3" w:rsidRDefault="003645B3" w:rsidP="003645B3">
      <w:pPr>
        <w:pStyle w:val="a6"/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bookmarkStart w:id="18" w:name="_GoBack"/>
      <w:r w:rsidRPr="003645B3">
        <w:rPr>
          <w:rFonts w:ascii="Calibri" w:hAnsi="Calibri" w:cs="Calibri"/>
          <w:sz w:val="24"/>
          <w:szCs w:val="24"/>
        </w:rPr>
        <w:t>Το 35</w:t>
      </w:r>
      <w:r w:rsidRPr="003645B3">
        <w:rPr>
          <w:rFonts w:ascii="Calibri" w:hAnsi="Calibri" w:cs="Calibri"/>
          <w:sz w:val="24"/>
          <w:szCs w:val="24"/>
          <w:vertAlign w:val="superscript"/>
        </w:rPr>
        <w:t>ο</w:t>
      </w:r>
      <w:r w:rsidRPr="003645B3">
        <w:rPr>
          <w:rFonts w:ascii="Calibri" w:hAnsi="Calibri" w:cs="Calibri"/>
          <w:sz w:val="24"/>
          <w:szCs w:val="24"/>
          <w:lang w:val="en-US"/>
        </w:rPr>
        <w:t xml:space="preserve"> </w:t>
      </w:r>
    </w:p>
    <w:p w14:paraId="0C180379" w14:textId="77777777" w:rsidR="003645B3" w:rsidRPr="003645B3" w:rsidRDefault="003645B3" w:rsidP="003645B3">
      <w:pPr>
        <w:pStyle w:val="a6"/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645B3">
        <w:rPr>
          <w:rFonts w:ascii="Calibri" w:hAnsi="Calibri" w:cs="Calibri"/>
          <w:sz w:val="24"/>
          <w:szCs w:val="24"/>
        </w:rPr>
        <w:t>Το 40</w:t>
      </w:r>
      <w:r w:rsidRPr="003645B3">
        <w:rPr>
          <w:rFonts w:ascii="Calibri" w:hAnsi="Calibri" w:cs="Calibri"/>
          <w:sz w:val="24"/>
          <w:szCs w:val="24"/>
          <w:vertAlign w:val="superscript"/>
        </w:rPr>
        <w:t>ο</w:t>
      </w:r>
      <w:r w:rsidRPr="003645B3">
        <w:rPr>
          <w:rFonts w:ascii="Calibri" w:hAnsi="Calibri" w:cs="Calibri"/>
          <w:sz w:val="24"/>
          <w:szCs w:val="24"/>
          <w:lang w:val="en-US"/>
        </w:rPr>
        <w:t xml:space="preserve"> </w:t>
      </w:r>
    </w:p>
    <w:p w14:paraId="1049E984" w14:textId="77777777" w:rsidR="003645B3" w:rsidRPr="003645B3" w:rsidRDefault="003645B3" w:rsidP="003645B3">
      <w:pPr>
        <w:pStyle w:val="a6"/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645B3">
        <w:rPr>
          <w:rFonts w:ascii="Calibri" w:hAnsi="Calibri" w:cs="Calibri"/>
          <w:color w:val="FF0000"/>
          <w:sz w:val="24"/>
          <w:szCs w:val="24"/>
        </w:rPr>
        <w:t>Κατά κανόνα δεν υφίσταται ηλικιακό όριο</w:t>
      </w:r>
    </w:p>
    <w:p w14:paraId="7E901509" w14:textId="77777777" w:rsidR="003645B3" w:rsidRPr="003645B3" w:rsidRDefault="003645B3" w:rsidP="003645B3">
      <w:pPr>
        <w:pStyle w:val="a6"/>
        <w:numPr>
          <w:ilvl w:val="0"/>
          <w:numId w:val="34"/>
        </w:numPr>
        <w:spacing w:after="0" w:line="240" w:lineRule="auto"/>
        <w:jc w:val="both"/>
        <w:rPr>
          <w:rFonts w:ascii="Calibri" w:hAnsi="Calibri" w:cs="Calibri"/>
          <w:sz w:val="24"/>
          <w:szCs w:val="24"/>
        </w:rPr>
      </w:pPr>
      <w:r w:rsidRPr="003645B3">
        <w:rPr>
          <w:rFonts w:ascii="Calibri" w:hAnsi="Calibri" w:cs="Calibri"/>
          <w:sz w:val="24"/>
          <w:szCs w:val="24"/>
        </w:rPr>
        <w:t>Είναι το 50</w:t>
      </w:r>
      <w:r w:rsidRPr="003645B3">
        <w:rPr>
          <w:rFonts w:ascii="Calibri" w:hAnsi="Calibri" w:cs="Calibri"/>
          <w:sz w:val="24"/>
          <w:szCs w:val="24"/>
          <w:vertAlign w:val="superscript"/>
        </w:rPr>
        <w:t>ο</w:t>
      </w:r>
      <w:r w:rsidRPr="003645B3">
        <w:rPr>
          <w:rFonts w:ascii="Calibri" w:hAnsi="Calibri" w:cs="Calibri"/>
          <w:sz w:val="24"/>
          <w:szCs w:val="24"/>
          <w:lang w:val="en-US"/>
        </w:rPr>
        <w:t xml:space="preserve"> </w:t>
      </w:r>
    </w:p>
    <w:bookmarkEnd w:id="18"/>
    <w:p w14:paraId="7884014A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7B325A02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55B3EEBE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>Ο/Η υπάλληλος αορίστου χρόνου που υπηρετεί στο Δημόσιο:</w:t>
      </w:r>
    </w:p>
    <w:p w14:paraId="72DADE24" w14:textId="77777777" w:rsidR="003645B3" w:rsidRPr="009A79DB" w:rsidRDefault="003645B3" w:rsidP="003645B3">
      <w:pPr>
        <w:numPr>
          <w:ilvl w:val="0"/>
          <w:numId w:val="20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Χαίρει μονιμότητας</w:t>
      </w:r>
    </w:p>
    <w:p w14:paraId="5188F33A" w14:textId="77777777" w:rsidR="003645B3" w:rsidRPr="009A79DB" w:rsidRDefault="003645B3" w:rsidP="003645B3">
      <w:pPr>
        <w:numPr>
          <w:ilvl w:val="0"/>
          <w:numId w:val="20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Δεν χαίρει μονιμότητας</w:t>
      </w:r>
    </w:p>
    <w:p w14:paraId="0DE7E47F" w14:textId="77777777" w:rsidR="003645B3" w:rsidRPr="009A79DB" w:rsidRDefault="003645B3" w:rsidP="003645B3">
      <w:pPr>
        <w:numPr>
          <w:ilvl w:val="0"/>
          <w:numId w:val="20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Χαίρει νομοθετικών εγγυήσεων ανάλογων της μονιμότητας</w:t>
      </w:r>
    </w:p>
    <w:p w14:paraId="1435893F" w14:textId="77777777" w:rsidR="003645B3" w:rsidRPr="009A79DB" w:rsidRDefault="003645B3" w:rsidP="003645B3">
      <w:pPr>
        <w:numPr>
          <w:ilvl w:val="0"/>
          <w:numId w:val="20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Μπορεί να απολυθεί οποτεδήποτε</w:t>
      </w:r>
    </w:p>
    <w:p w14:paraId="64DEF6B3" w14:textId="77777777" w:rsidR="003645B3" w:rsidRPr="009A79DB" w:rsidRDefault="003645B3" w:rsidP="003645B3">
      <w:pPr>
        <w:spacing w:after="0" w:line="240" w:lineRule="auto"/>
        <w:jc w:val="both"/>
        <w:rPr>
          <w:b/>
          <w:sz w:val="24"/>
          <w:szCs w:val="24"/>
        </w:rPr>
      </w:pPr>
    </w:p>
    <w:p w14:paraId="58AB0F70" w14:textId="77777777" w:rsidR="003645B3" w:rsidRPr="009A79DB" w:rsidRDefault="003645B3" w:rsidP="003645B3">
      <w:pPr>
        <w:pStyle w:val="a6"/>
        <w:numPr>
          <w:ilvl w:val="0"/>
          <w:numId w:val="3"/>
        </w:numPr>
        <w:spacing w:after="0" w:line="240" w:lineRule="auto"/>
        <w:jc w:val="both"/>
        <w:rPr>
          <w:rFonts w:ascii="Calibri" w:hAnsi="Calibri" w:cs="Calibri"/>
          <w:b/>
          <w:sz w:val="24"/>
          <w:szCs w:val="24"/>
        </w:rPr>
      </w:pPr>
      <w:r w:rsidRPr="009A79DB">
        <w:rPr>
          <w:rFonts w:ascii="Calibri" w:hAnsi="Calibri" w:cs="Calibri"/>
          <w:b/>
          <w:sz w:val="24"/>
          <w:szCs w:val="24"/>
        </w:rPr>
        <w:t xml:space="preserve">Ο/Η δικαστής είναι: </w:t>
      </w:r>
    </w:p>
    <w:p w14:paraId="357C106F" w14:textId="77777777" w:rsidR="003645B3" w:rsidRPr="009A79DB" w:rsidRDefault="003645B3" w:rsidP="003645B3">
      <w:pPr>
        <w:numPr>
          <w:ilvl w:val="0"/>
          <w:numId w:val="21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Δημόσιος/α υπάλληλος</w:t>
      </w:r>
    </w:p>
    <w:p w14:paraId="738F3682" w14:textId="77777777" w:rsidR="003645B3" w:rsidRPr="009A79DB" w:rsidRDefault="003645B3" w:rsidP="003645B3">
      <w:pPr>
        <w:numPr>
          <w:ilvl w:val="0"/>
          <w:numId w:val="21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color w:val="FF0000"/>
          <w:sz w:val="24"/>
          <w:szCs w:val="24"/>
        </w:rPr>
        <w:t>Δημόσιος/α λειτουργός</w:t>
      </w:r>
    </w:p>
    <w:p w14:paraId="582AFE4E" w14:textId="77777777" w:rsidR="003645B3" w:rsidRPr="009A79DB" w:rsidRDefault="003645B3" w:rsidP="003645B3">
      <w:pPr>
        <w:numPr>
          <w:ilvl w:val="0"/>
          <w:numId w:val="21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lastRenderedPageBreak/>
        <w:t>Υπάλληλος με σχέση αορίστου χρόνου</w:t>
      </w:r>
    </w:p>
    <w:p w14:paraId="046AD187" w14:textId="77777777" w:rsidR="003645B3" w:rsidRPr="009A79DB" w:rsidRDefault="003645B3" w:rsidP="003645B3">
      <w:pPr>
        <w:numPr>
          <w:ilvl w:val="0"/>
          <w:numId w:val="21"/>
        </w:numPr>
        <w:spacing w:after="0" w:line="240" w:lineRule="auto"/>
        <w:ind w:left="1077" w:hanging="357"/>
        <w:contextualSpacing/>
        <w:jc w:val="both"/>
        <w:rPr>
          <w:rFonts w:ascii="Calibri" w:hAnsi="Calibri" w:cs="Calibri"/>
          <w:sz w:val="24"/>
          <w:szCs w:val="24"/>
        </w:rPr>
      </w:pPr>
      <w:r w:rsidRPr="009A79DB">
        <w:rPr>
          <w:rFonts w:ascii="Calibri" w:hAnsi="Calibri" w:cs="Calibri"/>
          <w:sz w:val="24"/>
          <w:szCs w:val="24"/>
        </w:rPr>
        <w:t>Λειτουργός με σχέση αορίστου χρόνου ιδιωτικού δικαίου</w:t>
      </w:r>
    </w:p>
    <w:p w14:paraId="14CFC904" w14:textId="77777777" w:rsidR="003645B3" w:rsidRDefault="003645B3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53830110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63CCB18E" w14:textId="77777777" w:rsidR="00B05550" w:rsidRDefault="00B05550" w:rsidP="00B05550">
      <w:pPr>
        <w:pStyle w:val="-HTML"/>
        <w:ind w:left="357"/>
        <w:jc w:val="both"/>
        <w:rPr>
          <w:rFonts w:asciiTheme="minorHAnsi" w:hAnsiTheme="minorHAnsi" w:cstheme="minorHAnsi"/>
          <w:sz w:val="24"/>
          <w:szCs w:val="24"/>
        </w:rPr>
      </w:pPr>
    </w:p>
    <w:p w14:paraId="414FC331" w14:textId="77777777" w:rsidR="00B05550" w:rsidRPr="00B05550" w:rsidRDefault="00B05550" w:rsidP="003644AC">
      <w:pPr>
        <w:pStyle w:val="ab"/>
        <w:jc w:val="both"/>
        <w:rPr>
          <w:rFonts w:cstheme="minorHAnsi"/>
          <w:b/>
          <w:bCs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</w:p>
    <w:sectPr w:rsidR="00B05550" w:rsidRPr="00B05550" w:rsidSect="00264C6D">
      <w:footerReference w:type="default" r:id="rId9"/>
      <w:pgSz w:w="11906" w:h="1683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AB75D3" w14:textId="77777777" w:rsidR="00E048A0" w:rsidRDefault="00E048A0" w:rsidP="00B03384">
      <w:pPr>
        <w:spacing w:after="0" w:line="240" w:lineRule="auto"/>
      </w:pPr>
      <w:r>
        <w:separator/>
      </w:r>
    </w:p>
  </w:endnote>
  <w:endnote w:type="continuationSeparator" w:id="0">
    <w:p w14:paraId="285919F6" w14:textId="77777777" w:rsidR="00E048A0" w:rsidRDefault="00E048A0" w:rsidP="00B033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A1"/>
    <w:family w:val="script"/>
    <w:pitch w:val="variable"/>
    <w:sig w:usb0="00000287" w:usb1="0000001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i/>
        <w:iCs/>
        <w:color w:val="44546A" w:themeColor="text2"/>
        <w:sz w:val="20"/>
        <w:szCs w:val="20"/>
      </w:rPr>
      <w:id w:val="-1056153811"/>
      <w:docPartObj>
        <w:docPartGallery w:val="Page Numbers (Bottom of Page)"/>
        <w:docPartUnique/>
      </w:docPartObj>
    </w:sdtPr>
    <w:sdtEndPr/>
    <w:sdtContent>
      <w:sdt>
        <w:sdtPr>
          <w:rPr>
            <w:i/>
            <w:iCs/>
            <w:color w:val="44546A" w:themeColor="text2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2F6CE94" w14:textId="33EEFDB9" w:rsidR="008E1404" w:rsidRPr="00763EFE" w:rsidRDefault="00B05550">
            <w:pPr>
              <w:pStyle w:val="ac"/>
              <w:jc w:val="center"/>
              <w:rPr>
                <w:i/>
                <w:iCs/>
                <w:color w:val="44546A" w:themeColor="text2"/>
                <w:sz w:val="20"/>
                <w:szCs w:val="20"/>
              </w:rPr>
            </w:pPr>
            <w:r>
              <w:rPr>
                <w:i/>
                <w:iCs/>
                <w:color w:val="44546A" w:themeColor="text2"/>
                <w:sz w:val="20"/>
                <w:szCs w:val="20"/>
              </w:rPr>
              <w:t>Κώδικας Κατάστασης Πολιτικών Διοικητικών Υπαλλήλων και Υπαλλήλων Ν.Π.Δ.Δ.</w:t>
            </w:r>
            <w:r w:rsidR="008E1404" w:rsidRPr="007C1496">
              <w:rPr>
                <w:rFonts w:ascii="Calibri" w:eastAsia="Times New Roman" w:hAnsi="Calibri" w:cs="Calibri"/>
                <w:b/>
                <w:bCs/>
                <w:i/>
                <w:iCs/>
                <w:color w:val="44546A" w:themeColor="text2"/>
                <w:spacing w:val="16"/>
                <w:sz w:val="20"/>
                <w:szCs w:val="20"/>
                <w:lang w:eastAsia="el-GR"/>
              </w:rPr>
              <w:t xml:space="preserve">                 </w:t>
            </w:r>
            <w:r w:rsidR="008E1404" w:rsidRPr="007C1496">
              <w:rPr>
                <w:i/>
                <w:iCs/>
                <w:color w:val="44546A" w:themeColor="text2"/>
                <w:sz w:val="20"/>
                <w:szCs w:val="20"/>
              </w:rPr>
              <w:t xml:space="preserve">Σελίδα </w:t>
            </w:r>
            <w:r w:rsidR="008E1404"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="008E1404"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PAGE</w:instrText>
            </w:r>
            <w:r w:rsidR="008E1404"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 w:rsidR="00CE1A7E" w:rsidRPr="007C1496">
              <w:rPr>
                <w:b/>
                <w:bCs/>
                <w:i/>
                <w:iCs/>
                <w:noProof/>
                <w:color w:val="44546A" w:themeColor="text2"/>
                <w:sz w:val="20"/>
                <w:szCs w:val="20"/>
              </w:rPr>
              <w:t>21</w:t>
            </w:r>
            <w:r w:rsidR="008E1404"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  <w:r w:rsidR="008E1404" w:rsidRPr="007C1496">
              <w:rPr>
                <w:i/>
                <w:iCs/>
                <w:color w:val="44546A" w:themeColor="text2"/>
                <w:sz w:val="20"/>
                <w:szCs w:val="20"/>
              </w:rPr>
              <w:t xml:space="preserve"> από </w:t>
            </w:r>
            <w:r w:rsidR="008E1404"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begin"/>
            </w:r>
            <w:r w:rsidR="008E1404"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instrText>NUMPAGES</w:instrText>
            </w:r>
            <w:r w:rsidR="008E1404"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separate"/>
            </w:r>
            <w:r w:rsidR="00CE1A7E" w:rsidRPr="007C1496">
              <w:rPr>
                <w:b/>
                <w:bCs/>
                <w:i/>
                <w:iCs/>
                <w:noProof/>
                <w:color w:val="44546A" w:themeColor="text2"/>
                <w:sz w:val="20"/>
                <w:szCs w:val="20"/>
              </w:rPr>
              <w:t>23</w:t>
            </w:r>
            <w:r w:rsidR="008E1404" w:rsidRPr="007C1496">
              <w:rPr>
                <w:b/>
                <w:bCs/>
                <w:i/>
                <w:iCs/>
                <w:color w:val="44546A" w:themeColor="text2"/>
                <w:sz w:val="20"/>
                <w:szCs w:val="20"/>
              </w:rPr>
              <w:fldChar w:fldCharType="end"/>
            </w:r>
          </w:p>
        </w:sdtContent>
      </w:sdt>
    </w:sdtContent>
  </w:sdt>
  <w:p w14:paraId="4FE530D2" w14:textId="77777777" w:rsidR="008E1404" w:rsidRDefault="008E1404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DB9720" w14:textId="77777777" w:rsidR="00E048A0" w:rsidRDefault="00E048A0" w:rsidP="00B03384">
      <w:pPr>
        <w:spacing w:after="0" w:line="240" w:lineRule="auto"/>
      </w:pPr>
      <w:r>
        <w:separator/>
      </w:r>
    </w:p>
  </w:footnote>
  <w:footnote w:type="continuationSeparator" w:id="0">
    <w:p w14:paraId="2F731BB6" w14:textId="77777777" w:rsidR="00E048A0" w:rsidRDefault="00E048A0" w:rsidP="00B033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11C7"/>
    <w:multiLevelType w:val="hybridMultilevel"/>
    <w:tmpl w:val="77E0420E"/>
    <w:lvl w:ilvl="0" w:tplc="6C5EF54C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color w:val="000000" w:themeColor="text1"/>
      </w:r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870223"/>
    <w:multiLevelType w:val="hybridMultilevel"/>
    <w:tmpl w:val="68A4D1D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31" w:hanging="360"/>
      </w:pPr>
    </w:lvl>
    <w:lvl w:ilvl="1" w:tplc="04080019">
      <w:start w:val="1"/>
      <w:numFmt w:val="lowerLetter"/>
      <w:lvlText w:val="%2."/>
      <w:lvlJc w:val="left"/>
      <w:pPr>
        <w:ind w:left="1134" w:hanging="360"/>
      </w:pPr>
    </w:lvl>
    <w:lvl w:ilvl="2" w:tplc="0408001B">
      <w:start w:val="1"/>
      <w:numFmt w:val="lowerRoman"/>
      <w:lvlText w:val="%3."/>
      <w:lvlJc w:val="right"/>
      <w:pPr>
        <w:ind w:left="1854" w:hanging="180"/>
      </w:pPr>
    </w:lvl>
    <w:lvl w:ilvl="3" w:tplc="0408000F">
      <w:start w:val="1"/>
      <w:numFmt w:val="decimal"/>
      <w:lvlText w:val="%4."/>
      <w:lvlJc w:val="left"/>
      <w:pPr>
        <w:ind w:left="2574" w:hanging="360"/>
      </w:pPr>
    </w:lvl>
    <w:lvl w:ilvl="4" w:tplc="04080019">
      <w:start w:val="1"/>
      <w:numFmt w:val="lowerLetter"/>
      <w:lvlText w:val="%5."/>
      <w:lvlJc w:val="left"/>
      <w:pPr>
        <w:ind w:left="3294" w:hanging="360"/>
      </w:pPr>
    </w:lvl>
    <w:lvl w:ilvl="5" w:tplc="0408001B">
      <w:start w:val="1"/>
      <w:numFmt w:val="lowerRoman"/>
      <w:lvlText w:val="%6."/>
      <w:lvlJc w:val="right"/>
      <w:pPr>
        <w:ind w:left="4014" w:hanging="180"/>
      </w:pPr>
    </w:lvl>
    <w:lvl w:ilvl="6" w:tplc="0408000F">
      <w:start w:val="1"/>
      <w:numFmt w:val="decimal"/>
      <w:lvlText w:val="%7."/>
      <w:lvlJc w:val="left"/>
      <w:pPr>
        <w:ind w:left="4734" w:hanging="360"/>
      </w:pPr>
    </w:lvl>
    <w:lvl w:ilvl="7" w:tplc="04080019">
      <w:start w:val="1"/>
      <w:numFmt w:val="lowerLetter"/>
      <w:lvlText w:val="%8."/>
      <w:lvlJc w:val="left"/>
      <w:pPr>
        <w:ind w:left="5454" w:hanging="360"/>
      </w:pPr>
    </w:lvl>
    <w:lvl w:ilvl="8" w:tplc="0408001B">
      <w:start w:val="1"/>
      <w:numFmt w:val="lowerRoman"/>
      <w:lvlText w:val="%9."/>
      <w:lvlJc w:val="right"/>
      <w:pPr>
        <w:ind w:left="6174" w:hanging="180"/>
      </w:pPr>
    </w:lvl>
  </w:abstractNum>
  <w:abstractNum w:abstractNumId="2" w15:restartNumberingAfterBreak="0">
    <w:nsid w:val="058E3E4A"/>
    <w:multiLevelType w:val="hybridMultilevel"/>
    <w:tmpl w:val="AF2CDFA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636" w:hanging="360"/>
      </w:pPr>
    </w:lvl>
    <w:lvl w:ilvl="1" w:tplc="04080019">
      <w:start w:val="1"/>
      <w:numFmt w:val="lowerLetter"/>
      <w:lvlText w:val="%2."/>
      <w:lvlJc w:val="left"/>
      <w:pPr>
        <w:ind w:left="2356" w:hanging="360"/>
      </w:pPr>
    </w:lvl>
    <w:lvl w:ilvl="2" w:tplc="0408001B">
      <w:start w:val="1"/>
      <w:numFmt w:val="lowerRoman"/>
      <w:lvlText w:val="%3."/>
      <w:lvlJc w:val="right"/>
      <w:pPr>
        <w:ind w:left="3076" w:hanging="180"/>
      </w:pPr>
    </w:lvl>
    <w:lvl w:ilvl="3" w:tplc="0408000F">
      <w:start w:val="1"/>
      <w:numFmt w:val="decimal"/>
      <w:lvlText w:val="%4."/>
      <w:lvlJc w:val="left"/>
      <w:pPr>
        <w:ind w:left="3796" w:hanging="360"/>
      </w:pPr>
    </w:lvl>
    <w:lvl w:ilvl="4" w:tplc="04080019">
      <w:start w:val="1"/>
      <w:numFmt w:val="lowerLetter"/>
      <w:lvlText w:val="%5."/>
      <w:lvlJc w:val="left"/>
      <w:pPr>
        <w:ind w:left="4516" w:hanging="360"/>
      </w:pPr>
    </w:lvl>
    <w:lvl w:ilvl="5" w:tplc="0408001B">
      <w:start w:val="1"/>
      <w:numFmt w:val="lowerRoman"/>
      <w:lvlText w:val="%6."/>
      <w:lvlJc w:val="right"/>
      <w:pPr>
        <w:ind w:left="5236" w:hanging="180"/>
      </w:pPr>
    </w:lvl>
    <w:lvl w:ilvl="6" w:tplc="0408000F">
      <w:start w:val="1"/>
      <w:numFmt w:val="decimal"/>
      <w:lvlText w:val="%7."/>
      <w:lvlJc w:val="left"/>
      <w:pPr>
        <w:ind w:left="5956" w:hanging="360"/>
      </w:pPr>
    </w:lvl>
    <w:lvl w:ilvl="7" w:tplc="04080019">
      <w:start w:val="1"/>
      <w:numFmt w:val="lowerLetter"/>
      <w:lvlText w:val="%8."/>
      <w:lvlJc w:val="left"/>
      <w:pPr>
        <w:ind w:left="6676" w:hanging="360"/>
      </w:pPr>
    </w:lvl>
    <w:lvl w:ilvl="8" w:tplc="0408001B">
      <w:start w:val="1"/>
      <w:numFmt w:val="lowerRoman"/>
      <w:lvlText w:val="%9."/>
      <w:lvlJc w:val="right"/>
      <w:pPr>
        <w:ind w:left="7396" w:hanging="180"/>
      </w:pPr>
    </w:lvl>
  </w:abstractNum>
  <w:abstractNum w:abstractNumId="3" w15:restartNumberingAfterBreak="0">
    <w:nsid w:val="08C1167E"/>
    <w:multiLevelType w:val="hybridMultilevel"/>
    <w:tmpl w:val="2F6E1AC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0A156B51"/>
    <w:multiLevelType w:val="hybridMultilevel"/>
    <w:tmpl w:val="7EAE722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5" w15:restartNumberingAfterBreak="0">
    <w:nsid w:val="0D482DF0"/>
    <w:multiLevelType w:val="hybridMultilevel"/>
    <w:tmpl w:val="E25471F2"/>
    <w:lvl w:ilvl="0" w:tplc="2A5C8B1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80019">
      <w:start w:val="1"/>
      <w:numFmt w:val="lowerLetter"/>
      <w:lvlText w:val="%2."/>
      <w:lvlJc w:val="left"/>
      <w:pPr>
        <w:ind w:left="1080" w:hanging="360"/>
      </w:pPr>
    </w:lvl>
    <w:lvl w:ilvl="2" w:tplc="0408001B">
      <w:start w:val="1"/>
      <w:numFmt w:val="lowerRoman"/>
      <w:lvlText w:val="%3."/>
      <w:lvlJc w:val="right"/>
      <w:pPr>
        <w:ind w:left="1800" w:hanging="180"/>
      </w:pPr>
    </w:lvl>
    <w:lvl w:ilvl="3" w:tplc="0408000F">
      <w:start w:val="1"/>
      <w:numFmt w:val="decimal"/>
      <w:lvlText w:val="%4."/>
      <w:lvlJc w:val="left"/>
      <w:pPr>
        <w:ind w:left="2520" w:hanging="360"/>
      </w:pPr>
    </w:lvl>
    <w:lvl w:ilvl="4" w:tplc="04080019">
      <w:start w:val="1"/>
      <w:numFmt w:val="lowerLetter"/>
      <w:lvlText w:val="%5."/>
      <w:lvlJc w:val="left"/>
      <w:pPr>
        <w:ind w:left="3240" w:hanging="360"/>
      </w:pPr>
    </w:lvl>
    <w:lvl w:ilvl="5" w:tplc="0408001B">
      <w:start w:val="1"/>
      <w:numFmt w:val="lowerRoman"/>
      <w:lvlText w:val="%6."/>
      <w:lvlJc w:val="right"/>
      <w:pPr>
        <w:ind w:left="3960" w:hanging="180"/>
      </w:pPr>
    </w:lvl>
    <w:lvl w:ilvl="6" w:tplc="0408000F">
      <w:start w:val="1"/>
      <w:numFmt w:val="decimal"/>
      <w:lvlText w:val="%7."/>
      <w:lvlJc w:val="left"/>
      <w:pPr>
        <w:ind w:left="4680" w:hanging="360"/>
      </w:pPr>
    </w:lvl>
    <w:lvl w:ilvl="7" w:tplc="04080019">
      <w:start w:val="1"/>
      <w:numFmt w:val="lowerLetter"/>
      <w:lvlText w:val="%8."/>
      <w:lvlJc w:val="left"/>
      <w:pPr>
        <w:ind w:left="5400" w:hanging="360"/>
      </w:pPr>
    </w:lvl>
    <w:lvl w:ilvl="8" w:tplc="0408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526264"/>
    <w:multiLevelType w:val="hybridMultilevel"/>
    <w:tmpl w:val="AECEBC8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7" w15:restartNumberingAfterBreak="0">
    <w:nsid w:val="18220E44"/>
    <w:multiLevelType w:val="hybridMultilevel"/>
    <w:tmpl w:val="6438244C"/>
    <w:lvl w:ilvl="0" w:tplc="06FA2316">
      <w:start w:val="1"/>
      <w:numFmt w:val="decimal"/>
      <w:pStyle w:val="Questionnumbered"/>
      <w:lvlText w:val="Β%1) "/>
      <w:lvlJc w:val="left"/>
      <w:pPr>
        <w:tabs>
          <w:tab w:val="num" w:pos="357"/>
        </w:tabs>
        <w:ind w:left="0" w:firstLine="0"/>
      </w:pPr>
      <w:rPr>
        <w:rFonts w:cs="Times New Roman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 w15:restartNumberingAfterBreak="0">
    <w:nsid w:val="197C504B"/>
    <w:multiLevelType w:val="hybridMultilevel"/>
    <w:tmpl w:val="4A260758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800" w:hanging="360"/>
      </w:pPr>
    </w:lvl>
    <w:lvl w:ilvl="1" w:tplc="04080019">
      <w:start w:val="1"/>
      <w:numFmt w:val="lowerLetter"/>
      <w:lvlText w:val="%2."/>
      <w:lvlJc w:val="left"/>
      <w:pPr>
        <w:ind w:left="2520" w:hanging="360"/>
      </w:pPr>
    </w:lvl>
    <w:lvl w:ilvl="2" w:tplc="0408001B">
      <w:start w:val="1"/>
      <w:numFmt w:val="lowerRoman"/>
      <w:lvlText w:val="%3."/>
      <w:lvlJc w:val="right"/>
      <w:pPr>
        <w:ind w:left="3240" w:hanging="180"/>
      </w:pPr>
    </w:lvl>
    <w:lvl w:ilvl="3" w:tplc="0408000F">
      <w:start w:val="1"/>
      <w:numFmt w:val="decimal"/>
      <w:lvlText w:val="%4."/>
      <w:lvlJc w:val="left"/>
      <w:pPr>
        <w:ind w:left="3960" w:hanging="360"/>
      </w:pPr>
    </w:lvl>
    <w:lvl w:ilvl="4" w:tplc="04080019">
      <w:start w:val="1"/>
      <w:numFmt w:val="lowerLetter"/>
      <w:lvlText w:val="%5."/>
      <w:lvlJc w:val="left"/>
      <w:pPr>
        <w:ind w:left="4680" w:hanging="360"/>
      </w:pPr>
    </w:lvl>
    <w:lvl w:ilvl="5" w:tplc="0408001B">
      <w:start w:val="1"/>
      <w:numFmt w:val="lowerRoman"/>
      <w:lvlText w:val="%6."/>
      <w:lvlJc w:val="right"/>
      <w:pPr>
        <w:ind w:left="5400" w:hanging="180"/>
      </w:pPr>
    </w:lvl>
    <w:lvl w:ilvl="6" w:tplc="0408000F">
      <w:start w:val="1"/>
      <w:numFmt w:val="decimal"/>
      <w:lvlText w:val="%7."/>
      <w:lvlJc w:val="left"/>
      <w:pPr>
        <w:ind w:left="6120" w:hanging="360"/>
      </w:pPr>
    </w:lvl>
    <w:lvl w:ilvl="7" w:tplc="04080019">
      <w:start w:val="1"/>
      <w:numFmt w:val="lowerLetter"/>
      <w:lvlText w:val="%8."/>
      <w:lvlJc w:val="left"/>
      <w:pPr>
        <w:ind w:left="6840" w:hanging="360"/>
      </w:pPr>
    </w:lvl>
    <w:lvl w:ilvl="8" w:tplc="0408001B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D5B5081"/>
    <w:multiLevelType w:val="hybridMultilevel"/>
    <w:tmpl w:val="5C06E02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581D4D"/>
    <w:multiLevelType w:val="hybridMultilevel"/>
    <w:tmpl w:val="9552085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2A0D7514"/>
    <w:multiLevelType w:val="hybridMultilevel"/>
    <w:tmpl w:val="D298D2CE"/>
    <w:lvl w:ilvl="0" w:tplc="CA62C64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636" w:hanging="360"/>
      </w:pPr>
      <w:rPr>
        <w:color w:val="auto"/>
      </w:rPr>
    </w:lvl>
    <w:lvl w:ilvl="1" w:tplc="04080019">
      <w:start w:val="1"/>
      <w:numFmt w:val="lowerLetter"/>
      <w:lvlText w:val="%2."/>
      <w:lvlJc w:val="left"/>
      <w:pPr>
        <w:ind w:left="2356" w:hanging="360"/>
      </w:pPr>
    </w:lvl>
    <w:lvl w:ilvl="2" w:tplc="0408001B">
      <w:start w:val="1"/>
      <w:numFmt w:val="lowerRoman"/>
      <w:lvlText w:val="%3."/>
      <w:lvlJc w:val="right"/>
      <w:pPr>
        <w:ind w:left="3076" w:hanging="180"/>
      </w:pPr>
    </w:lvl>
    <w:lvl w:ilvl="3" w:tplc="0408000F">
      <w:start w:val="1"/>
      <w:numFmt w:val="decimal"/>
      <w:lvlText w:val="%4."/>
      <w:lvlJc w:val="left"/>
      <w:pPr>
        <w:ind w:left="3796" w:hanging="360"/>
      </w:pPr>
    </w:lvl>
    <w:lvl w:ilvl="4" w:tplc="04080019">
      <w:start w:val="1"/>
      <w:numFmt w:val="lowerLetter"/>
      <w:lvlText w:val="%5."/>
      <w:lvlJc w:val="left"/>
      <w:pPr>
        <w:ind w:left="4516" w:hanging="360"/>
      </w:pPr>
    </w:lvl>
    <w:lvl w:ilvl="5" w:tplc="0408001B">
      <w:start w:val="1"/>
      <w:numFmt w:val="lowerRoman"/>
      <w:lvlText w:val="%6."/>
      <w:lvlJc w:val="right"/>
      <w:pPr>
        <w:ind w:left="5236" w:hanging="180"/>
      </w:pPr>
    </w:lvl>
    <w:lvl w:ilvl="6" w:tplc="0408000F">
      <w:start w:val="1"/>
      <w:numFmt w:val="decimal"/>
      <w:lvlText w:val="%7."/>
      <w:lvlJc w:val="left"/>
      <w:pPr>
        <w:ind w:left="5956" w:hanging="360"/>
      </w:pPr>
    </w:lvl>
    <w:lvl w:ilvl="7" w:tplc="04080019">
      <w:start w:val="1"/>
      <w:numFmt w:val="lowerLetter"/>
      <w:lvlText w:val="%8."/>
      <w:lvlJc w:val="left"/>
      <w:pPr>
        <w:ind w:left="6676" w:hanging="360"/>
      </w:pPr>
    </w:lvl>
    <w:lvl w:ilvl="8" w:tplc="0408001B">
      <w:start w:val="1"/>
      <w:numFmt w:val="lowerRoman"/>
      <w:lvlText w:val="%9."/>
      <w:lvlJc w:val="right"/>
      <w:pPr>
        <w:ind w:left="7396" w:hanging="180"/>
      </w:pPr>
    </w:lvl>
  </w:abstractNum>
  <w:abstractNum w:abstractNumId="12" w15:restartNumberingAfterBreak="0">
    <w:nsid w:val="2C3D5432"/>
    <w:multiLevelType w:val="hybridMultilevel"/>
    <w:tmpl w:val="EC9A88DA"/>
    <w:lvl w:ilvl="0" w:tplc="BE4AB42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  <w:rPr>
        <w:color w:val="auto"/>
      </w:r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2DD86915"/>
    <w:multiLevelType w:val="hybridMultilevel"/>
    <w:tmpl w:val="25E6733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31BC2A93"/>
    <w:multiLevelType w:val="hybridMultilevel"/>
    <w:tmpl w:val="CBF060E6"/>
    <w:lvl w:ilvl="0" w:tplc="D5B62318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  <w:b w:val="0"/>
        <w:bCs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B206A1"/>
    <w:multiLevelType w:val="hybridMultilevel"/>
    <w:tmpl w:val="F1B0752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3BC651FB"/>
    <w:multiLevelType w:val="hybridMultilevel"/>
    <w:tmpl w:val="7EB44C0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17" w15:restartNumberingAfterBreak="0">
    <w:nsid w:val="45A91E31"/>
    <w:multiLevelType w:val="hybridMultilevel"/>
    <w:tmpl w:val="E4CABB3A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4A31774B"/>
    <w:multiLevelType w:val="hybridMultilevel"/>
    <w:tmpl w:val="9612BD46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B106C02"/>
    <w:multiLevelType w:val="hybridMultilevel"/>
    <w:tmpl w:val="947CFB3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00E48"/>
    <w:multiLevelType w:val="hybridMultilevel"/>
    <w:tmpl w:val="27DEF72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6C4F9E"/>
    <w:multiLevelType w:val="hybridMultilevel"/>
    <w:tmpl w:val="F6943C6A"/>
    <w:lvl w:ilvl="0" w:tplc="1B6A1144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  <w:rPr>
        <w:color w:val="auto"/>
      </w:r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22" w15:restartNumberingAfterBreak="0">
    <w:nsid w:val="5E3F623B"/>
    <w:multiLevelType w:val="hybridMultilevel"/>
    <w:tmpl w:val="93580DE0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5F340F64"/>
    <w:multiLevelType w:val="hybridMultilevel"/>
    <w:tmpl w:val="613A6AC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622F03CE"/>
    <w:multiLevelType w:val="hybridMultilevel"/>
    <w:tmpl w:val="503C682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25" w15:restartNumberingAfterBreak="0">
    <w:nsid w:val="63B97F67"/>
    <w:multiLevelType w:val="hybridMultilevel"/>
    <w:tmpl w:val="967E08C4"/>
    <w:lvl w:ilvl="0" w:tplc="4A02BAA8">
      <w:start w:val="1"/>
      <w:numFmt w:val="upperLetter"/>
      <w:pStyle w:val="Options"/>
      <w:lvlText w:val="%1."/>
      <w:lvlJc w:val="left"/>
      <w:pPr>
        <w:tabs>
          <w:tab w:val="num" w:pos="397"/>
        </w:tabs>
      </w:pPr>
      <w:rPr>
        <w:rFonts w:cs="Times New Roman" w:hint="default"/>
      </w:r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66BC78EA"/>
    <w:multiLevelType w:val="hybridMultilevel"/>
    <w:tmpl w:val="EA9E2F1E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</w:lvl>
    <w:lvl w:ilvl="1" w:tplc="04080019">
      <w:start w:val="1"/>
      <w:numFmt w:val="lowerLetter"/>
      <w:lvlText w:val="%2."/>
      <w:lvlJc w:val="left"/>
      <w:pPr>
        <w:ind w:left="2214" w:hanging="360"/>
      </w:pPr>
    </w:lvl>
    <w:lvl w:ilvl="2" w:tplc="0408001B">
      <w:start w:val="1"/>
      <w:numFmt w:val="lowerRoman"/>
      <w:lvlText w:val="%3."/>
      <w:lvlJc w:val="right"/>
      <w:pPr>
        <w:ind w:left="2934" w:hanging="180"/>
      </w:pPr>
    </w:lvl>
    <w:lvl w:ilvl="3" w:tplc="0408000F">
      <w:start w:val="1"/>
      <w:numFmt w:val="decimal"/>
      <w:lvlText w:val="%4."/>
      <w:lvlJc w:val="left"/>
      <w:pPr>
        <w:ind w:left="3654" w:hanging="360"/>
      </w:pPr>
    </w:lvl>
    <w:lvl w:ilvl="4" w:tplc="04080019">
      <w:start w:val="1"/>
      <w:numFmt w:val="lowerLetter"/>
      <w:lvlText w:val="%5."/>
      <w:lvlJc w:val="left"/>
      <w:pPr>
        <w:ind w:left="4374" w:hanging="360"/>
      </w:pPr>
    </w:lvl>
    <w:lvl w:ilvl="5" w:tplc="0408001B">
      <w:start w:val="1"/>
      <w:numFmt w:val="lowerRoman"/>
      <w:lvlText w:val="%6."/>
      <w:lvlJc w:val="right"/>
      <w:pPr>
        <w:ind w:left="5094" w:hanging="180"/>
      </w:pPr>
    </w:lvl>
    <w:lvl w:ilvl="6" w:tplc="0408000F">
      <w:start w:val="1"/>
      <w:numFmt w:val="decimal"/>
      <w:lvlText w:val="%7."/>
      <w:lvlJc w:val="left"/>
      <w:pPr>
        <w:ind w:left="5814" w:hanging="360"/>
      </w:pPr>
    </w:lvl>
    <w:lvl w:ilvl="7" w:tplc="04080019">
      <w:start w:val="1"/>
      <w:numFmt w:val="lowerLetter"/>
      <w:lvlText w:val="%8."/>
      <w:lvlJc w:val="left"/>
      <w:pPr>
        <w:ind w:left="6534" w:hanging="360"/>
      </w:pPr>
    </w:lvl>
    <w:lvl w:ilvl="8" w:tplc="0408001B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CFE2158"/>
    <w:multiLevelType w:val="hybridMultilevel"/>
    <w:tmpl w:val="BA6C537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40" w:hanging="360"/>
      </w:pPr>
    </w:lvl>
    <w:lvl w:ilvl="1" w:tplc="04080019">
      <w:start w:val="1"/>
      <w:numFmt w:val="lowerLetter"/>
      <w:lvlText w:val="%2."/>
      <w:lvlJc w:val="left"/>
      <w:pPr>
        <w:ind w:left="2160" w:hanging="360"/>
      </w:pPr>
    </w:lvl>
    <w:lvl w:ilvl="2" w:tplc="0408001B">
      <w:start w:val="1"/>
      <w:numFmt w:val="lowerRoman"/>
      <w:lvlText w:val="%3."/>
      <w:lvlJc w:val="right"/>
      <w:pPr>
        <w:ind w:left="2880" w:hanging="180"/>
      </w:pPr>
    </w:lvl>
    <w:lvl w:ilvl="3" w:tplc="0408000F">
      <w:start w:val="1"/>
      <w:numFmt w:val="decimal"/>
      <w:lvlText w:val="%4."/>
      <w:lvlJc w:val="left"/>
      <w:pPr>
        <w:ind w:left="3600" w:hanging="360"/>
      </w:pPr>
    </w:lvl>
    <w:lvl w:ilvl="4" w:tplc="04080019">
      <w:start w:val="1"/>
      <w:numFmt w:val="lowerLetter"/>
      <w:lvlText w:val="%5."/>
      <w:lvlJc w:val="left"/>
      <w:pPr>
        <w:ind w:left="4320" w:hanging="360"/>
      </w:pPr>
    </w:lvl>
    <w:lvl w:ilvl="5" w:tplc="0408001B">
      <w:start w:val="1"/>
      <w:numFmt w:val="lowerRoman"/>
      <w:lvlText w:val="%6."/>
      <w:lvlJc w:val="right"/>
      <w:pPr>
        <w:ind w:left="5040" w:hanging="180"/>
      </w:pPr>
    </w:lvl>
    <w:lvl w:ilvl="6" w:tplc="0408000F">
      <w:start w:val="1"/>
      <w:numFmt w:val="decimal"/>
      <w:lvlText w:val="%7."/>
      <w:lvlJc w:val="left"/>
      <w:pPr>
        <w:ind w:left="5760" w:hanging="360"/>
      </w:pPr>
    </w:lvl>
    <w:lvl w:ilvl="7" w:tplc="04080019">
      <w:start w:val="1"/>
      <w:numFmt w:val="lowerLetter"/>
      <w:lvlText w:val="%8."/>
      <w:lvlJc w:val="left"/>
      <w:pPr>
        <w:ind w:left="6480" w:hanging="360"/>
      </w:pPr>
    </w:lvl>
    <w:lvl w:ilvl="8" w:tplc="0408001B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1837308"/>
    <w:multiLevelType w:val="hybridMultilevel"/>
    <w:tmpl w:val="B6569BAC"/>
    <w:lvl w:ilvl="0" w:tplc="09962712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21B50D1"/>
    <w:multiLevelType w:val="hybridMultilevel"/>
    <w:tmpl w:val="42FC105C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080" w:hanging="360"/>
      </w:pPr>
    </w:lvl>
    <w:lvl w:ilvl="1" w:tplc="04080019">
      <w:start w:val="1"/>
      <w:numFmt w:val="lowerLetter"/>
      <w:lvlText w:val="%2."/>
      <w:lvlJc w:val="left"/>
      <w:pPr>
        <w:ind w:left="1800" w:hanging="360"/>
      </w:pPr>
    </w:lvl>
    <w:lvl w:ilvl="2" w:tplc="0408001B">
      <w:start w:val="1"/>
      <w:numFmt w:val="lowerRoman"/>
      <w:lvlText w:val="%3."/>
      <w:lvlJc w:val="right"/>
      <w:pPr>
        <w:ind w:left="2520" w:hanging="180"/>
      </w:pPr>
    </w:lvl>
    <w:lvl w:ilvl="3" w:tplc="0408000F">
      <w:start w:val="1"/>
      <w:numFmt w:val="decimal"/>
      <w:lvlText w:val="%4."/>
      <w:lvlJc w:val="left"/>
      <w:pPr>
        <w:ind w:left="3240" w:hanging="360"/>
      </w:pPr>
    </w:lvl>
    <w:lvl w:ilvl="4" w:tplc="04080019">
      <w:start w:val="1"/>
      <w:numFmt w:val="lowerLetter"/>
      <w:lvlText w:val="%5."/>
      <w:lvlJc w:val="left"/>
      <w:pPr>
        <w:ind w:left="3960" w:hanging="360"/>
      </w:pPr>
    </w:lvl>
    <w:lvl w:ilvl="5" w:tplc="0408001B">
      <w:start w:val="1"/>
      <w:numFmt w:val="lowerRoman"/>
      <w:lvlText w:val="%6."/>
      <w:lvlJc w:val="right"/>
      <w:pPr>
        <w:ind w:left="4680" w:hanging="180"/>
      </w:pPr>
    </w:lvl>
    <w:lvl w:ilvl="6" w:tplc="0408000F">
      <w:start w:val="1"/>
      <w:numFmt w:val="decimal"/>
      <w:lvlText w:val="%7."/>
      <w:lvlJc w:val="left"/>
      <w:pPr>
        <w:ind w:left="5400" w:hanging="360"/>
      </w:pPr>
    </w:lvl>
    <w:lvl w:ilvl="7" w:tplc="04080019">
      <w:start w:val="1"/>
      <w:numFmt w:val="lowerLetter"/>
      <w:lvlText w:val="%8."/>
      <w:lvlJc w:val="left"/>
      <w:pPr>
        <w:ind w:left="6120" w:hanging="360"/>
      </w:pPr>
    </w:lvl>
    <w:lvl w:ilvl="8" w:tplc="0408001B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BAE1F66"/>
    <w:multiLevelType w:val="hybridMultilevel"/>
    <w:tmpl w:val="A4AAAA9C"/>
    <w:lvl w:ilvl="0" w:tplc="CCA4395E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494" w:hanging="360"/>
      </w:pPr>
      <w:rPr>
        <w:b w:val="0"/>
      </w:rPr>
    </w:lvl>
    <w:lvl w:ilvl="1" w:tplc="04080019">
      <w:start w:val="1"/>
      <w:numFmt w:val="lowerLetter"/>
      <w:lvlText w:val="%2."/>
      <w:lvlJc w:val="left"/>
      <w:pPr>
        <w:ind w:left="1494" w:hanging="360"/>
      </w:pPr>
    </w:lvl>
    <w:lvl w:ilvl="2" w:tplc="0408001B">
      <w:start w:val="1"/>
      <w:numFmt w:val="lowerRoman"/>
      <w:lvlText w:val="%3."/>
      <w:lvlJc w:val="right"/>
      <w:pPr>
        <w:ind w:left="2214" w:hanging="180"/>
      </w:pPr>
    </w:lvl>
    <w:lvl w:ilvl="3" w:tplc="0408000F">
      <w:start w:val="1"/>
      <w:numFmt w:val="decimal"/>
      <w:lvlText w:val="%4."/>
      <w:lvlJc w:val="left"/>
      <w:pPr>
        <w:ind w:left="2934" w:hanging="360"/>
      </w:pPr>
    </w:lvl>
    <w:lvl w:ilvl="4" w:tplc="04080019">
      <w:start w:val="1"/>
      <w:numFmt w:val="lowerLetter"/>
      <w:lvlText w:val="%5."/>
      <w:lvlJc w:val="left"/>
      <w:pPr>
        <w:ind w:left="3654" w:hanging="360"/>
      </w:pPr>
    </w:lvl>
    <w:lvl w:ilvl="5" w:tplc="0408001B">
      <w:start w:val="1"/>
      <w:numFmt w:val="lowerRoman"/>
      <w:lvlText w:val="%6."/>
      <w:lvlJc w:val="right"/>
      <w:pPr>
        <w:ind w:left="4374" w:hanging="180"/>
      </w:pPr>
    </w:lvl>
    <w:lvl w:ilvl="6" w:tplc="0408000F">
      <w:start w:val="1"/>
      <w:numFmt w:val="decimal"/>
      <w:lvlText w:val="%7."/>
      <w:lvlJc w:val="left"/>
      <w:pPr>
        <w:ind w:left="5094" w:hanging="360"/>
      </w:pPr>
    </w:lvl>
    <w:lvl w:ilvl="7" w:tplc="04080019">
      <w:start w:val="1"/>
      <w:numFmt w:val="lowerLetter"/>
      <w:lvlText w:val="%8."/>
      <w:lvlJc w:val="left"/>
      <w:pPr>
        <w:ind w:left="5814" w:hanging="360"/>
      </w:pPr>
    </w:lvl>
    <w:lvl w:ilvl="8" w:tplc="0408001B">
      <w:start w:val="1"/>
      <w:numFmt w:val="lowerRoman"/>
      <w:lvlText w:val="%9."/>
      <w:lvlJc w:val="right"/>
      <w:pPr>
        <w:ind w:left="6534" w:hanging="180"/>
      </w:pPr>
    </w:lvl>
  </w:abstractNum>
  <w:abstractNum w:abstractNumId="31" w15:restartNumberingAfterBreak="0">
    <w:nsid w:val="7FAA67DE"/>
    <w:multiLevelType w:val="hybridMultilevel"/>
    <w:tmpl w:val="EE82A8D4"/>
    <w:lvl w:ilvl="0" w:tplc="A40ABC66">
      <w:start w:val="1"/>
      <mc:AlternateContent>
        <mc:Choice Requires="w14">
          <w:numFmt w:val="custom" w:format="α, β, γ, ..."/>
        </mc:Choice>
        <mc:Fallback>
          <w:numFmt w:val="decimal"/>
        </mc:Fallback>
      </mc:AlternateContent>
      <w:lvlText w:val="%1."/>
      <w:lvlJc w:val="left"/>
      <w:pPr>
        <w:ind w:left="1800" w:hanging="360"/>
      </w:pPr>
    </w:lvl>
    <w:lvl w:ilvl="1" w:tplc="04080019">
      <w:start w:val="1"/>
      <w:numFmt w:val="lowerLetter"/>
      <w:lvlText w:val="%2."/>
      <w:lvlJc w:val="left"/>
      <w:pPr>
        <w:ind w:left="2520" w:hanging="360"/>
      </w:pPr>
    </w:lvl>
    <w:lvl w:ilvl="2" w:tplc="0408001B">
      <w:start w:val="1"/>
      <w:numFmt w:val="lowerRoman"/>
      <w:lvlText w:val="%3."/>
      <w:lvlJc w:val="right"/>
      <w:pPr>
        <w:ind w:left="3240" w:hanging="180"/>
      </w:pPr>
    </w:lvl>
    <w:lvl w:ilvl="3" w:tplc="0408000F">
      <w:start w:val="1"/>
      <w:numFmt w:val="decimal"/>
      <w:lvlText w:val="%4."/>
      <w:lvlJc w:val="left"/>
      <w:pPr>
        <w:ind w:left="3960" w:hanging="360"/>
      </w:pPr>
    </w:lvl>
    <w:lvl w:ilvl="4" w:tplc="04080019">
      <w:start w:val="1"/>
      <w:numFmt w:val="lowerLetter"/>
      <w:lvlText w:val="%5."/>
      <w:lvlJc w:val="left"/>
      <w:pPr>
        <w:ind w:left="4680" w:hanging="360"/>
      </w:pPr>
    </w:lvl>
    <w:lvl w:ilvl="5" w:tplc="0408001B">
      <w:start w:val="1"/>
      <w:numFmt w:val="lowerRoman"/>
      <w:lvlText w:val="%6."/>
      <w:lvlJc w:val="right"/>
      <w:pPr>
        <w:ind w:left="5400" w:hanging="180"/>
      </w:pPr>
    </w:lvl>
    <w:lvl w:ilvl="6" w:tplc="0408000F">
      <w:start w:val="1"/>
      <w:numFmt w:val="decimal"/>
      <w:lvlText w:val="%7."/>
      <w:lvlJc w:val="left"/>
      <w:pPr>
        <w:ind w:left="6120" w:hanging="360"/>
      </w:pPr>
    </w:lvl>
    <w:lvl w:ilvl="7" w:tplc="04080019">
      <w:start w:val="1"/>
      <w:numFmt w:val="lowerLetter"/>
      <w:lvlText w:val="%8."/>
      <w:lvlJc w:val="left"/>
      <w:pPr>
        <w:ind w:left="6840" w:hanging="360"/>
      </w:pPr>
    </w:lvl>
    <w:lvl w:ilvl="8" w:tplc="0408001B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5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4"/>
  </w:num>
  <w:num w:numId="32">
    <w:abstractNumId w:val="1"/>
  </w:num>
  <w:num w:numId="33">
    <w:abstractNumId w:val="0"/>
  </w:num>
  <w:num w:numId="34">
    <w:abstractNumId w:val="1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C6D"/>
    <w:rsid w:val="00026CE9"/>
    <w:rsid w:val="00043BF9"/>
    <w:rsid w:val="00050564"/>
    <w:rsid w:val="00050A44"/>
    <w:rsid w:val="000A3852"/>
    <w:rsid w:val="000B276E"/>
    <w:rsid w:val="000B4145"/>
    <w:rsid w:val="000D16C9"/>
    <w:rsid w:val="000F607A"/>
    <w:rsid w:val="001055BA"/>
    <w:rsid w:val="001118B4"/>
    <w:rsid w:val="0013045E"/>
    <w:rsid w:val="00140B05"/>
    <w:rsid w:val="0014258E"/>
    <w:rsid w:val="00146196"/>
    <w:rsid w:val="00154BE3"/>
    <w:rsid w:val="00176998"/>
    <w:rsid w:val="00195A5B"/>
    <w:rsid w:val="001C0275"/>
    <w:rsid w:val="001F5123"/>
    <w:rsid w:val="002175AE"/>
    <w:rsid w:val="00221F1B"/>
    <w:rsid w:val="00235217"/>
    <w:rsid w:val="0023732E"/>
    <w:rsid w:val="00245C0B"/>
    <w:rsid w:val="00264C6D"/>
    <w:rsid w:val="002D0671"/>
    <w:rsid w:val="002D48CA"/>
    <w:rsid w:val="002E5631"/>
    <w:rsid w:val="002F18CD"/>
    <w:rsid w:val="002F78E8"/>
    <w:rsid w:val="00324C9F"/>
    <w:rsid w:val="00332F9C"/>
    <w:rsid w:val="003370D7"/>
    <w:rsid w:val="003578D3"/>
    <w:rsid w:val="00363BD5"/>
    <w:rsid w:val="003644AC"/>
    <w:rsid w:val="003645B3"/>
    <w:rsid w:val="003746E3"/>
    <w:rsid w:val="00375C0D"/>
    <w:rsid w:val="003A55D7"/>
    <w:rsid w:val="003B2E58"/>
    <w:rsid w:val="003C2A31"/>
    <w:rsid w:val="003C6D30"/>
    <w:rsid w:val="003E4263"/>
    <w:rsid w:val="004060FC"/>
    <w:rsid w:val="00417E9D"/>
    <w:rsid w:val="0042142F"/>
    <w:rsid w:val="00434A8A"/>
    <w:rsid w:val="00437B74"/>
    <w:rsid w:val="0044376C"/>
    <w:rsid w:val="004443F2"/>
    <w:rsid w:val="00447458"/>
    <w:rsid w:val="00466D53"/>
    <w:rsid w:val="004822DA"/>
    <w:rsid w:val="00486B59"/>
    <w:rsid w:val="004C249F"/>
    <w:rsid w:val="004C59D9"/>
    <w:rsid w:val="004C5C2A"/>
    <w:rsid w:val="004C6ED5"/>
    <w:rsid w:val="004D78D4"/>
    <w:rsid w:val="004F1F4B"/>
    <w:rsid w:val="00507907"/>
    <w:rsid w:val="00556CFC"/>
    <w:rsid w:val="00576491"/>
    <w:rsid w:val="005904B2"/>
    <w:rsid w:val="00592A89"/>
    <w:rsid w:val="00592EB5"/>
    <w:rsid w:val="0059335C"/>
    <w:rsid w:val="005A6AE1"/>
    <w:rsid w:val="005A6E1F"/>
    <w:rsid w:val="005B0649"/>
    <w:rsid w:val="0061159D"/>
    <w:rsid w:val="00617F95"/>
    <w:rsid w:val="00622CCC"/>
    <w:rsid w:val="00645B71"/>
    <w:rsid w:val="00645E8A"/>
    <w:rsid w:val="00653B0A"/>
    <w:rsid w:val="00675136"/>
    <w:rsid w:val="006774E8"/>
    <w:rsid w:val="006808CB"/>
    <w:rsid w:val="006906AD"/>
    <w:rsid w:val="006A10F6"/>
    <w:rsid w:val="00721CC1"/>
    <w:rsid w:val="00742544"/>
    <w:rsid w:val="00747B39"/>
    <w:rsid w:val="00753169"/>
    <w:rsid w:val="00763EFE"/>
    <w:rsid w:val="00775434"/>
    <w:rsid w:val="00781BD8"/>
    <w:rsid w:val="007914CF"/>
    <w:rsid w:val="007C1496"/>
    <w:rsid w:val="007C1F48"/>
    <w:rsid w:val="007D7892"/>
    <w:rsid w:val="0080246C"/>
    <w:rsid w:val="00815BF0"/>
    <w:rsid w:val="0083307A"/>
    <w:rsid w:val="00851FB1"/>
    <w:rsid w:val="00857D10"/>
    <w:rsid w:val="00874C69"/>
    <w:rsid w:val="008B282F"/>
    <w:rsid w:val="008D06EE"/>
    <w:rsid w:val="008E1404"/>
    <w:rsid w:val="008E26BF"/>
    <w:rsid w:val="009040CA"/>
    <w:rsid w:val="009112DB"/>
    <w:rsid w:val="00931F29"/>
    <w:rsid w:val="00932792"/>
    <w:rsid w:val="00942FE8"/>
    <w:rsid w:val="00954219"/>
    <w:rsid w:val="00961866"/>
    <w:rsid w:val="00975A5B"/>
    <w:rsid w:val="009812F9"/>
    <w:rsid w:val="009D15B5"/>
    <w:rsid w:val="009E4F76"/>
    <w:rsid w:val="00A27F9E"/>
    <w:rsid w:val="00A32567"/>
    <w:rsid w:val="00A32B26"/>
    <w:rsid w:val="00A40529"/>
    <w:rsid w:val="00A6098D"/>
    <w:rsid w:val="00A67AEF"/>
    <w:rsid w:val="00A8148D"/>
    <w:rsid w:val="00AB0D64"/>
    <w:rsid w:val="00AB2DB0"/>
    <w:rsid w:val="00AC280D"/>
    <w:rsid w:val="00AF5B08"/>
    <w:rsid w:val="00B01E2C"/>
    <w:rsid w:val="00B02566"/>
    <w:rsid w:val="00B03384"/>
    <w:rsid w:val="00B05550"/>
    <w:rsid w:val="00B32B83"/>
    <w:rsid w:val="00B52216"/>
    <w:rsid w:val="00B564F7"/>
    <w:rsid w:val="00BB5EA5"/>
    <w:rsid w:val="00BC2EDA"/>
    <w:rsid w:val="00BE0AD9"/>
    <w:rsid w:val="00BE3F03"/>
    <w:rsid w:val="00C15082"/>
    <w:rsid w:val="00C2129B"/>
    <w:rsid w:val="00C235A2"/>
    <w:rsid w:val="00C301BE"/>
    <w:rsid w:val="00C51A55"/>
    <w:rsid w:val="00C535ED"/>
    <w:rsid w:val="00C64653"/>
    <w:rsid w:val="00C7443C"/>
    <w:rsid w:val="00CE1A7E"/>
    <w:rsid w:val="00D0567C"/>
    <w:rsid w:val="00D112FE"/>
    <w:rsid w:val="00D56934"/>
    <w:rsid w:val="00D6723A"/>
    <w:rsid w:val="00D70208"/>
    <w:rsid w:val="00DB1F90"/>
    <w:rsid w:val="00DC1157"/>
    <w:rsid w:val="00DC33F6"/>
    <w:rsid w:val="00DC79E2"/>
    <w:rsid w:val="00DF5DD4"/>
    <w:rsid w:val="00DF786C"/>
    <w:rsid w:val="00DF7C6E"/>
    <w:rsid w:val="00E048A0"/>
    <w:rsid w:val="00E23611"/>
    <w:rsid w:val="00E241E5"/>
    <w:rsid w:val="00E43429"/>
    <w:rsid w:val="00E526F8"/>
    <w:rsid w:val="00E817D9"/>
    <w:rsid w:val="00EA1B1F"/>
    <w:rsid w:val="00ED08AD"/>
    <w:rsid w:val="00EE3F92"/>
    <w:rsid w:val="00EF05B2"/>
    <w:rsid w:val="00F01AA3"/>
    <w:rsid w:val="00F15940"/>
    <w:rsid w:val="00F23E4A"/>
    <w:rsid w:val="00F60A7A"/>
    <w:rsid w:val="00F82BFD"/>
    <w:rsid w:val="00FB1E71"/>
    <w:rsid w:val="00FB5F1F"/>
    <w:rsid w:val="00FD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931F8D"/>
  <w15:chartTrackingRefBased/>
  <w15:docId w15:val="{6B51AC3C-E593-4BC2-9124-2CBD8211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64C6D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264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4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4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4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4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4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4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4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4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64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64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64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64C6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64C6D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64C6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64C6D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64C6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64C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4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64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4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64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4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64C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64C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4C6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4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64C6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64C6D"/>
    <w:rPr>
      <w:b/>
      <w:bCs/>
      <w:smallCaps/>
      <w:color w:val="2F5496" w:themeColor="accent1" w:themeShade="BF"/>
      <w:spacing w:val="5"/>
    </w:rPr>
  </w:style>
  <w:style w:type="character" w:styleId="-">
    <w:name w:val="Hyperlink"/>
    <w:basedOn w:val="a0"/>
    <w:uiPriority w:val="99"/>
    <w:unhideWhenUsed/>
    <w:rsid w:val="00264C6D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264C6D"/>
    <w:rPr>
      <w:b/>
      <w:bCs/>
    </w:rPr>
  </w:style>
  <w:style w:type="paragraph" w:styleId="ab">
    <w:name w:val="header"/>
    <w:basedOn w:val="a"/>
    <w:link w:val="Char3"/>
    <w:uiPriority w:val="99"/>
    <w:unhideWhenUsed/>
    <w:rsid w:val="00B033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b"/>
    <w:uiPriority w:val="99"/>
    <w:rsid w:val="00B03384"/>
    <w:rPr>
      <w:kern w:val="0"/>
      <w:sz w:val="22"/>
      <w:szCs w:val="22"/>
      <w14:ligatures w14:val="none"/>
    </w:rPr>
  </w:style>
  <w:style w:type="paragraph" w:styleId="ac">
    <w:name w:val="footer"/>
    <w:basedOn w:val="a"/>
    <w:link w:val="Char4"/>
    <w:uiPriority w:val="99"/>
    <w:unhideWhenUsed/>
    <w:rsid w:val="00B0338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c"/>
    <w:uiPriority w:val="99"/>
    <w:rsid w:val="00B03384"/>
    <w:rPr>
      <w:kern w:val="0"/>
      <w:sz w:val="22"/>
      <w:szCs w:val="22"/>
      <w14:ligatures w14:val="none"/>
    </w:rPr>
  </w:style>
  <w:style w:type="paragraph" w:customStyle="1" w:styleId="Default">
    <w:name w:val="Default"/>
    <w:uiPriority w:val="99"/>
    <w:rsid w:val="0059335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14:ligatures w14:val="none"/>
    </w:rPr>
  </w:style>
  <w:style w:type="paragraph" w:styleId="Web">
    <w:name w:val="Normal (Web)"/>
    <w:basedOn w:val="a"/>
    <w:uiPriority w:val="99"/>
    <w:unhideWhenUsed/>
    <w:rsid w:val="005933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paragraph" w:styleId="-HTML">
    <w:name w:val="HTML Preformatted"/>
    <w:basedOn w:val="a"/>
    <w:link w:val="-HTMLChar"/>
    <w:uiPriority w:val="99"/>
    <w:unhideWhenUsed/>
    <w:rsid w:val="0059335C"/>
    <w:pPr>
      <w:spacing w:after="0" w:line="240" w:lineRule="auto"/>
    </w:pPr>
    <w:rPr>
      <w:rFonts w:ascii="Consolas" w:hAnsi="Consolas"/>
      <w:noProof/>
      <w:sz w:val="20"/>
      <w:szCs w:val="20"/>
    </w:rPr>
  </w:style>
  <w:style w:type="character" w:customStyle="1" w:styleId="-HTMLChar">
    <w:name w:val="Προ-διαμορφωμένο HTML Char"/>
    <w:basedOn w:val="a0"/>
    <w:link w:val="-HTML"/>
    <w:uiPriority w:val="99"/>
    <w:rsid w:val="0059335C"/>
    <w:rPr>
      <w:rFonts w:ascii="Consolas" w:hAnsi="Consolas"/>
      <w:noProof/>
      <w:kern w:val="0"/>
      <w:sz w:val="20"/>
      <w:szCs w:val="20"/>
      <w14:ligatures w14:val="none"/>
    </w:rPr>
  </w:style>
  <w:style w:type="paragraph" w:styleId="ad">
    <w:name w:val="Balloon Text"/>
    <w:basedOn w:val="a"/>
    <w:link w:val="Char5"/>
    <w:uiPriority w:val="99"/>
    <w:semiHidden/>
    <w:unhideWhenUsed/>
    <w:rsid w:val="005933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Κείμενο πλαισίου Char"/>
    <w:basedOn w:val="a0"/>
    <w:link w:val="ad"/>
    <w:uiPriority w:val="99"/>
    <w:semiHidden/>
    <w:rsid w:val="0059335C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apple-converted-space">
    <w:name w:val="apple-converted-space"/>
    <w:basedOn w:val="a0"/>
    <w:rsid w:val="0059335C"/>
  </w:style>
  <w:style w:type="paragraph" w:customStyle="1" w:styleId="Options">
    <w:name w:val="Options"/>
    <w:basedOn w:val="a"/>
    <w:uiPriority w:val="99"/>
    <w:rsid w:val="0059335C"/>
    <w:pPr>
      <w:numPr>
        <w:numId w:val="1"/>
      </w:numPr>
      <w:spacing w:before="60" w:after="60" w:line="240" w:lineRule="auto"/>
      <w:jc w:val="both"/>
    </w:pPr>
    <w:rPr>
      <w:rFonts w:ascii="Times New Roman" w:eastAsia="Times New Roman" w:hAnsi="Times New Roman" w:cs="Times New Roman"/>
      <w:color w:val="008080"/>
      <w:szCs w:val="24"/>
      <w:lang w:eastAsia="el-GR"/>
    </w:rPr>
  </w:style>
  <w:style w:type="paragraph" w:styleId="ae">
    <w:name w:val="No Spacing"/>
    <w:uiPriority w:val="1"/>
    <w:qFormat/>
    <w:rsid w:val="0059335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customStyle="1" w:styleId="Heading3">
    <w:name w:val="Heading #3_"/>
    <w:basedOn w:val="a0"/>
    <w:link w:val="Heading30"/>
    <w:locked/>
    <w:rsid w:val="0059335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Heading30">
    <w:name w:val="Heading #3"/>
    <w:basedOn w:val="a"/>
    <w:link w:val="Heading3"/>
    <w:rsid w:val="0059335C"/>
    <w:pPr>
      <w:widowControl w:val="0"/>
      <w:shd w:val="clear" w:color="auto" w:fill="FFFFFF"/>
      <w:spacing w:after="0" w:line="346" w:lineRule="exact"/>
      <w:ind w:hanging="760"/>
      <w:jc w:val="both"/>
      <w:outlineLvl w:val="2"/>
    </w:pPr>
    <w:rPr>
      <w:rFonts w:ascii="Arial" w:eastAsia="Arial" w:hAnsi="Arial" w:cs="Arial"/>
      <w:b/>
      <w:bCs/>
      <w:kern w:val="2"/>
      <w:sz w:val="20"/>
      <w:szCs w:val="20"/>
      <w14:ligatures w14:val="standardContextual"/>
    </w:rPr>
  </w:style>
  <w:style w:type="paragraph" w:customStyle="1" w:styleId="Questionnumbered">
    <w:name w:val="Question numbered"/>
    <w:basedOn w:val="a"/>
    <w:uiPriority w:val="99"/>
    <w:rsid w:val="0059335C"/>
    <w:pPr>
      <w:numPr>
        <w:numId w:val="2"/>
      </w:numPr>
      <w:pBdr>
        <w:top w:val="single" w:sz="4" w:space="10" w:color="008080"/>
      </w:pBdr>
      <w:spacing w:before="120" w:after="60" w:line="240" w:lineRule="auto"/>
      <w:jc w:val="both"/>
    </w:pPr>
    <w:rPr>
      <w:rFonts w:ascii="Times New Roman" w:eastAsia="Times New Roman" w:hAnsi="Times New Roman" w:cs="Times New Roman"/>
      <w:color w:val="800080"/>
      <w:szCs w:val="24"/>
      <w:lang w:eastAsia="el-GR"/>
    </w:rPr>
  </w:style>
  <w:style w:type="character" w:customStyle="1" w:styleId="Bodytext2">
    <w:name w:val="Body text (2)_"/>
    <w:basedOn w:val="a0"/>
    <w:link w:val="Bodytext20"/>
    <w:locked/>
    <w:rsid w:val="0059335C"/>
    <w:rPr>
      <w:rFonts w:ascii="Arial" w:eastAsia="Arial" w:hAnsi="Arial" w:cs="Arial"/>
      <w:sz w:val="20"/>
      <w:szCs w:val="20"/>
      <w:shd w:val="clear" w:color="auto" w:fill="FFFFFF"/>
    </w:rPr>
  </w:style>
  <w:style w:type="paragraph" w:customStyle="1" w:styleId="Bodytext20">
    <w:name w:val="Body text (2)"/>
    <w:basedOn w:val="a"/>
    <w:link w:val="Bodytext2"/>
    <w:rsid w:val="0059335C"/>
    <w:pPr>
      <w:widowControl w:val="0"/>
      <w:shd w:val="clear" w:color="auto" w:fill="FFFFFF"/>
      <w:spacing w:after="360" w:line="346" w:lineRule="exact"/>
    </w:pPr>
    <w:rPr>
      <w:rFonts w:ascii="Arial" w:eastAsia="Arial" w:hAnsi="Arial" w:cs="Arial"/>
      <w:kern w:val="2"/>
      <w:sz w:val="20"/>
      <w:szCs w:val="20"/>
      <w14:ligatures w14:val="standardContextual"/>
    </w:rPr>
  </w:style>
  <w:style w:type="character" w:customStyle="1" w:styleId="Bodytext6">
    <w:name w:val="Body text (6)_"/>
    <w:basedOn w:val="a0"/>
    <w:link w:val="Bodytext60"/>
    <w:locked/>
    <w:rsid w:val="0059335C"/>
    <w:rPr>
      <w:rFonts w:ascii="Arial" w:eastAsia="Arial" w:hAnsi="Arial" w:cs="Arial"/>
      <w:b/>
      <w:bCs/>
      <w:sz w:val="20"/>
      <w:szCs w:val="20"/>
      <w:shd w:val="clear" w:color="auto" w:fill="FFFFFF"/>
    </w:rPr>
  </w:style>
  <w:style w:type="paragraph" w:customStyle="1" w:styleId="Bodytext60">
    <w:name w:val="Body text (6)"/>
    <w:basedOn w:val="a"/>
    <w:link w:val="Bodytext6"/>
    <w:rsid w:val="0059335C"/>
    <w:pPr>
      <w:widowControl w:val="0"/>
      <w:shd w:val="clear" w:color="auto" w:fill="FFFFFF"/>
      <w:spacing w:before="600" w:after="0" w:line="346" w:lineRule="exact"/>
      <w:ind w:hanging="760"/>
      <w:jc w:val="both"/>
    </w:pPr>
    <w:rPr>
      <w:rFonts w:ascii="Arial" w:eastAsia="Arial" w:hAnsi="Arial" w:cs="Arial"/>
      <w:b/>
      <w:bCs/>
      <w:kern w:val="2"/>
      <w:sz w:val="20"/>
      <w:szCs w:val="20"/>
      <w14:ligatures w14:val="standardContextual"/>
    </w:rPr>
  </w:style>
  <w:style w:type="paragraph" w:styleId="af">
    <w:name w:val="Plain Text"/>
    <w:basedOn w:val="a"/>
    <w:link w:val="Char6"/>
    <w:uiPriority w:val="99"/>
    <w:unhideWhenUsed/>
    <w:rsid w:val="0059335C"/>
    <w:pPr>
      <w:spacing w:after="0" w:line="240" w:lineRule="auto"/>
    </w:pPr>
    <w:rPr>
      <w:rFonts w:ascii="Consolas" w:hAnsi="Consolas"/>
      <w:kern w:val="2"/>
      <w:sz w:val="21"/>
      <w:szCs w:val="21"/>
      <w:lang w:val="en-GB"/>
      <w14:ligatures w14:val="standardContextual"/>
    </w:rPr>
  </w:style>
  <w:style w:type="character" w:customStyle="1" w:styleId="Char6">
    <w:name w:val="Απλό κείμενο Char"/>
    <w:basedOn w:val="a0"/>
    <w:link w:val="af"/>
    <w:uiPriority w:val="99"/>
    <w:rsid w:val="0059335C"/>
    <w:rPr>
      <w:rFonts w:ascii="Consolas" w:hAnsi="Consolas"/>
      <w:sz w:val="21"/>
      <w:szCs w:val="21"/>
      <w:lang w:val="en-GB"/>
    </w:rPr>
  </w:style>
  <w:style w:type="paragraph" w:customStyle="1" w:styleId="msonormal0">
    <w:name w:val="msonormal"/>
    <w:basedOn w:val="a"/>
    <w:uiPriority w:val="99"/>
    <w:rsid w:val="00245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  <w:style w:type="character" w:customStyle="1" w:styleId="Char7">
    <w:name w:val="Κείμενο υποσημείωσης Char"/>
    <w:basedOn w:val="a0"/>
    <w:link w:val="af0"/>
    <w:uiPriority w:val="99"/>
    <w:semiHidden/>
    <w:rsid w:val="00245C0B"/>
    <w:rPr>
      <w:kern w:val="0"/>
      <w:sz w:val="20"/>
      <w:szCs w:val="20"/>
      <w14:ligatures w14:val="none"/>
    </w:rPr>
  </w:style>
  <w:style w:type="paragraph" w:styleId="af0">
    <w:name w:val="footnote text"/>
    <w:basedOn w:val="a"/>
    <w:link w:val="Char7"/>
    <w:uiPriority w:val="99"/>
    <w:semiHidden/>
    <w:unhideWhenUsed/>
    <w:rsid w:val="00245C0B"/>
    <w:pPr>
      <w:spacing w:after="0" w:line="240" w:lineRule="auto"/>
    </w:pPr>
    <w:rPr>
      <w:sz w:val="20"/>
      <w:szCs w:val="20"/>
    </w:rPr>
  </w:style>
  <w:style w:type="character" w:customStyle="1" w:styleId="Char8">
    <w:name w:val="Κείμενο σχολίου Char"/>
    <w:basedOn w:val="a0"/>
    <w:link w:val="af1"/>
    <w:uiPriority w:val="99"/>
    <w:semiHidden/>
    <w:rsid w:val="00245C0B"/>
    <w:rPr>
      <w:kern w:val="0"/>
      <w:sz w:val="20"/>
      <w:szCs w:val="20"/>
      <w14:ligatures w14:val="none"/>
    </w:rPr>
  </w:style>
  <w:style w:type="paragraph" w:styleId="af1">
    <w:name w:val="annotation text"/>
    <w:basedOn w:val="a"/>
    <w:link w:val="Char8"/>
    <w:uiPriority w:val="99"/>
    <w:semiHidden/>
    <w:unhideWhenUsed/>
    <w:rsid w:val="00245C0B"/>
    <w:pPr>
      <w:spacing w:line="240" w:lineRule="auto"/>
    </w:pPr>
    <w:rPr>
      <w:sz w:val="20"/>
      <w:szCs w:val="20"/>
    </w:rPr>
  </w:style>
  <w:style w:type="paragraph" w:styleId="af2">
    <w:name w:val="Body Text"/>
    <w:basedOn w:val="a"/>
    <w:link w:val="Char9"/>
    <w:uiPriority w:val="1"/>
    <w:semiHidden/>
    <w:unhideWhenUsed/>
    <w:qFormat/>
    <w:rsid w:val="00245C0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har9">
    <w:name w:val="Σώμα κειμένου Char"/>
    <w:basedOn w:val="a0"/>
    <w:link w:val="af2"/>
    <w:uiPriority w:val="1"/>
    <w:semiHidden/>
    <w:rsid w:val="00245C0B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hara">
    <w:name w:val="Θέμα σχολίου Char"/>
    <w:basedOn w:val="Char8"/>
    <w:link w:val="af3"/>
    <w:uiPriority w:val="99"/>
    <w:semiHidden/>
    <w:rsid w:val="00245C0B"/>
    <w:rPr>
      <w:b/>
      <w:bCs/>
      <w:kern w:val="0"/>
      <w:sz w:val="20"/>
      <w:szCs w:val="20"/>
      <w14:ligatures w14:val="none"/>
    </w:rPr>
  </w:style>
  <w:style w:type="paragraph" w:styleId="af3">
    <w:name w:val="annotation subject"/>
    <w:basedOn w:val="af1"/>
    <w:next w:val="af1"/>
    <w:link w:val="Chara"/>
    <w:uiPriority w:val="99"/>
    <w:semiHidden/>
    <w:unhideWhenUsed/>
    <w:rsid w:val="00245C0B"/>
    <w:rPr>
      <w:b/>
      <w:bCs/>
    </w:rPr>
  </w:style>
  <w:style w:type="table" w:styleId="af4">
    <w:name w:val="Table Grid"/>
    <w:basedOn w:val="a1"/>
    <w:uiPriority w:val="59"/>
    <w:rsid w:val="00245C0B"/>
    <w:pPr>
      <w:spacing w:after="0" w:line="240" w:lineRule="auto"/>
    </w:pPr>
    <w:rPr>
      <w:rFonts w:ascii="Comic Sans MS" w:hAnsi="Comic Sans MS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D54A3D-0A48-4063-8484-9FC62B2811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23</Pages>
  <Words>7681</Words>
  <Characters>41481</Characters>
  <Application>Microsoft Office Word</Application>
  <DocSecurity>0</DocSecurity>
  <Lines>345</Lines>
  <Paragraphs>98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Gialia Eugenia</dc:creator>
  <cp:keywords/>
  <dc:description/>
  <cp:lastModifiedBy>Xydi Efrosyni</cp:lastModifiedBy>
  <cp:revision>6</cp:revision>
  <cp:lastPrinted>2025-09-15T09:42:00Z</cp:lastPrinted>
  <dcterms:created xsi:type="dcterms:W3CDTF">2026-01-16T07:47:00Z</dcterms:created>
  <dcterms:modified xsi:type="dcterms:W3CDTF">2026-03-27T09:31:00Z</dcterms:modified>
</cp:coreProperties>
</file>