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F58B" w14:textId="77777777" w:rsidR="003E2399" w:rsidRDefault="003E2399">
      <w:pPr>
        <w:pStyle w:val="Heading1"/>
        <w:rPr>
          <w:rFonts w:ascii="Calibri" w:eastAsia="Times New Roman" w:hAnsi="Calibri" w:cs="Calibri"/>
        </w:rPr>
      </w:pPr>
      <w:r>
        <w:rPr>
          <w:rFonts w:ascii="Calibri" w:eastAsia="Times New Roman" w:hAnsi="Calibri" w:cs="Calibri"/>
        </w:rPr>
        <w:t>SMS ERP (ManageIT) — Requirements &amp; Progress Summary</w:t>
      </w:r>
    </w:p>
    <w:p w14:paraId="4F63CD3B" w14:textId="77777777" w:rsidR="003E2399" w:rsidRDefault="003E2399">
      <w:pPr>
        <w:pStyle w:val="NormalWeb"/>
        <w:rPr>
          <w:rFonts w:ascii="Calibri" w:hAnsi="Calibri" w:cs="Calibri"/>
          <w:color w:val="1F2937"/>
          <w:sz w:val="22"/>
          <w:szCs w:val="22"/>
        </w:rPr>
      </w:pPr>
      <w:r>
        <w:rPr>
          <w:rFonts w:ascii="Calibri" w:hAnsi="Calibri" w:cs="Calibri"/>
          <w:b/>
          <w:bCs/>
          <w:color w:val="1F2937"/>
          <w:sz w:val="22"/>
          <w:szCs w:val="22"/>
        </w:rPr>
        <w:t>Status date:</w:t>
      </w:r>
      <w:r>
        <w:rPr>
          <w:rFonts w:ascii="Calibri" w:hAnsi="Calibri" w:cs="Calibri"/>
          <w:color w:val="1F2937"/>
          <w:sz w:val="22"/>
          <w:szCs w:val="22"/>
        </w:rPr>
        <w:t xml:space="preserve"> 29 October 2026</w:t>
      </w:r>
      <w:r>
        <w:rPr>
          <w:rFonts w:ascii="Calibri" w:hAnsi="Calibri" w:cs="Calibri"/>
          <w:color w:val="1F2937"/>
          <w:sz w:val="22"/>
          <w:szCs w:val="22"/>
        </w:rPr>
        <w:br/>
      </w:r>
      <w:r>
        <w:rPr>
          <w:rFonts w:ascii="Calibri" w:hAnsi="Calibri" w:cs="Calibri"/>
          <w:b/>
          <w:bCs/>
          <w:color w:val="1F2937"/>
          <w:sz w:val="22"/>
          <w:szCs w:val="22"/>
        </w:rPr>
        <w:t>System:</w:t>
      </w:r>
      <w:r>
        <w:rPr>
          <w:rFonts w:ascii="Calibri" w:hAnsi="Calibri" w:cs="Calibri"/>
          <w:color w:val="1F2937"/>
          <w:sz w:val="22"/>
          <w:szCs w:val="22"/>
        </w:rPr>
        <w:t xml:space="preserve"> ManageIT, the Storage Management Systems (SMS) ERP</w:t>
      </w:r>
      <w:r>
        <w:rPr>
          <w:rFonts w:ascii="Calibri" w:hAnsi="Calibri" w:cs="Calibri"/>
          <w:color w:val="1F2937"/>
          <w:sz w:val="22"/>
          <w:szCs w:val="22"/>
        </w:rPr>
        <w:br/>
      </w:r>
      <w:r>
        <w:rPr>
          <w:rFonts w:ascii="Calibri" w:hAnsi="Calibri" w:cs="Calibri"/>
          <w:b/>
          <w:bCs/>
          <w:color w:val="1F2937"/>
          <w:sz w:val="22"/>
          <w:szCs w:val="22"/>
        </w:rPr>
        <w:t>Audience:</w:t>
      </w:r>
      <w:r>
        <w:rPr>
          <w:rFonts w:ascii="Calibri" w:hAnsi="Calibri" w:cs="Calibri"/>
          <w:color w:val="1F2937"/>
          <w:sz w:val="22"/>
          <w:szCs w:val="22"/>
        </w:rPr>
        <w:t xml:space="preserve"> management, project reviews, development planning</w:t>
      </w:r>
    </w:p>
    <w:p w14:paraId="42C53450" w14:textId="77777777" w:rsidR="003E2399" w:rsidRDefault="003E2399">
      <w:pPr>
        <w:rPr>
          <w:rFonts w:ascii="Calibri" w:eastAsia="Times New Roman" w:hAnsi="Calibri" w:cs="Calibri"/>
          <w:color w:val="1F2937"/>
          <w:sz w:val="22"/>
          <w:szCs w:val="22"/>
        </w:rPr>
      </w:pPr>
      <w:r>
        <w:rPr>
          <w:rFonts w:ascii="Calibri" w:eastAsia="Times New Roman" w:hAnsi="Calibri" w:cs="Calibri"/>
          <w:color w:val="1F2937"/>
          <w:sz w:val="22"/>
          <w:szCs w:val="22"/>
        </w:rPr>
        <w:pict w14:anchorId="5E23FD7B">
          <v:rect id="_x0000_i1025" style="width:0;height:1.5pt" o:hralign="center" o:hrstd="t" o:hr="t" fillcolor="#a0a0a0" stroked="f"/>
        </w:pict>
      </w:r>
    </w:p>
    <w:p w14:paraId="2274BFC6" w14:textId="77777777" w:rsidR="003E2399" w:rsidRDefault="003E2399">
      <w:pPr>
        <w:pStyle w:val="Heading2"/>
        <w:rPr>
          <w:rFonts w:ascii="Calibri" w:eastAsia="Times New Roman" w:hAnsi="Calibri" w:cs="Calibri"/>
        </w:rPr>
      </w:pPr>
      <w:r>
        <w:rPr>
          <w:rFonts w:ascii="Calibri" w:eastAsia="Times New Roman" w:hAnsi="Calibri" w:cs="Calibri"/>
        </w:rPr>
        <w:t>1. Purpose</w:t>
      </w:r>
    </w:p>
    <w:p w14:paraId="73EDD92E" w14:textId="77777777" w:rsidR="003E2399" w:rsidRDefault="003E2399">
      <w:pPr>
        <w:pStyle w:val="NormalWeb"/>
        <w:rPr>
          <w:rFonts w:ascii="Calibri" w:hAnsi="Calibri" w:cs="Calibri"/>
          <w:color w:val="1F2937"/>
          <w:sz w:val="22"/>
          <w:szCs w:val="22"/>
        </w:rPr>
      </w:pPr>
      <w:r>
        <w:rPr>
          <w:rFonts w:ascii="Calibri" w:hAnsi="Calibri" w:cs="Calibri"/>
          <w:color w:val="1F2937"/>
          <w:sz w:val="22"/>
          <w:szCs w:val="22"/>
        </w:rPr>
        <w:t>ManageIT is the internal system for Storage Management Systems. It manages inventory, jobs, stock movements, stock takes, fixed assets and users in one place. It replaces spreadsheets and manual checks with controlled steps that need approval and keep a full history.</w:t>
      </w:r>
    </w:p>
    <w:p w14:paraId="06B1BA24" w14:textId="77777777" w:rsidR="003E2399" w:rsidRDefault="003E2399">
      <w:pPr>
        <w:rPr>
          <w:rFonts w:ascii="Calibri" w:eastAsia="Times New Roman" w:hAnsi="Calibri" w:cs="Calibri"/>
          <w:color w:val="1F2937"/>
          <w:sz w:val="22"/>
          <w:szCs w:val="22"/>
        </w:rPr>
      </w:pPr>
      <w:r>
        <w:rPr>
          <w:rFonts w:ascii="Calibri" w:eastAsia="Times New Roman" w:hAnsi="Calibri" w:cs="Calibri"/>
          <w:color w:val="1F2937"/>
          <w:sz w:val="22"/>
          <w:szCs w:val="22"/>
        </w:rPr>
        <w:pict w14:anchorId="25C03E0A">
          <v:rect id="_x0000_i1026" style="width:0;height:1.5pt" o:hralign="center" o:hrstd="t" o:hr="t" fillcolor="#a0a0a0" stroked="f"/>
        </w:pict>
      </w:r>
    </w:p>
    <w:p w14:paraId="6B3EB770" w14:textId="77777777" w:rsidR="003E2399" w:rsidRDefault="003E2399">
      <w:pPr>
        <w:pStyle w:val="Heading2"/>
        <w:rPr>
          <w:rFonts w:ascii="Calibri" w:eastAsia="Times New Roman" w:hAnsi="Calibri" w:cs="Calibri"/>
        </w:rPr>
      </w:pPr>
      <w:r>
        <w:rPr>
          <w:rFonts w:ascii="Calibri" w:eastAsia="Times New Roman" w:hAnsi="Calibri" w:cs="Calibri"/>
        </w:rPr>
        <w:t>2. Who uses it</w:t>
      </w:r>
    </w:p>
    <w:tbl>
      <w:tblPr>
        <w:tblW w:w="5000" w:type="pct"/>
        <w:tblCellMar>
          <w:top w:w="15" w:type="dxa"/>
          <w:left w:w="15" w:type="dxa"/>
          <w:bottom w:w="15" w:type="dxa"/>
          <w:right w:w="15" w:type="dxa"/>
        </w:tblCellMar>
        <w:tblLook w:val="04A0" w:firstRow="1" w:lastRow="0" w:firstColumn="1" w:lastColumn="0" w:noHBand="0" w:noVBand="1"/>
      </w:tblPr>
      <w:tblGrid>
        <w:gridCol w:w="1816"/>
        <w:gridCol w:w="7914"/>
      </w:tblGrid>
      <w:tr w:rsidR="00000000" w14:paraId="55FB22FD" w14:textId="77777777" w:rsidTr="009852A9">
        <w:trPr>
          <w:tblHeader/>
        </w:trPr>
        <w:tc>
          <w:tcPr>
            <w:tcW w:w="933"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60104503"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Role</w:t>
            </w:r>
          </w:p>
        </w:tc>
        <w:tc>
          <w:tcPr>
            <w:tcW w:w="4067"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6B3471B5"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What they can do</w:t>
            </w:r>
          </w:p>
        </w:tc>
      </w:tr>
      <w:tr w:rsidR="00000000" w14:paraId="6F0AAD32" w14:textId="77777777" w:rsidTr="009852A9">
        <w:tc>
          <w:tcPr>
            <w:tcW w:w="933"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E7A3607"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Admin</w:t>
            </w:r>
          </w:p>
        </w:tc>
        <w:tc>
          <w:tcPr>
            <w:tcW w:w="40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177768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Everything: users, settings, jobs, inventory, assets, approvals, reports</w:t>
            </w:r>
          </w:p>
        </w:tc>
      </w:tr>
      <w:tr w:rsidR="00000000" w14:paraId="5C2F2D71" w14:textId="77777777" w:rsidTr="009852A9">
        <w:tc>
          <w:tcPr>
            <w:tcW w:w="933"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7A3520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Stock Capturer</w:t>
            </w:r>
          </w:p>
        </w:tc>
        <w:tc>
          <w:tcPr>
            <w:tcW w:w="40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F8F6C0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 xml:space="preserve">Captures stock receipts, transfers and new stock; can </w:t>
            </w:r>
            <w:r>
              <w:rPr>
                <w:rFonts w:ascii="Calibri" w:eastAsia="Times New Roman" w:hAnsi="Calibri" w:cs="Calibri"/>
                <w:i/>
                <w:iCs/>
                <w:color w:val="1F2937"/>
                <w:sz w:val="20"/>
                <w:szCs w:val="20"/>
              </w:rPr>
              <w:t>request</w:t>
            </w:r>
            <w:r>
              <w:rPr>
                <w:rFonts w:ascii="Calibri" w:eastAsia="Times New Roman" w:hAnsi="Calibri" w:cs="Calibri"/>
                <w:color w:val="1F2937"/>
                <w:sz w:val="20"/>
                <w:szCs w:val="20"/>
              </w:rPr>
              <w:t xml:space="preserve"> adjustments</w:t>
            </w:r>
          </w:p>
        </w:tc>
      </w:tr>
      <w:tr w:rsidR="00000000" w14:paraId="0F4450AD" w14:textId="77777777" w:rsidTr="009852A9">
        <w:tc>
          <w:tcPr>
            <w:tcW w:w="933"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8EF220B"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Approver</w:t>
            </w:r>
          </w:p>
        </w:tc>
        <w:tc>
          <w:tcPr>
            <w:tcW w:w="40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8F9B93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Approves or rejects adjustments, transfers and stock-take results</w:t>
            </w:r>
          </w:p>
        </w:tc>
      </w:tr>
      <w:tr w:rsidR="00000000" w14:paraId="0D664AE6" w14:textId="77777777" w:rsidTr="009852A9">
        <w:tc>
          <w:tcPr>
            <w:tcW w:w="933"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AD7A57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Store Manager</w:t>
            </w:r>
          </w:p>
        </w:tc>
        <w:tc>
          <w:tcPr>
            <w:tcW w:w="40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DF3649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 xml:space="preserve">Runs warehouse operations and stock movements; can </w:t>
            </w:r>
            <w:r>
              <w:rPr>
                <w:rFonts w:ascii="Calibri" w:eastAsia="Times New Roman" w:hAnsi="Calibri" w:cs="Calibri"/>
                <w:i/>
                <w:iCs/>
                <w:color w:val="1F2937"/>
                <w:sz w:val="20"/>
                <w:szCs w:val="20"/>
              </w:rPr>
              <w:t>request</w:t>
            </w:r>
            <w:r>
              <w:rPr>
                <w:rFonts w:ascii="Calibri" w:eastAsia="Times New Roman" w:hAnsi="Calibri" w:cs="Calibri"/>
                <w:color w:val="1F2937"/>
                <w:sz w:val="20"/>
                <w:szCs w:val="20"/>
              </w:rPr>
              <w:t xml:space="preserve"> adjustments</w:t>
            </w:r>
          </w:p>
        </w:tc>
      </w:tr>
      <w:tr w:rsidR="00000000" w14:paraId="76054068" w14:textId="77777777" w:rsidTr="009852A9">
        <w:tc>
          <w:tcPr>
            <w:tcW w:w="933"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85417D2"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Auditor</w:t>
            </w:r>
          </w:p>
        </w:tc>
        <w:tc>
          <w:tcPr>
            <w:tcW w:w="40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D22AAF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Runs stock takes, reviews history, approves audit adjustments</w:t>
            </w:r>
          </w:p>
        </w:tc>
      </w:tr>
      <w:tr w:rsidR="00000000" w14:paraId="09B387F1" w14:textId="77777777" w:rsidTr="009852A9">
        <w:tc>
          <w:tcPr>
            <w:tcW w:w="933"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284D9F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Viewer</w:t>
            </w:r>
          </w:p>
        </w:tc>
        <w:tc>
          <w:tcPr>
            <w:tcW w:w="40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DAA4F5C"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Read-only access to inventory and reports</w:t>
            </w:r>
          </w:p>
        </w:tc>
      </w:tr>
    </w:tbl>
    <w:p w14:paraId="4772E46B" w14:textId="77777777" w:rsidR="003E2399" w:rsidRDefault="003E2399">
      <w:pPr>
        <w:rPr>
          <w:rFonts w:ascii="Calibri" w:eastAsia="Times New Roman" w:hAnsi="Calibri" w:cs="Calibri"/>
          <w:color w:val="1F2937"/>
          <w:sz w:val="22"/>
          <w:szCs w:val="22"/>
        </w:rPr>
      </w:pPr>
      <w:r>
        <w:rPr>
          <w:rFonts w:ascii="Calibri" w:eastAsia="Times New Roman" w:hAnsi="Calibri" w:cs="Calibri"/>
          <w:color w:val="1F2937"/>
          <w:sz w:val="22"/>
          <w:szCs w:val="22"/>
        </w:rPr>
        <w:pict w14:anchorId="5B18BDC1">
          <v:rect id="_x0000_i1027" style="width:0;height:1.5pt" o:hralign="center" o:hrstd="t" o:hr="t" fillcolor="#a0a0a0" stroked="f"/>
        </w:pict>
      </w:r>
    </w:p>
    <w:p w14:paraId="1DB1BBBC" w14:textId="77777777" w:rsidR="003E2399" w:rsidRDefault="003E2399">
      <w:pPr>
        <w:pStyle w:val="Heading2"/>
        <w:rPr>
          <w:rFonts w:ascii="Calibri" w:eastAsia="Times New Roman" w:hAnsi="Calibri" w:cs="Calibri"/>
        </w:rPr>
      </w:pPr>
      <w:r>
        <w:rPr>
          <w:rFonts w:ascii="Calibri" w:eastAsia="Times New Roman" w:hAnsi="Calibri" w:cs="Calibri"/>
        </w:rPr>
        <w:t>3. Required functions and current status</w:t>
      </w:r>
    </w:p>
    <w:p w14:paraId="467BCD20" w14:textId="77777777" w:rsidR="003E2399" w:rsidRDefault="003E2399">
      <w:pPr>
        <w:pStyle w:val="NormalWeb"/>
        <w:rPr>
          <w:rFonts w:ascii="Calibri" w:hAnsi="Calibri" w:cs="Calibri"/>
          <w:color w:val="1F2937"/>
          <w:sz w:val="22"/>
          <w:szCs w:val="22"/>
        </w:rPr>
      </w:pPr>
      <w:r>
        <w:rPr>
          <w:rFonts w:ascii="Calibri" w:hAnsi="Calibri" w:cs="Calibri"/>
          <w:b/>
          <w:bCs/>
          <w:color w:val="1F2937"/>
          <w:sz w:val="22"/>
          <w:szCs w:val="22"/>
        </w:rPr>
        <w:t>Key:</w:t>
      </w:r>
      <w:r>
        <w:rPr>
          <w:rFonts w:ascii="Calibri" w:hAnsi="Calibri" w:cs="Calibri"/>
          <w:color w:val="1F2937"/>
          <w:sz w:val="22"/>
          <w:szCs w:val="22"/>
        </w:rPr>
        <w:t xml:space="preserve"> </w:t>
      </w:r>
      <w:r>
        <w:rPr>
          <w:rFonts w:ascii="Calibri" w:hAnsi="Calibri" w:cs="Calibri"/>
          <w:b/>
          <w:bCs/>
          <w:color w:val="065F46"/>
          <w:sz w:val="22"/>
          <w:szCs w:val="22"/>
          <w:shd w:val="clear" w:color="auto" w:fill="D1FAE5"/>
        </w:rPr>
        <w:t>Done</w:t>
      </w:r>
      <w:r>
        <w:rPr>
          <w:rFonts w:ascii="Calibri" w:hAnsi="Calibri" w:cs="Calibri"/>
          <w:color w:val="1F2937"/>
          <w:sz w:val="22"/>
          <w:szCs w:val="22"/>
        </w:rPr>
        <w:t xml:space="preserve"> Done · </w:t>
      </w:r>
      <w:r>
        <w:rPr>
          <w:rFonts w:ascii="Calibri" w:hAnsi="Calibri" w:cs="Calibri"/>
          <w:b/>
          <w:bCs/>
          <w:color w:val="92400E"/>
          <w:sz w:val="22"/>
          <w:szCs w:val="22"/>
          <w:shd w:val="clear" w:color="auto" w:fill="FEF3C7"/>
        </w:rPr>
        <w:t>Waiting</w:t>
      </w:r>
      <w:r>
        <w:rPr>
          <w:rFonts w:ascii="Calibri" w:hAnsi="Calibri" w:cs="Calibri"/>
          <w:color w:val="1F2937"/>
          <w:sz w:val="22"/>
          <w:szCs w:val="22"/>
        </w:rPr>
        <w:t xml:space="preserve"> Done but waiting on testing or sign-off · </w:t>
      </w:r>
      <w:r>
        <w:rPr>
          <w:rFonts w:ascii="Calibri" w:hAnsi="Calibri" w:cs="Calibri"/>
          <w:b/>
          <w:bCs/>
          <w:color w:val="1E40AF"/>
          <w:sz w:val="22"/>
          <w:szCs w:val="22"/>
          <w:shd w:val="clear" w:color="auto" w:fill="DBEAFE"/>
        </w:rPr>
        <w:t>In progress</w:t>
      </w:r>
      <w:r>
        <w:rPr>
          <w:rFonts w:ascii="Calibri" w:hAnsi="Calibri" w:cs="Calibri"/>
          <w:color w:val="1F2937"/>
          <w:sz w:val="22"/>
          <w:szCs w:val="22"/>
        </w:rPr>
        <w:t xml:space="preserve"> In progress · </w:t>
      </w:r>
      <w:r>
        <w:rPr>
          <w:rFonts w:ascii="Calibri" w:hAnsi="Calibri" w:cs="Calibri"/>
          <w:b/>
          <w:bCs/>
          <w:color w:val="374151"/>
          <w:sz w:val="22"/>
          <w:szCs w:val="22"/>
          <w:shd w:val="clear" w:color="auto" w:fill="E5E7EB"/>
        </w:rPr>
        <w:t>Not started</w:t>
      </w:r>
      <w:r>
        <w:rPr>
          <w:rFonts w:ascii="Calibri" w:hAnsi="Calibri" w:cs="Calibri"/>
          <w:color w:val="1F2937"/>
          <w:sz w:val="22"/>
          <w:szCs w:val="22"/>
        </w:rPr>
        <w:t xml:space="preserve"> Not started</w:t>
      </w:r>
    </w:p>
    <w:p w14:paraId="16791673" w14:textId="77777777" w:rsidR="003E2399" w:rsidRDefault="003E2399">
      <w:pPr>
        <w:pStyle w:val="Heading3"/>
        <w:rPr>
          <w:rFonts w:ascii="Calibri" w:eastAsia="Times New Roman" w:hAnsi="Calibri" w:cs="Calibri"/>
        </w:rPr>
      </w:pPr>
      <w:r>
        <w:rPr>
          <w:rFonts w:ascii="Calibri" w:eastAsia="Times New Roman" w:hAnsi="Calibri" w:cs="Calibri"/>
        </w:rPr>
        <w:t>3.1 Login, access and security</w:t>
      </w:r>
    </w:p>
    <w:tbl>
      <w:tblPr>
        <w:tblW w:w="5000" w:type="pct"/>
        <w:tblCellMar>
          <w:top w:w="15" w:type="dxa"/>
          <w:left w:w="15" w:type="dxa"/>
          <w:bottom w:w="15" w:type="dxa"/>
          <w:right w:w="15" w:type="dxa"/>
        </w:tblCellMar>
        <w:tblLook w:val="04A0" w:firstRow="1" w:lastRow="0" w:firstColumn="1" w:lastColumn="0" w:noHBand="0" w:noVBand="1"/>
      </w:tblPr>
      <w:tblGrid>
        <w:gridCol w:w="6780"/>
        <w:gridCol w:w="2950"/>
      </w:tblGrid>
      <w:tr w:rsidR="00000000" w14:paraId="3587463B" w14:textId="77777777" w:rsidTr="009852A9">
        <w:trPr>
          <w:tblHeader/>
        </w:trPr>
        <w:tc>
          <w:tcPr>
            <w:tcW w:w="3484"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3E5EFABE"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Requirement</w:t>
            </w:r>
          </w:p>
        </w:tc>
        <w:tc>
          <w:tcPr>
            <w:tcW w:w="1516"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5CC61101"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7C8E6156" w14:textId="77777777" w:rsidTr="009852A9">
        <w:tc>
          <w:tcPr>
            <w:tcW w:w="3484"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19E0A5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Sign in with SAL number and password</w:t>
            </w:r>
          </w:p>
        </w:tc>
        <w:tc>
          <w:tcPr>
            <w:tcW w:w="1516"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700962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BDA45DC" w14:textId="77777777" w:rsidTr="009852A9">
        <w:tc>
          <w:tcPr>
            <w:tcW w:w="3484"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D391F6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Six roles with a permission matrix, viewable on a Role Permissions page</w:t>
            </w:r>
          </w:p>
        </w:tc>
        <w:tc>
          <w:tcPr>
            <w:tcW w:w="1516"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37648F9"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52E4356D" w14:textId="77777777" w:rsidTr="009852A9">
        <w:tc>
          <w:tcPr>
            <w:tcW w:w="3484"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FB6D4C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Users only see the menus and pages their role allows</w:t>
            </w:r>
          </w:p>
        </w:tc>
        <w:tc>
          <w:tcPr>
            <w:tcW w:w="1516"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40C9CB2"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690A3806" w14:textId="77777777" w:rsidTr="009852A9">
        <w:tc>
          <w:tcPr>
            <w:tcW w:w="3484"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7E26B7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Inactive users cannot sign in</w:t>
            </w:r>
          </w:p>
        </w:tc>
        <w:tc>
          <w:tcPr>
            <w:tcW w:w="1516"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44292E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76530CDD" w14:textId="77777777" w:rsidTr="009852A9">
        <w:tc>
          <w:tcPr>
            <w:tcW w:w="3484"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814406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Activity log of logins and user actions</w:t>
            </w:r>
          </w:p>
        </w:tc>
        <w:tc>
          <w:tcPr>
            <w:tcW w:w="1516"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BF7A3C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61519C26" w14:textId="77777777" w:rsidTr="009852A9">
        <w:tc>
          <w:tcPr>
            <w:tcW w:w="3484"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B2178F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Proper passwords for live use (replace the demo passwords)</w:t>
            </w:r>
          </w:p>
        </w:tc>
        <w:tc>
          <w:tcPr>
            <w:tcW w:w="1516"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E2B61B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374151"/>
                <w:sz w:val="20"/>
                <w:szCs w:val="20"/>
                <w:shd w:val="clear" w:color="auto" w:fill="E5E7EB"/>
              </w:rPr>
              <w:t>Not started</w:t>
            </w:r>
            <w:r>
              <w:rPr>
                <w:rFonts w:ascii="Calibri" w:eastAsia="Times New Roman" w:hAnsi="Calibri" w:cs="Calibri"/>
                <w:color w:val="1F2937"/>
                <w:sz w:val="20"/>
                <w:szCs w:val="20"/>
              </w:rPr>
              <w:t xml:space="preserve"> Decision pending</w:t>
            </w:r>
          </w:p>
        </w:tc>
      </w:tr>
    </w:tbl>
    <w:p w14:paraId="12E04DD3" w14:textId="77777777" w:rsidR="003E2399" w:rsidRDefault="003E2399">
      <w:pPr>
        <w:pStyle w:val="Heading3"/>
        <w:rPr>
          <w:rFonts w:ascii="Calibri" w:eastAsia="Times New Roman" w:hAnsi="Calibri" w:cs="Calibri"/>
        </w:rPr>
      </w:pPr>
      <w:r>
        <w:rPr>
          <w:rFonts w:ascii="Calibri" w:eastAsia="Times New Roman" w:hAnsi="Calibri" w:cs="Calibri"/>
        </w:rPr>
        <w:t>3.2 Portals (home screen)</w:t>
      </w:r>
    </w:p>
    <w:tbl>
      <w:tblPr>
        <w:tblW w:w="5000" w:type="pct"/>
        <w:tblCellMar>
          <w:top w:w="15" w:type="dxa"/>
          <w:left w:w="15" w:type="dxa"/>
          <w:bottom w:w="15" w:type="dxa"/>
          <w:right w:w="15" w:type="dxa"/>
        </w:tblCellMar>
        <w:tblLook w:val="04A0" w:firstRow="1" w:lastRow="0" w:firstColumn="1" w:lastColumn="0" w:noHBand="0" w:noVBand="1"/>
      </w:tblPr>
      <w:tblGrid>
        <w:gridCol w:w="8307"/>
        <w:gridCol w:w="1423"/>
      </w:tblGrid>
      <w:tr w:rsidR="00000000" w14:paraId="4942F5D7" w14:textId="77777777" w:rsidTr="009852A9">
        <w:trPr>
          <w:tblHeader/>
        </w:trPr>
        <w:tc>
          <w:tcPr>
            <w:tcW w:w="4269"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42166055"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Requirement</w:t>
            </w:r>
          </w:p>
        </w:tc>
        <w:tc>
          <w:tcPr>
            <w:tcW w:w="731"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6F7A7E0F"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65A5B514" w14:textId="77777777" w:rsidTr="009852A9">
        <w:tc>
          <w:tcPr>
            <w:tcW w:w="426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8DE24A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Portal home page with Stock-IT, Reports and Admin</w:t>
            </w:r>
          </w:p>
        </w:tc>
        <w:tc>
          <w:tcPr>
            <w:tcW w:w="73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D30011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bl>
    <w:p w14:paraId="21209A42" w14:textId="77777777" w:rsidR="003E2399" w:rsidRDefault="003E2399">
      <w:pPr>
        <w:pStyle w:val="Heading3"/>
        <w:rPr>
          <w:rFonts w:ascii="Calibri" w:eastAsia="Times New Roman" w:hAnsi="Calibri" w:cs="Calibri"/>
        </w:rPr>
      </w:pPr>
      <w:r>
        <w:rPr>
          <w:rFonts w:ascii="Calibri" w:eastAsia="Times New Roman" w:hAnsi="Calibri" w:cs="Calibri"/>
        </w:rPr>
        <w:t>3.3 Stock-IT: inventory and warehouse</w:t>
      </w:r>
    </w:p>
    <w:tbl>
      <w:tblPr>
        <w:tblW w:w="5000" w:type="pct"/>
        <w:tblCellMar>
          <w:top w:w="15" w:type="dxa"/>
          <w:left w:w="15" w:type="dxa"/>
          <w:bottom w:w="15" w:type="dxa"/>
          <w:right w:w="15" w:type="dxa"/>
        </w:tblCellMar>
        <w:tblLook w:val="04A0" w:firstRow="1" w:lastRow="0" w:firstColumn="1" w:lastColumn="0" w:noHBand="0" w:noVBand="1"/>
      </w:tblPr>
      <w:tblGrid>
        <w:gridCol w:w="8909"/>
        <w:gridCol w:w="821"/>
      </w:tblGrid>
      <w:tr w:rsidR="00000000" w14:paraId="430EF69C" w14:textId="77777777" w:rsidTr="009852A9">
        <w:trPr>
          <w:tblHeader/>
        </w:trPr>
        <w:tc>
          <w:tcPr>
            <w:tcW w:w="4578"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7ACA8F38"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Requirement</w:t>
            </w:r>
          </w:p>
        </w:tc>
        <w:tc>
          <w:tcPr>
            <w:tcW w:w="422"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47E54EDB"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72B4D564"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0178A5A"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Master inventory register (view-only list)</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22363B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2FC1D4D6"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E6B57D7"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Allocated inventory: stock allocated to each job</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71585FC"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02266665"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A0EE9B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Stock receipts (book-in)</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929C2E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23EE23F"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632E1B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Transfers, including to and from jobs and reverse transfers back to inventory</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9093B9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69985326"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17A6A0C"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Relocation between storage locations and bins</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0431C0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526C5B8E"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3BAC1A2"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Stock adjustments that need approval</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EA31BB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0BB532F1"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201497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Pending Approvals page for approvers</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66BAC1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448720AB"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16FF97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Full transaction history</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FC1AFE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23BF0174"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EFD067B"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Serial number tracking</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BEE65AB"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015B226"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1A778A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Low-stock alerts</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0CDBE9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7E9894E6"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B6028FB"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Stock take (Inventory Audit):</w:t>
            </w:r>
            <w:r>
              <w:rPr>
                <w:rFonts w:ascii="Calibri" w:eastAsia="Times New Roman" w:hAnsi="Calibri" w:cs="Calibri"/>
                <w:color w:val="1F2937"/>
                <w:sz w:val="20"/>
                <w:szCs w:val="20"/>
              </w:rPr>
              <w:t xml:space="preserve"> multi-count, with on-hand quantities hidden from counters</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311027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5C797F70" w14:textId="77777777" w:rsidTr="009852A9">
        <w:tc>
          <w:tcPr>
            <w:tcW w:w="457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E953D8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Reconciliation:</w:t>
            </w:r>
            <w:r>
              <w:rPr>
                <w:rFonts w:ascii="Calibri" w:eastAsia="Times New Roman" w:hAnsi="Calibri" w:cs="Calibri"/>
                <w:color w:val="1F2937"/>
                <w:sz w:val="20"/>
                <w:szCs w:val="20"/>
              </w:rPr>
              <w:t xml:space="preserve"> compare counts to the register; approve or reject each difference with a reason; keep a history</w:t>
            </w:r>
          </w:p>
        </w:tc>
        <w:tc>
          <w:tcPr>
            <w:tcW w:w="42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E67501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bl>
    <w:p w14:paraId="3C1AE54C" w14:textId="77777777" w:rsidR="003E2399" w:rsidRDefault="003E2399">
      <w:pPr>
        <w:pStyle w:val="Heading3"/>
        <w:rPr>
          <w:rFonts w:ascii="Calibri" w:eastAsia="Times New Roman" w:hAnsi="Calibri" w:cs="Calibri"/>
        </w:rPr>
      </w:pPr>
      <w:r>
        <w:rPr>
          <w:rFonts w:ascii="Calibri" w:eastAsia="Times New Roman" w:hAnsi="Calibri" w:cs="Calibri"/>
        </w:rPr>
        <w:t>3.4 Stock-IT: BOM and stock check (new this cycle)</w:t>
      </w:r>
    </w:p>
    <w:tbl>
      <w:tblPr>
        <w:tblW w:w="5000" w:type="pct"/>
        <w:tblCellMar>
          <w:top w:w="15" w:type="dxa"/>
          <w:left w:w="15" w:type="dxa"/>
          <w:bottom w:w="15" w:type="dxa"/>
          <w:right w:w="15" w:type="dxa"/>
        </w:tblCellMar>
        <w:tblLook w:val="04A0" w:firstRow="1" w:lastRow="0" w:firstColumn="1" w:lastColumn="0" w:noHBand="0" w:noVBand="1"/>
      </w:tblPr>
      <w:tblGrid>
        <w:gridCol w:w="7377"/>
        <w:gridCol w:w="2353"/>
      </w:tblGrid>
      <w:tr w:rsidR="00000000" w14:paraId="05AE654A" w14:textId="77777777" w:rsidTr="009852A9">
        <w:trPr>
          <w:tblHeader/>
        </w:trPr>
        <w:tc>
          <w:tcPr>
            <w:tcW w:w="3791"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6EDB66E1"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Requirement</w:t>
            </w:r>
          </w:p>
        </w:tc>
        <w:tc>
          <w:tcPr>
            <w:tcW w:w="1209"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7206B082"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4A01FE03"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E70775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Upload a BOM (Excel or CSV)</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B9E111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450B9C3B"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97A997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One job number assigns the whole BOM to that job</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F5D9AE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4E418033"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9754BE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A BOM upload never changes quantities or the master register</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3ED361B"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E6A1484"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1E00EE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 xml:space="preserve">Record whether each part came from the </w:t>
            </w:r>
            <w:r>
              <w:rPr>
                <w:rFonts w:ascii="Calibri" w:eastAsia="Times New Roman" w:hAnsi="Calibri" w:cs="Calibri"/>
                <w:b/>
                <w:bCs/>
                <w:color w:val="1F2937"/>
                <w:sz w:val="20"/>
                <w:szCs w:val="20"/>
              </w:rPr>
              <w:t>Parts Library</w:t>
            </w:r>
            <w:r>
              <w:rPr>
                <w:rFonts w:ascii="Calibri" w:eastAsia="Times New Roman" w:hAnsi="Calibri" w:cs="Calibri"/>
                <w:color w:val="1F2937"/>
                <w:sz w:val="20"/>
                <w:szCs w:val="20"/>
              </w:rPr>
              <w:t xml:space="preserve"> or </w:t>
            </w:r>
            <w:r>
              <w:rPr>
                <w:rFonts w:ascii="Calibri" w:eastAsia="Times New Roman" w:hAnsi="Calibri" w:cs="Calibri"/>
                <w:b/>
                <w:bCs/>
                <w:color w:val="1F2937"/>
                <w:sz w:val="20"/>
                <w:szCs w:val="20"/>
              </w:rPr>
              <w:t>AutoCAD</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BA9713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1AB33C5B"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6A1E04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Part-number rule: C&amp;I parts are updated in the Parts Library, other AutoCAD parts in AutoCAD</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B24B7F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3696EDD"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91F218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Parts not on the master register are flagged and cannot be allocated</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A57551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21782434"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ECEDDA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One click adds unidentified parts to the master register</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119AFC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245099F"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911B55C"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 xml:space="preserve">Stock check uses </w:t>
            </w:r>
            <w:r>
              <w:rPr>
                <w:rFonts w:ascii="Calibri" w:eastAsia="Times New Roman" w:hAnsi="Calibri" w:cs="Calibri"/>
                <w:b/>
                <w:bCs/>
                <w:color w:val="1F2937"/>
                <w:sz w:val="20"/>
                <w:szCs w:val="20"/>
              </w:rPr>
              <w:t>free stock only</w:t>
            </w:r>
            <w:r>
              <w:rPr>
                <w:rFonts w:ascii="Calibri" w:eastAsia="Times New Roman" w:hAnsi="Calibri" w:cs="Calibri"/>
                <w:color w:val="1F2937"/>
                <w:sz w:val="20"/>
                <w:szCs w:val="20"/>
              </w:rPr>
              <w:t xml:space="preserve"> (stock already allocated to jobs is not counted)</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767556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668D8B55"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D8ED62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Allocate free stock to the job with no order transaction</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BB980C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BBC5521"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F273B8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Filter by category: Production, Service, Legacy</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F24A43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51D4FFE2"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31A9EB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History of uploads and checks, newest first</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F48AB0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233EECC1" w14:textId="77777777" w:rsidTr="009852A9">
        <w:tc>
          <w:tcPr>
            <w:tcW w:w="379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36955B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Tested with a real job BOM</w:t>
            </w:r>
          </w:p>
        </w:tc>
        <w:tc>
          <w:tcPr>
            <w:tcW w:w="120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B096A47"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92400E"/>
                <w:sz w:val="20"/>
                <w:szCs w:val="20"/>
                <w:shd w:val="clear" w:color="auto" w:fill="FEF3C7"/>
              </w:rPr>
              <w:t>Waiting</w:t>
            </w:r>
            <w:r>
              <w:rPr>
                <w:rFonts w:ascii="Calibri" w:eastAsia="Times New Roman" w:hAnsi="Calibri" w:cs="Calibri"/>
                <w:color w:val="1F2937"/>
                <w:sz w:val="20"/>
                <w:szCs w:val="20"/>
              </w:rPr>
              <w:t xml:space="preserve"> Waiting on testing</w:t>
            </w:r>
          </w:p>
        </w:tc>
      </w:tr>
    </w:tbl>
    <w:p w14:paraId="400D5C1D" w14:textId="77777777" w:rsidR="003E2399" w:rsidRDefault="003E2399">
      <w:pPr>
        <w:pStyle w:val="Heading3"/>
        <w:rPr>
          <w:rFonts w:ascii="Calibri" w:eastAsia="Times New Roman" w:hAnsi="Calibri" w:cs="Calibri"/>
        </w:rPr>
      </w:pPr>
      <w:r>
        <w:rPr>
          <w:rFonts w:ascii="Calibri" w:eastAsia="Times New Roman" w:hAnsi="Calibri" w:cs="Calibri"/>
        </w:rPr>
        <w:t>3.5 Stock-IT: Pastel alignment (new this cycle)</w:t>
      </w:r>
    </w:p>
    <w:tbl>
      <w:tblPr>
        <w:tblW w:w="5000" w:type="pct"/>
        <w:tblCellMar>
          <w:top w:w="15" w:type="dxa"/>
          <w:left w:w="15" w:type="dxa"/>
          <w:bottom w:w="15" w:type="dxa"/>
          <w:right w:w="15" w:type="dxa"/>
        </w:tblCellMar>
        <w:tblLook w:val="04A0" w:firstRow="1" w:lastRow="0" w:firstColumn="1" w:lastColumn="0" w:noHBand="0" w:noVBand="1"/>
      </w:tblPr>
      <w:tblGrid>
        <w:gridCol w:w="7043"/>
        <w:gridCol w:w="2687"/>
      </w:tblGrid>
      <w:tr w:rsidR="00000000" w14:paraId="2E892EF8" w14:textId="77777777" w:rsidTr="009852A9">
        <w:trPr>
          <w:tblHeader/>
        </w:trPr>
        <w:tc>
          <w:tcPr>
            <w:tcW w:w="3619"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5B93A09F"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Requirement</w:t>
            </w:r>
          </w:p>
        </w:tc>
        <w:tc>
          <w:tcPr>
            <w:tcW w:w="1381"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4985D6AB"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0E8FEB14" w14:textId="77777777" w:rsidTr="009852A9">
        <w:tc>
          <w:tcPr>
            <w:tcW w:w="361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FDBB98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Step-by-step timeline for aligning Pastel with the Parts Library</w:t>
            </w:r>
          </w:p>
        </w:tc>
        <w:tc>
          <w:tcPr>
            <w:tcW w:w="138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B6A782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1DC54CBD" w14:textId="77777777" w:rsidTr="009852A9">
        <w:tc>
          <w:tcPr>
            <w:tcW w:w="361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23A044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Import Pastel stock and compare it with the Parts Library</w:t>
            </w:r>
          </w:p>
        </w:tc>
        <w:tc>
          <w:tcPr>
            <w:tcW w:w="138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6C20EF9"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762DEBF" w14:textId="77777777" w:rsidTr="009852A9">
        <w:tc>
          <w:tcPr>
            <w:tcW w:w="361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51D9FD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Track outstanding part updates, including Carl Henry's</w:t>
            </w:r>
          </w:p>
        </w:tc>
        <w:tc>
          <w:tcPr>
            <w:tcW w:w="138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C88CE6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1F44A94F" w14:textId="77777777" w:rsidTr="009852A9">
        <w:tc>
          <w:tcPr>
            <w:tcW w:w="361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70807F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Final Pastel update locked until every step is done and all updates are agreed</w:t>
            </w:r>
          </w:p>
        </w:tc>
        <w:tc>
          <w:tcPr>
            <w:tcW w:w="138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A27ADD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7E6670B3" w14:textId="77777777" w:rsidTr="009852A9">
        <w:tc>
          <w:tcPr>
            <w:tcW w:w="3619"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82008E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Worked through with Carl Henry</w:t>
            </w:r>
          </w:p>
        </w:tc>
        <w:tc>
          <w:tcPr>
            <w:tcW w:w="1381"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00156A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92400E"/>
                <w:sz w:val="20"/>
                <w:szCs w:val="20"/>
                <w:shd w:val="clear" w:color="auto" w:fill="FEF3C7"/>
              </w:rPr>
              <w:t>Waiting</w:t>
            </w:r>
            <w:r>
              <w:rPr>
                <w:rFonts w:ascii="Calibri" w:eastAsia="Times New Roman" w:hAnsi="Calibri" w:cs="Calibri"/>
                <w:color w:val="1F2937"/>
                <w:sz w:val="20"/>
                <w:szCs w:val="20"/>
              </w:rPr>
              <w:t xml:space="preserve"> Waiting on sign-off</w:t>
            </w:r>
          </w:p>
        </w:tc>
      </w:tr>
    </w:tbl>
    <w:p w14:paraId="3AFE8507" w14:textId="77777777" w:rsidR="003E2399" w:rsidRDefault="003E2399">
      <w:pPr>
        <w:pStyle w:val="Heading3"/>
        <w:rPr>
          <w:rFonts w:ascii="Calibri" w:eastAsia="Times New Roman" w:hAnsi="Calibri" w:cs="Calibri"/>
        </w:rPr>
      </w:pPr>
      <w:r>
        <w:rPr>
          <w:rFonts w:ascii="Calibri" w:eastAsia="Times New Roman" w:hAnsi="Calibri" w:cs="Calibri"/>
        </w:rPr>
        <w:t>3.6 Admin</w:t>
      </w:r>
    </w:p>
    <w:tbl>
      <w:tblPr>
        <w:tblW w:w="5000" w:type="pct"/>
        <w:tblCellMar>
          <w:top w:w="15" w:type="dxa"/>
          <w:left w:w="15" w:type="dxa"/>
          <w:bottom w:w="15" w:type="dxa"/>
          <w:right w:w="15" w:type="dxa"/>
        </w:tblCellMar>
        <w:tblLook w:val="04A0" w:firstRow="1" w:lastRow="0" w:firstColumn="1" w:lastColumn="0" w:noHBand="0" w:noVBand="1"/>
      </w:tblPr>
      <w:tblGrid>
        <w:gridCol w:w="8897"/>
        <w:gridCol w:w="833"/>
      </w:tblGrid>
      <w:tr w:rsidR="00000000" w14:paraId="7EBAD282" w14:textId="77777777" w:rsidTr="009852A9">
        <w:trPr>
          <w:tblHeader/>
        </w:trPr>
        <w:tc>
          <w:tcPr>
            <w:tcW w:w="4572"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51423D13"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Requirement</w:t>
            </w:r>
          </w:p>
        </w:tc>
        <w:tc>
          <w:tcPr>
            <w:tcW w:w="428"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752DF271"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2B965962" w14:textId="77777777" w:rsidTr="009852A9">
        <w:tc>
          <w:tcPr>
            <w:tcW w:w="457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02AAFF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Job management: create, edit, set status (e.g. Active, On Hold)</w:t>
            </w:r>
          </w:p>
        </w:tc>
        <w:tc>
          <w:tcPr>
            <w:tcW w:w="42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0AEC3B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11179BF9" w14:textId="77777777" w:rsidTr="009852A9">
        <w:tc>
          <w:tcPr>
            <w:tcW w:w="457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1EFD6A6"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Inventory management: add and edit items</w:t>
            </w:r>
          </w:p>
        </w:tc>
        <w:tc>
          <w:tcPr>
            <w:tcW w:w="42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90A742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080AB15A" w14:textId="77777777" w:rsidTr="009852A9">
        <w:tc>
          <w:tcPr>
            <w:tcW w:w="457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1C746B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Storage locations and bins</w:t>
            </w:r>
          </w:p>
        </w:tc>
        <w:tc>
          <w:tcPr>
            <w:tcW w:w="42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4F0E19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6820A684" w14:textId="77777777" w:rsidTr="009852A9">
        <w:tc>
          <w:tcPr>
            <w:tcW w:w="457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D42813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Asset management: fixed asset register, maintenance, inspections, warranty and insurance dates</w:t>
            </w:r>
          </w:p>
        </w:tc>
        <w:tc>
          <w:tcPr>
            <w:tcW w:w="42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B640BA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4D5043B0" w14:textId="77777777" w:rsidTr="009852A9">
        <w:tc>
          <w:tcPr>
            <w:tcW w:w="457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7A0F869"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User management: add, edit, deactivate, delete; set role</w:t>
            </w:r>
          </w:p>
        </w:tc>
        <w:tc>
          <w:tcPr>
            <w:tcW w:w="42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566A18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6A5D162D" w14:textId="77777777" w:rsidTr="009852A9">
        <w:tc>
          <w:tcPr>
            <w:tcW w:w="4572"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B4189E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System settings: company name, low-stock threshold, activity logging</w:t>
            </w:r>
          </w:p>
        </w:tc>
        <w:tc>
          <w:tcPr>
            <w:tcW w:w="428"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C537FD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bl>
    <w:p w14:paraId="1028B4D6" w14:textId="77777777" w:rsidR="003E2399" w:rsidRDefault="003E2399">
      <w:pPr>
        <w:pStyle w:val="Heading3"/>
        <w:rPr>
          <w:rFonts w:ascii="Calibri" w:eastAsia="Times New Roman" w:hAnsi="Calibri" w:cs="Calibri"/>
        </w:rPr>
      </w:pPr>
      <w:r>
        <w:rPr>
          <w:rFonts w:ascii="Calibri" w:eastAsia="Times New Roman" w:hAnsi="Calibri" w:cs="Calibri"/>
        </w:rPr>
        <w:t>3.7 Reports, import and export</w:t>
      </w:r>
    </w:p>
    <w:tbl>
      <w:tblPr>
        <w:tblW w:w="5000" w:type="pct"/>
        <w:tblCellMar>
          <w:top w:w="15" w:type="dxa"/>
          <w:left w:w="15" w:type="dxa"/>
          <w:bottom w:w="15" w:type="dxa"/>
          <w:right w:w="15" w:type="dxa"/>
        </w:tblCellMar>
        <w:tblLook w:val="04A0" w:firstRow="1" w:lastRow="0" w:firstColumn="1" w:lastColumn="0" w:noHBand="0" w:noVBand="1"/>
      </w:tblPr>
      <w:tblGrid>
        <w:gridCol w:w="8862"/>
        <w:gridCol w:w="868"/>
      </w:tblGrid>
      <w:tr w:rsidR="00000000" w14:paraId="2AC9CD79" w14:textId="77777777" w:rsidTr="009852A9">
        <w:trPr>
          <w:tblHeader/>
        </w:trPr>
        <w:tc>
          <w:tcPr>
            <w:tcW w:w="4554"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04AE2C38"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Requirement</w:t>
            </w:r>
          </w:p>
        </w:tc>
        <w:tc>
          <w:tcPr>
            <w:tcW w:w="446"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28E315D8"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24E7B21C" w14:textId="77777777" w:rsidTr="009852A9">
        <w:tc>
          <w:tcPr>
            <w:tcW w:w="4554"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ADC51C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Dashboard and Quick Actions</w:t>
            </w:r>
          </w:p>
        </w:tc>
        <w:tc>
          <w:tcPr>
            <w:tcW w:w="446"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13B242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D55D88F" w14:textId="77777777" w:rsidTr="009852A9">
        <w:tc>
          <w:tcPr>
            <w:tcW w:w="4554"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7A894E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KPI reports (stock items, book-ins, book-outs, transfers)</w:t>
            </w:r>
          </w:p>
        </w:tc>
        <w:tc>
          <w:tcPr>
            <w:tcW w:w="446"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964DBEC"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2B12523" w14:textId="77777777" w:rsidTr="009852A9">
        <w:tc>
          <w:tcPr>
            <w:tcW w:w="4554"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161A80A"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Import inventory, jobs, users and storage locations from Excel or CSV, including Sage exports</w:t>
            </w:r>
          </w:p>
        </w:tc>
        <w:tc>
          <w:tcPr>
            <w:tcW w:w="446"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A78430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0C5E01AD" w14:textId="77777777" w:rsidTr="009852A9">
        <w:tc>
          <w:tcPr>
            <w:tcW w:w="4554"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0EA7A4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Export formatted Excel workbooks</w:t>
            </w:r>
          </w:p>
        </w:tc>
        <w:tc>
          <w:tcPr>
            <w:tcW w:w="446"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E6178A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5E88448D" w14:textId="77777777" w:rsidTr="009852A9">
        <w:tc>
          <w:tcPr>
            <w:tcW w:w="4554"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D72F20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User activity and work activity reports</w:t>
            </w:r>
          </w:p>
        </w:tc>
        <w:tc>
          <w:tcPr>
            <w:tcW w:w="446"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DBB1E5B"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bl>
    <w:p w14:paraId="2CBAB79B" w14:textId="77777777" w:rsidR="003E2399" w:rsidRDefault="003E2399">
      <w:pPr>
        <w:pStyle w:val="Heading3"/>
        <w:rPr>
          <w:rFonts w:ascii="Calibri" w:eastAsia="Times New Roman" w:hAnsi="Calibri" w:cs="Calibri"/>
        </w:rPr>
      </w:pPr>
      <w:r>
        <w:rPr>
          <w:rFonts w:ascii="Calibri" w:eastAsia="Times New Roman" w:hAnsi="Calibri" w:cs="Calibri"/>
        </w:rPr>
        <w:t>3.8 Data, hosting and maintenance</w:t>
      </w:r>
    </w:p>
    <w:tbl>
      <w:tblPr>
        <w:tblW w:w="5000" w:type="pct"/>
        <w:tblCellMar>
          <w:top w:w="15" w:type="dxa"/>
          <w:left w:w="15" w:type="dxa"/>
          <w:bottom w:w="15" w:type="dxa"/>
          <w:right w:w="15" w:type="dxa"/>
        </w:tblCellMar>
        <w:tblLook w:val="04A0" w:firstRow="1" w:lastRow="0" w:firstColumn="1" w:lastColumn="0" w:noHBand="0" w:noVBand="1"/>
      </w:tblPr>
      <w:tblGrid>
        <w:gridCol w:w="6548"/>
        <w:gridCol w:w="3182"/>
      </w:tblGrid>
      <w:tr w:rsidR="00000000" w14:paraId="10C2DE08" w14:textId="77777777" w:rsidTr="009852A9">
        <w:trPr>
          <w:tblHeader/>
        </w:trPr>
        <w:tc>
          <w:tcPr>
            <w:tcW w:w="3365"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12227BBF"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Requirement</w:t>
            </w:r>
          </w:p>
        </w:tc>
        <w:tc>
          <w:tcPr>
            <w:tcW w:w="1635"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4FF1F7F9"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3AD8B26B" w14:textId="77777777" w:rsidTr="009852A9">
        <w:tc>
          <w:tcPr>
            <w:tcW w:w="336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ECC92D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SQL Server database design and setup scripts</w:t>
            </w:r>
          </w:p>
        </w:tc>
        <w:tc>
          <w:tcPr>
            <w:tcW w:w="163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9299227"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6C85DB0" w14:textId="77777777" w:rsidTr="009852A9">
        <w:tc>
          <w:tcPr>
            <w:tcW w:w="336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6417AF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New database script for BOM and Pastel data</w:t>
            </w:r>
          </w:p>
        </w:tc>
        <w:tc>
          <w:tcPr>
            <w:tcW w:w="163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916B27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r>
              <w:rPr>
                <w:rFonts w:ascii="Calibri" w:eastAsia="Times New Roman" w:hAnsi="Calibri" w:cs="Calibri"/>
                <w:color w:val="1F2937"/>
                <w:sz w:val="20"/>
                <w:szCs w:val="20"/>
              </w:rPr>
              <w:t xml:space="preserve"> Written, not yet run</w:t>
            </w:r>
          </w:p>
        </w:tc>
      </w:tr>
      <w:tr w:rsidR="00000000" w14:paraId="3E68F0AC" w14:textId="77777777" w:rsidTr="009852A9">
        <w:tc>
          <w:tcPr>
            <w:tcW w:w="336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FBEEB19"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Offline mode, so the app still works when the database can't be reached</w:t>
            </w:r>
          </w:p>
        </w:tc>
        <w:tc>
          <w:tcPr>
            <w:tcW w:w="163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A4E06D6"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334314CD" w14:textId="77777777" w:rsidTr="009852A9">
        <w:tc>
          <w:tcPr>
            <w:tcW w:w="336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AE5C169"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Live SQL Server database connected</w:t>
            </w:r>
          </w:p>
        </w:tc>
        <w:tc>
          <w:tcPr>
            <w:tcW w:w="163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B39CB9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374151"/>
                <w:sz w:val="20"/>
                <w:szCs w:val="20"/>
                <w:shd w:val="clear" w:color="auto" w:fill="E5E7EB"/>
              </w:rPr>
              <w:t>Not started</w:t>
            </w:r>
            <w:r>
              <w:rPr>
                <w:rFonts w:ascii="Calibri" w:eastAsia="Times New Roman" w:hAnsi="Calibri" w:cs="Calibri"/>
                <w:color w:val="1F2937"/>
                <w:sz w:val="20"/>
                <w:szCs w:val="20"/>
              </w:rPr>
              <w:t xml:space="preserve"> Decision pending</w:t>
            </w:r>
          </w:p>
        </w:tc>
      </w:tr>
      <w:tr w:rsidR="00000000" w14:paraId="2D06C377" w14:textId="77777777" w:rsidTr="009852A9">
        <w:tc>
          <w:tcPr>
            <w:tcW w:w="336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F81CCD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Online demo link (Railway)</w:t>
            </w:r>
          </w:p>
        </w:tc>
        <w:tc>
          <w:tcPr>
            <w:tcW w:w="163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19D5D0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r>
              <w:rPr>
                <w:rFonts w:ascii="Calibri" w:eastAsia="Times New Roman" w:hAnsi="Calibri" w:cs="Calibri"/>
                <w:color w:val="1F2937"/>
                <w:sz w:val="20"/>
                <w:szCs w:val="20"/>
              </w:rPr>
              <w:t xml:space="preserve"> Demo only</w:t>
            </w:r>
          </w:p>
        </w:tc>
      </w:tr>
      <w:tr w:rsidR="00000000" w14:paraId="09FD2EEF" w14:textId="77777777" w:rsidTr="009852A9">
        <w:tc>
          <w:tcPr>
            <w:tcW w:w="336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785719C"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Code backed up in a private GitHub repository</w:t>
            </w:r>
          </w:p>
        </w:tc>
        <w:tc>
          <w:tcPr>
            <w:tcW w:w="163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564758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r w:rsidR="00000000" w14:paraId="12E9426B" w14:textId="77777777" w:rsidTr="009852A9">
        <w:tc>
          <w:tcPr>
            <w:tcW w:w="336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0FE4277"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Automatic redeploy of the online link when code changes</w:t>
            </w:r>
          </w:p>
        </w:tc>
        <w:tc>
          <w:tcPr>
            <w:tcW w:w="163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548BF8C"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E40AF"/>
                <w:sz w:val="20"/>
                <w:szCs w:val="20"/>
                <w:shd w:val="clear" w:color="auto" w:fill="DBEAFE"/>
              </w:rPr>
              <w:t>In progress</w:t>
            </w:r>
            <w:r>
              <w:rPr>
                <w:rFonts w:ascii="Calibri" w:eastAsia="Times New Roman" w:hAnsi="Calibri" w:cs="Calibri"/>
                <w:color w:val="1F2937"/>
                <w:sz w:val="20"/>
                <w:szCs w:val="20"/>
              </w:rPr>
              <w:t xml:space="preserve"> </w:t>
            </w:r>
            <w:r>
              <w:rPr>
                <w:rFonts w:ascii="Calibri" w:eastAsia="Times New Roman" w:hAnsi="Calibri" w:cs="Calibri"/>
                <w:color w:val="1F2937"/>
                <w:sz w:val="20"/>
                <w:szCs w:val="20"/>
              </w:rPr>
              <w:t>Needs Railway sign-in</w:t>
            </w:r>
          </w:p>
        </w:tc>
      </w:tr>
      <w:tr w:rsidR="00000000" w14:paraId="0C68F718" w14:textId="77777777" w:rsidTr="009852A9">
        <w:tc>
          <w:tcPr>
            <w:tcW w:w="336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9A5AD3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Security update of a flagged software package</w:t>
            </w:r>
          </w:p>
        </w:tc>
        <w:tc>
          <w:tcPr>
            <w:tcW w:w="1635"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3F295C9"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065F46"/>
                <w:sz w:val="20"/>
                <w:szCs w:val="20"/>
                <w:shd w:val="clear" w:color="auto" w:fill="D1FAE5"/>
              </w:rPr>
              <w:t>Done</w:t>
            </w:r>
          </w:p>
        </w:tc>
      </w:tr>
    </w:tbl>
    <w:p w14:paraId="31DC1A9A" w14:textId="77777777" w:rsidR="003E2399" w:rsidRDefault="003E2399">
      <w:pPr>
        <w:rPr>
          <w:rFonts w:ascii="Calibri" w:eastAsia="Times New Roman" w:hAnsi="Calibri" w:cs="Calibri"/>
          <w:color w:val="1F2937"/>
          <w:sz w:val="22"/>
          <w:szCs w:val="22"/>
        </w:rPr>
      </w:pPr>
      <w:r>
        <w:rPr>
          <w:rFonts w:ascii="Calibri" w:eastAsia="Times New Roman" w:hAnsi="Calibri" w:cs="Calibri"/>
          <w:color w:val="1F2937"/>
          <w:sz w:val="22"/>
          <w:szCs w:val="22"/>
        </w:rPr>
        <w:pict w14:anchorId="5F3470D3">
          <v:rect id="_x0000_i1028" style="width:0;height:1.5pt" o:hralign="center" o:hrstd="t" o:hr="t" fillcolor="#a0a0a0" stroked="f"/>
        </w:pict>
      </w:r>
    </w:p>
    <w:p w14:paraId="63F55957" w14:textId="77777777" w:rsidR="003E2399" w:rsidRDefault="003E2399">
      <w:pPr>
        <w:pStyle w:val="Heading2"/>
        <w:rPr>
          <w:rFonts w:ascii="Calibri" w:eastAsia="Times New Roman" w:hAnsi="Calibri" w:cs="Calibri"/>
        </w:rPr>
      </w:pPr>
      <w:r>
        <w:rPr>
          <w:rFonts w:ascii="Calibri" w:eastAsia="Times New Roman" w:hAnsi="Calibri" w:cs="Calibri"/>
        </w:rPr>
        <w:t>4. Progress update</w:t>
      </w:r>
    </w:p>
    <w:p w14:paraId="56713ED0" w14:textId="77777777" w:rsidR="003E2399" w:rsidRDefault="003E2399">
      <w:pPr>
        <w:pStyle w:val="Heading3"/>
        <w:rPr>
          <w:rFonts w:ascii="Calibri" w:eastAsia="Times New Roman" w:hAnsi="Calibri" w:cs="Calibri"/>
        </w:rPr>
      </w:pPr>
      <w:r>
        <w:rPr>
          <w:rFonts w:ascii="Calibri" w:eastAsia="Times New Roman" w:hAnsi="Calibri" w:cs="Calibri"/>
        </w:rPr>
        <w:lastRenderedPageBreak/>
        <w:t>Completed this cycle</w:t>
      </w:r>
    </w:p>
    <w:p w14:paraId="51839418" w14:textId="77777777" w:rsidR="003E2399" w:rsidRDefault="003E2399">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BOM and stock check</w:t>
      </w:r>
      <w:r>
        <w:rPr>
          <w:rFonts w:ascii="Calibri" w:eastAsia="Times New Roman" w:hAnsi="Calibri" w:cs="Calibri"/>
          <w:color w:val="1F2937"/>
          <w:sz w:val="22"/>
          <w:szCs w:val="22"/>
        </w:rPr>
        <w:t xml:space="preserve"> merged into one page, with every rule from the brief (job assignment, master register protection, unidentified parts, free-stock-only check, allocation with no order transaction, category filter, history).</w:t>
      </w:r>
    </w:p>
    <w:p w14:paraId="3FD53117" w14:textId="77777777" w:rsidR="003E2399" w:rsidRDefault="003E2399">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Pastel alignment</w:t>
      </w:r>
      <w:r>
        <w:rPr>
          <w:rFonts w:ascii="Calibri" w:eastAsia="Times New Roman" w:hAnsi="Calibri" w:cs="Calibri"/>
          <w:color w:val="1F2937"/>
          <w:sz w:val="22"/>
          <w:szCs w:val="22"/>
        </w:rPr>
        <w:t xml:space="preserve"> timeline, comparison with the Parts Library, and tracking of outstanding updates.</w:t>
      </w:r>
    </w:p>
    <w:p w14:paraId="70C9070F" w14:textId="77777777" w:rsidR="003E2399" w:rsidRDefault="003E2399">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Online demo link</w:t>
      </w:r>
      <w:r>
        <w:rPr>
          <w:rFonts w:ascii="Calibri" w:eastAsia="Times New Roman" w:hAnsi="Calibri" w:cs="Calibri"/>
          <w:color w:val="1F2937"/>
          <w:sz w:val="22"/>
          <w:szCs w:val="22"/>
        </w:rPr>
        <w:t xml:space="preserve"> on Railway.</w:t>
      </w:r>
    </w:p>
    <w:p w14:paraId="6B20C421" w14:textId="77777777" w:rsidR="003E2399" w:rsidRDefault="003E2399">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Housekeeping:</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code on GitHub, a security package updated, and old unused job card code removed.</w:t>
      </w:r>
    </w:p>
    <w:p w14:paraId="63112597" w14:textId="77777777" w:rsidR="003E2399" w:rsidRDefault="003E2399">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Bug fix:</w:t>
      </w:r>
      <w:r>
        <w:rPr>
          <w:rFonts w:ascii="Calibri" w:eastAsia="Times New Roman" w:hAnsi="Calibri" w:cs="Calibri"/>
          <w:color w:val="1F2937"/>
          <w:sz w:val="22"/>
          <w:szCs w:val="22"/>
        </w:rPr>
        <w:t xml:space="preserve"> the BOM and Pastel pages now load when opened from the menu (previously they only filled in after an action).</w:t>
      </w:r>
    </w:p>
    <w:p w14:paraId="23DBF896" w14:textId="77777777" w:rsidR="003E2399" w:rsidRDefault="003E2399">
      <w:pPr>
        <w:pStyle w:val="Heading3"/>
        <w:rPr>
          <w:rFonts w:ascii="Calibri" w:eastAsia="Times New Roman" w:hAnsi="Calibri" w:cs="Calibri"/>
        </w:rPr>
      </w:pPr>
      <w:r>
        <w:rPr>
          <w:rFonts w:ascii="Calibri" w:eastAsia="Times New Roman" w:hAnsi="Calibri" w:cs="Calibri"/>
        </w:rPr>
        <w:t>Currently in progress</w:t>
      </w:r>
    </w:p>
    <w:p w14:paraId="48DC4717" w14:textId="77777777" w:rsidR="003E2399" w:rsidRDefault="003E2399">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Automatic deployment:</w:t>
      </w:r>
      <w:r>
        <w:rPr>
          <w:rFonts w:ascii="Calibri" w:eastAsia="Times New Roman" w:hAnsi="Calibri" w:cs="Calibri"/>
          <w:color w:val="1F2937"/>
          <w:sz w:val="22"/>
          <w:szCs w:val="22"/>
        </w:rPr>
        <w:t xml:space="preserve"> connecting the online link to GitHub so it updates itself. This needs a Railway sign-in.</w:t>
      </w:r>
    </w:p>
    <w:p w14:paraId="45A02AD3" w14:textId="77777777" w:rsidR="003E2399" w:rsidRDefault="003E2399">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Bringing the online link up to date:</w:t>
      </w:r>
      <w:r>
        <w:rPr>
          <w:rFonts w:ascii="Calibri" w:eastAsia="Times New Roman" w:hAnsi="Calibri" w:cs="Calibri"/>
          <w:color w:val="1F2937"/>
          <w:sz w:val="22"/>
          <w:szCs w:val="22"/>
        </w:rPr>
        <w:t xml:space="preserve"> it still runs the version from 19 October, without the latest fixes.</w:t>
      </w:r>
    </w:p>
    <w:p w14:paraId="2C97C8F4" w14:textId="77777777" w:rsidR="003E2399" w:rsidRDefault="003E2399">
      <w:pPr>
        <w:pStyle w:val="Heading3"/>
        <w:rPr>
          <w:rFonts w:ascii="Calibri" w:eastAsia="Times New Roman" w:hAnsi="Calibri" w:cs="Calibri"/>
        </w:rPr>
      </w:pPr>
      <w:r>
        <w:rPr>
          <w:rFonts w:ascii="Calibri" w:eastAsia="Times New Roman" w:hAnsi="Calibri" w:cs="Calibri"/>
        </w:rPr>
        <w:t>Outstanding</w:t>
      </w:r>
    </w:p>
    <w:p w14:paraId="56050C7C" w14:textId="77777777" w:rsidR="003E2399" w:rsidRDefault="003E2399">
      <w:pPr>
        <w:numPr>
          <w:ilvl w:val="0"/>
          <w:numId w:val="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A live, shared database (hosting choice, setup, running the new script, connecting the online link).</w:t>
      </w:r>
    </w:p>
    <w:p w14:paraId="1ABCD4B4" w14:textId="77777777" w:rsidR="003E2399" w:rsidRDefault="003E2399">
      <w:pPr>
        <w:numPr>
          <w:ilvl w:val="0"/>
          <w:numId w:val="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Real-world testing of BOM upload and Pastel alignment.</w:t>
      </w:r>
    </w:p>
    <w:p w14:paraId="5938C732" w14:textId="77777777" w:rsidR="003E2399" w:rsidRDefault="003E2399">
      <w:pPr>
        <w:numPr>
          <w:ilvl w:val="0"/>
          <w:numId w:val="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Replacing the demo passwords before live use.</w:t>
      </w:r>
    </w:p>
    <w:p w14:paraId="723E9FC7" w14:textId="77777777" w:rsidR="003E2399" w:rsidRDefault="003E2399">
      <w:pPr>
        <w:numPr>
          <w:ilvl w:val="0"/>
          <w:numId w:val="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Hiding passwords on the user form (they currently show as plain text on screen).</w:t>
      </w:r>
    </w:p>
    <w:p w14:paraId="67849498" w14:textId="77777777" w:rsidR="003E2399" w:rsidRDefault="003E2399">
      <w:pPr>
        <w:rPr>
          <w:rFonts w:ascii="Calibri" w:eastAsia="Times New Roman" w:hAnsi="Calibri" w:cs="Calibri"/>
          <w:color w:val="1F2937"/>
          <w:sz w:val="22"/>
          <w:szCs w:val="22"/>
        </w:rPr>
      </w:pPr>
      <w:r>
        <w:rPr>
          <w:rFonts w:ascii="Calibri" w:eastAsia="Times New Roman" w:hAnsi="Calibri" w:cs="Calibri"/>
          <w:color w:val="1F2937"/>
          <w:sz w:val="22"/>
          <w:szCs w:val="22"/>
        </w:rPr>
        <w:pict w14:anchorId="79D93513">
          <v:rect id="_x0000_i1029" style="width:0;height:1.5pt" o:hralign="center" o:hrstd="t" o:hr="t" fillcolor="#a0a0a0" stroked="f"/>
        </w:pict>
      </w:r>
    </w:p>
    <w:p w14:paraId="64457C6F" w14:textId="77777777" w:rsidR="003E2399" w:rsidRDefault="003E2399">
      <w:pPr>
        <w:pStyle w:val="Heading2"/>
        <w:rPr>
          <w:rFonts w:ascii="Calibri" w:eastAsia="Times New Roman" w:hAnsi="Calibri" w:cs="Calibri"/>
        </w:rPr>
      </w:pPr>
      <w:r>
        <w:rPr>
          <w:rFonts w:ascii="Calibri" w:eastAsia="Times New Roman" w:hAnsi="Calibri" w:cs="Calibri"/>
        </w:rPr>
        <w:t>5. Known issues and limitations</w:t>
      </w:r>
    </w:p>
    <w:tbl>
      <w:tblPr>
        <w:tblW w:w="5000" w:type="pct"/>
        <w:tblCellMar>
          <w:top w:w="15" w:type="dxa"/>
          <w:left w:w="15" w:type="dxa"/>
          <w:bottom w:w="15" w:type="dxa"/>
          <w:right w:w="15" w:type="dxa"/>
        </w:tblCellMar>
        <w:tblLook w:val="04A0" w:firstRow="1" w:lastRow="0" w:firstColumn="1" w:lastColumn="0" w:noHBand="0" w:noVBand="1"/>
      </w:tblPr>
      <w:tblGrid>
        <w:gridCol w:w="3244"/>
        <w:gridCol w:w="3244"/>
        <w:gridCol w:w="3242"/>
      </w:tblGrid>
      <w:tr w:rsidR="00000000" w14:paraId="0E0B5413" w14:textId="77777777" w:rsidTr="009852A9">
        <w:trPr>
          <w:tblHeader/>
        </w:trPr>
        <w:tc>
          <w:tcPr>
            <w:tcW w:w="1667"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58C399C5"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w:t>
            </w:r>
          </w:p>
        </w:tc>
        <w:tc>
          <w:tcPr>
            <w:tcW w:w="1667"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62EF0689"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Issue / limitation</w:t>
            </w:r>
          </w:p>
        </w:tc>
        <w:tc>
          <w:tcPr>
            <w:tcW w:w="1667"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06DAAC29"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Impact</w:t>
            </w:r>
          </w:p>
        </w:tc>
      </w:tr>
      <w:tr w:rsidR="00000000" w14:paraId="2F630BC8"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3A512B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1</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ECB46E7"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No live database is connected.</w:t>
            </w:r>
            <w:r>
              <w:rPr>
                <w:rFonts w:ascii="Calibri" w:eastAsia="Times New Roman" w:hAnsi="Calibri" w:cs="Calibri"/>
                <w:color w:val="1F2937"/>
                <w:sz w:val="20"/>
                <w:szCs w:val="20"/>
              </w:rPr>
              <w:t xml:space="preserve"> The app runs in offline mode.</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76BD8A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Data is saved only in each person's browser; it is not shared and can be lost if the browser data is cleared.</w:t>
            </w:r>
          </w:p>
        </w:tc>
      </w:tr>
      <w:tr w:rsidR="00000000" w14:paraId="46EE64FB"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5C7C955"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2</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C8374E7"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The online link is a demo.</w:t>
            </w:r>
            <w:r>
              <w:rPr>
                <w:rFonts w:ascii="Calibri" w:eastAsia="Times New Roman" w:hAnsi="Calibri" w:cs="Calibri"/>
                <w:color w:val="1F2937"/>
                <w:sz w:val="20"/>
                <w:szCs w:val="20"/>
              </w:rPr>
              <w:t xml:space="preserve"> It uses demo users with simple passwords.</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A28B682"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 xml:space="preserve">Fine for showing the system; </w:t>
            </w:r>
            <w:r>
              <w:rPr>
                <w:rFonts w:ascii="Calibri" w:eastAsia="Times New Roman" w:hAnsi="Calibri" w:cs="Calibri"/>
                <w:b/>
                <w:bCs/>
                <w:color w:val="1F2937"/>
                <w:sz w:val="20"/>
                <w:szCs w:val="20"/>
              </w:rPr>
              <w:t>not suitable for real company data</w:t>
            </w:r>
            <w:r>
              <w:rPr>
                <w:rFonts w:ascii="Calibri" w:eastAsia="Times New Roman" w:hAnsi="Calibri" w:cs="Calibri"/>
                <w:color w:val="1F2937"/>
                <w:sz w:val="20"/>
                <w:szCs w:val="20"/>
              </w:rPr>
              <w:t>. Anyone with the link can sign in.</w:t>
            </w:r>
          </w:p>
        </w:tc>
      </w:tr>
      <w:tr w:rsidR="00000000" w14:paraId="1DCDED35"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2A4BD29"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3</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4F9AEC7"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The online link may be blocked on the office network.</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9B2DCD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It wouldn't open on the office network in testing. IT may need to allow it, or a company web address could be used instead.</w:t>
            </w:r>
          </w:p>
        </w:tc>
      </w:tr>
      <w:tr w:rsidR="00000000" w14:paraId="66C7C5C2"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011D556"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4</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731F7D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The online link is out of date.</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2FEDF42"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Latest changes and fixes appear there only after the next redeploy.</w:t>
            </w:r>
          </w:p>
        </w:tc>
      </w:tr>
      <w:tr w:rsidR="00000000" w14:paraId="381456AE"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8FA9B1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5</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11B8AC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The new database script has not been run</w:t>
            </w:r>
            <w:r>
              <w:rPr>
                <w:rFonts w:ascii="Calibri" w:eastAsia="Times New Roman" w:hAnsi="Calibri" w:cs="Calibri"/>
                <w:color w:val="1F2937"/>
                <w:sz w:val="20"/>
                <w:szCs w:val="20"/>
              </w:rPr>
              <w:t xml:space="preserve"> (BOM and Pastel storage).</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8A6F51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Until it is, these features rely on offline mode.</w:t>
            </w:r>
          </w:p>
        </w:tc>
      </w:tr>
      <w:tr w:rsidR="00000000" w14:paraId="3F43EECD"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F4E326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6</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5F016B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Passwords show as plain text on the user form.</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6A47C5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Anyone looking at the admin's screen can read a user's password.</w:t>
            </w:r>
          </w:p>
        </w:tc>
      </w:tr>
      <w:tr w:rsidR="00000000" w14:paraId="48C3C24E"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C2D015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7</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59962C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No automated testing.</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86EABDA"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Changes are checked by hand, so regressions are possible.</w:t>
            </w:r>
          </w:p>
        </w:tc>
      </w:tr>
    </w:tbl>
    <w:p w14:paraId="19020AC5" w14:textId="77777777" w:rsidR="003E2399" w:rsidRDefault="003E2399">
      <w:pPr>
        <w:rPr>
          <w:rFonts w:ascii="Calibri" w:eastAsia="Times New Roman" w:hAnsi="Calibri" w:cs="Calibri"/>
          <w:color w:val="1F2937"/>
          <w:sz w:val="22"/>
          <w:szCs w:val="22"/>
        </w:rPr>
      </w:pPr>
      <w:r>
        <w:rPr>
          <w:rFonts w:ascii="Calibri" w:eastAsia="Times New Roman" w:hAnsi="Calibri" w:cs="Calibri"/>
          <w:color w:val="1F2937"/>
          <w:sz w:val="22"/>
          <w:szCs w:val="22"/>
        </w:rPr>
        <w:pict w14:anchorId="1CD625B9">
          <v:rect id="_x0000_i1030" style="width:0;height:1.5pt" o:hralign="center" o:hrstd="t" o:hr="t" fillcolor="#a0a0a0" stroked="f"/>
        </w:pict>
      </w:r>
    </w:p>
    <w:p w14:paraId="7E63F8A3" w14:textId="77777777" w:rsidR="003E2399" w:rsidRDefault="003E2399">
      <w:pPr>
        <w:pStyle w:val="Heading2"/>
        <w:rPr>
          <w:rFonts w:ascii="Calibri" w:eastAsia="Times New Roman" w:hAnsi="Calibri" w:cs="Calibri"/>
        </w:rPr>
      </w:pPr>
      <w:r>
        <w:rPr>
          <w:rFonts w:ascii="Calibri" w:eastAsia="Times New Roman" w:hAnsi="Calibri" w:cs="Calibri"/>
        </w:rPr>
        <w:t>6. Pending decisions and feedback</w:t>
      </w:r>
    </w:p>
    <w:tbl>
      <w:tblPr>
        <w:tblW w:w="5000" w:type="pct"/>
        <w:tblCellMar>
          <w:top w:w="15" w:type="dxa"/>
          <w:left w:w="15" w:type="dxa"/>
          <w:bottom w:w="15" w:type="dxa"/>
          <w:right w:w="15" w:type="dxa"/>
        </w:tblCellMar>
        <w:tblLook w:val="04A0" w:firstRow="1" w:lastRow="0" w:firstColumn="1" w:lastColumn="0" w:noHBand="0" w:noVBand="1"/>
      </w:tblPr>
      <w:tblGrid>
        <w:gridCol w:w="3244"/>
        <w:gridCol w:w="3244"/>
        <w:gridCol w:w="3242"/>
      </w:tblGrid>
      <w:tr w:rsidR="00000000" w14:paraId="144E4853" w14:textId="77777777" w:rsidTr="009852A9">
        <w:trPr>
          <w:tblHeader/>
        </w:trPr>
        <w:tc>
          <w:tcPr>
            <w:tcW w:w="1667"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5C467395"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Decision / feedback needed</w:t>
            </w:r>
          </w:p>
        </w:tc>
        <w:tc>
          <w:tcPr>
            <w:tcW w:w="1667"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15CD0A66"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Owner</w:t>
            </w:r>
          </w:p>
        </w:tc>
        <w:tc>
          <w:tcPr>
            <w:tcW w:w="1667"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7614BAC7"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Why it matters</w:t>
            </w:r>
          </w:p>
        </w:tc>
      </w:tr>
      <w:tr w:rsidR="00000000" w14:paraId="3D3370D8"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A395E8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Where to host the live database:</w:t>
            </w:r>
            <w:r>
              <w:rPr>
                <w:rFonts w:ascii="Calibri" w:eastAsia="Times New Roman" w:hAnsi="Calibri" w:cs="Calibri"/>
                <w:color w:val="1F2937"/>
                <w:sz w:val="20"/>
                <w:szCs w:val="20"/>
              </w:rPr>
              <w:t xml:space="preserve"> Railway, Azure, or an on-site server; and the budget</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5EB9092"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Management</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91607BB"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Blocks shared data and real use</w:t>
            </w:r>
          </w:p>
        </w:tc>
      </w:tr>
      <w:tr w:rsidR="00000000" w14:paraId="2BEE08FA"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97CD51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Password approach for live use</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509117A"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Management / IT</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7F0620C"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Required before real data goes in</w:t>
            </w:r>
          </w:p>
        </w:tc>
      </w:tr>
      <w:tr w:rsidR="00000000" w14:paraId="2C7F3663"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5DB358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Feedback on the online demo</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5A0C28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Boss</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3526F29"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Confirms direction and priorities</w:t>
            </w:r>
          </w:p>
        </w:tc>
      </w:tr>
      <w:tr w:rsidR="00000000" w14:paraId="70559B7F"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7563A2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Pastel alignment sign-off</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2028B6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Justin &amp; Carl Henry</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6AA5A4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Unlocks the final Pastel update</w:t>
            </w:r>
          </w:p>
        </w:tc>
      </w:tr>
      <w:tr w:rsidR="00000000" w14:paraId="37429158"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F3B4B3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Office network access, or a company web address</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0C0CB4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IT</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F4438C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Makes the online link usable in the office</w:t>
            </w:r>
          </w:p>
        </w:tc>
      </w:tr>
    </w:tbl>
    <w:p w14:paraId="0FCEA427" w14:textId="77777777" w:rsidR="003E2399" w:rsidRDefault="003E2399">
      <w:pPr>
        <w:rPr>
          <w:rFonts w:ascii="Calibri" w:eastAsia="Times New Roman" w:hAnsi="Calibri" w:cs="Calibri"/>
          <w:color w:val="1F2937"/>
          <w:sz w:val="22"/>
          <w:szCs w:val="22"/>
        </w:rPr>
      </w:pPr>
      <w:r>
        <w:rPr>
          <w:rFonts w:ascii="Calibri" w:eastAsia="Times New Roman" w:hAnsi="Calibri" w:cs="Calibri"/>
          <w:color w:val="1F2937"/>
          <w:sz w:val="22"/>
          <w:szCs w:val="22"/>
        </w:rPr>
        <w:pict w14:anchorId="5E71DB95">
          <v:rect id="_x0000_i1031" style="width:0;height:1.5pt" o:hralign="center" o:hrstd="t" o:hr="t" fillcolor="#a0a0a0" stroked="f"/>
        </w:pict>
      </w:r>
    </w:p>
    <w:p w14:paraId="057C3514" w14:textId="77777777" w:rsidR="003E2399" w:rsidRDefault="003E2399">
      <w:pPr>
        <w:pStyle w:val="Heading2"/>
        <w:rPr>
          <w:rFonts w:ascii="Calibri" w:eastAsia="Times New Roman" w:hAnsi="Calibri" w:cs="Calibri"/>
        </w:rPr>
      </w:pPr>
      <w:r>
        <w:rPr>
          <w:rFonts w:ascii="Calibri" w:eastAsia="Times New Roman" w:hAnsi="Calibri" w:cs="Calibri"/>
        </w:rPr>
        <w:t>7. Estimated priorities for remaining work</w:t>
      </w:r>
    </w:p>
    <w:tbl>
      <w:tblPr>
        <w:tblW w:w="5000" w:type="pct"/>
        <w:tblCellMar>
          <w:top w:w="15" w:type="dxa"/>
          <w:left w:w="15" w:type="dxa"/>
          <w:bottom w:w="15" w:type="dxa"/>
          <w:right w:w="15" w:type="dxa"/>
        </w:tblCellMar>
        <w:tblLook w:val="04A0" w:firstRow="1" w:lastRow="0" w:firstColumn="1" w:lastColumn="0" w:noHBand="0" w:noVBand="1"/>
      </w:tblPr>
      <w:tblGrid>
        <w:gridCol w:w="3244"/>
        <w:gridCol w:w="3244"/>
        <w:gridCol w:w="3242"/>
      </w:tblGrid>
      <w:tr w:rsidR="00000000" w14:paraId="323622F0" w14:textId="77777777" w:rsidTr="009852A9">
        <w:trPr>
          <w:tblHeader/>
        </w:trPr>
        <w:tc>
          <w:tcPr>
            <w:tcW w:w="1667"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090CE9A1"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Priority</w:t>
            </w:r>
          </w:p>
        </w:tc>
        <w:tc>
          <w:tcPr>
            <w:tcW w:w="1667"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4F6B8327"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Work item</w:t>
            </w:r>
          </w:p>
        </w:tc>
        <w:tc>
          <w:tcPr>
            <w:tcW w:w="1667" w:type="pct"/>
            <w:tcBorders>
              <w:top w:val="single" w:sz="6" w:space="0" w:color="0F2A4A"/>
              <w:left w:val="single" w:sz="6" w:space="0" w:color="0F2A4A"/>
              <w:bottom w:val="single" w:sz="6" w:space="0" w:color="0F2A4A"/>
              <w:right w:val="single" w:sz="6" w:space="0" w:color="0F2A4A"/>
            </w:tcBorders>
            <w:shd w:val="clear" w:color="auto" w:fill="0F2A4A"/>
            <w:tcMar>
              <w:top w:w="80" w:type="dxa"/>
              <w:left w:w="120" w:type="dxa"/>
              <w:bottom w:w="80" w:type="dxa"/>
              <w:right w:w="120" w:type="dxa"/>
            </w:tcMar>
            <w:vAlign w:val="center"/>
            <w:hideMark/>
          </w:tcPr>
          <w:p w14:paraId="6A935BD0" w14:textId="77777777" w:rsidR="003E2399" w:rsidRDefault="003E2399">
            <w:pPr>
              <w:spacing w:before="12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Reason</w:t>
            </w:r>
          </w:p>
        </w:tc>
      </w:tr>
      <w:tr w:rsidR="00000000" w14:paraId="4EF39D86"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1E72C00"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1 – Critical</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C8FDB8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Decide on and set up the live database; run the new script; connect the app</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5E5E0F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Nothing is shared or safely stored until this is done</w:t>
            </w:r>
          </w:p>
        </w:tc>
      </w:tr>
      <w:tr w:rsidR="00000000" w14:paraId="37BE3497"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2EEEFF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1 – Critical</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378280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Replace the demo passwords, hide passwords on screen, and agree a password approach</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3A54E6B"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Required before real data is used</w:t>
            </w:r>
          </w:p>
        </w:tc>
      </w:tr>
      <w:tr w:rsidR="00000000" w14:paraId="40A38FFD"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6F456E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2 – High</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6B6B1C9"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Finish automatic deployment and bring the online link up to date</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9CF4C0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Keeps the online version current without manual steps</w:t>
            </w:r>
          </w:p>
        </w:tc>
      </w:tr>
      <w:tr w:rsidR="00000000" w14:paraId="01D6A002"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DD7BDA4"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2 – High</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8932986"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Test BOM upload and stock check with a real job</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0ACD792"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Confirms the new feature works on real data</w:t>
            </w:r>
          </w:p>
        </w:tc>
      </w:tr>
      <w:tr w:rsidR="00000000" w14:paraId="536F9600"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1C52766"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2 – High</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3853BA6"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Complete the Pastel alignment with Carl Henry</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94E145A"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Business process waiting on this</w:t>
            </w:r>
          </w:p>
        </w:tc>
      </w:tr>
      <w:tr w:rsidR="00000000" w14:paraId="43E4B9B2"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ADA634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2 – High</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72070FE"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Gather and act on the boss's feedback</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29B8908"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May change priorities</w:t>
            </w:r>
          </w:p>
        </w:tc>
      </w:tr>
      <w:tr w:rsidR="00000000" w14:paraId="4E39572F"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8B4A793"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3 – Medium</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58D77F1"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Fix office access to the online link</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F3EFB3F"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Makes it usable on site</w:t>
            </w:r>
          </w:p>
        </w:tc>
      </w:tr>
      <w:tr w:rsidR="00000000" w14:paraId="31D6B072" w14:textId="77777777" w:rsidTr="009852A9">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8D281DD"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b/>
                <w:bCs/>
                <w:color w:val="1F2937"/>
                <w:sz w:val="20"/>
                <w:szCs w:val="20"/>
              </w:rPr>
              <w:t>4 – Later</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ECCC252"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Add automated testing</w:t>
            </w:r>
          </w:p>
        </w:tc>
        <w:tc>
          <w:tcPr>
            <w:tcW w:w="1667" w:type="pct"/>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0477EC2" w14:textId="77777777" w:rsidR="003E2399" w:rsidRDefault="003E2399">
            <w:pPr>
              <w:spacing w:before="120" w:after="200"/>
              <w:rPr>
                <w:rFonts w:ascii="Calibri" w:eastAsia="Times New Roman" w:hAnsi="Calibri" w:cs="Calibri"/>
                <w:color w:val="1F2937"/>
                <w:sz w:val="20"/>
                <w:szCs w:val="20"/>
              </w:rPr>
            </w:pPr>
            <w:r>
              <w:rPr>
                <w:rFonts w:ascii="Calibri" w:eastAsia="Times New Roman" w:hAnsi="Calibri" w:cs="Calibri"/>
                <w:color w:val="1F2937"/>
                <w:sz w:val="20"/>
                <w:szCs w:val="20"/>
              </w:rPr>
              <w:t>Reduces risk as the system grows</w:t>
            </w:r>
          </w:p>
        </w:tc>
      </w:tr>
    </w:tbl>
    <w:p w14:paraId="143BC255" w14:textId="77777777" w:rsidR="003E2399" w:rsidRDefault="003E2399">
      <w:pPr>
        <w:rPr>
          <w:rFonts w:ascii="Calibri" w:eastAsia="Times New Roman" w:hAnsi="Calibri" w:cs="Calibri"/>
          <w:color w:val="1F2937"/>
          <w:sz w:val="22"/>
          <w:szCs w:val="22"/>
        </w:rPr>
      </w:pPr>
      <w:r>
        <w:rPr>
          <w:rFonts w:ascii="Calibri" w:eastAsia="Times New Roman" w:hAnsi="Calibri" w:cs="Calibri"/>
          <w:color w:val="1F2937"/>
          <w:sz w:val="22"/>
          <w:szCs w:val="22"/>
        </w:rPr>
        <w:pict w14:anchorId="5101D7DE">
          <v:rect id="_x0000_i1032" style="width:0;height:1.5pt" o:hralign="center" o:hrstd="t" o:hr="t" fillcolor="#a0a0a0" stroked="f"/>
        </w:pict>
      </w:r>
    </w:p>
    <w:p w14:paraId="539B0434" w14:textId="77777777" w:rsidR="003E2399" w:rsidRDefault="003E2399">
      <w:pPr>
        <w:pStyle w:val="Heading2"/>
        <w:rPr>
          <w:rFonts w:ascii="Calibri" w:eastAsia="Times New Roman" w:hAnsi="Calibri" w:cs="Calibri"/>
        </w:rPr>
      </w:pPr>
      <w:r>
        <w:rPr>
          <w:rFonts w:ascii="Calibri" w:eastAsia="Times New Roman" w:hAnsi="Calibri" w:cs="Calibri"/>
        </w:rPr>
        <w:t>8. Summary</w:t>
      </w:r>
    </w:p>
    <w:p w14:paraId="7CFD2A1C" w14:textId="77777777" w:rsidR="003E2399" w:rsidRDefault="003E2399">
      <w:pPr>
        <w:pStyle w:val="NormalWeb"/>
        <w:rPr>
          <w:rFonts w:ascii="Calibri" w:hAnsi="Calibri" w:cs="Calibri"/>
          <w:color w:val="1F2937"/>
          <w:sz w:val="22"/>
          <w:szCs w:val="22"/>
        </w:rPr>
      </w:pPr>
      <w:r>
        <w:rPr>
          <w:rFonts w:ascii="Calibri" w:hAnsi="Calibri" w:cs="Calibri"/>
          <w:color w:val="1F2937"/>
          <w:sz w:val="22"/>
          <w:szCs w:val="22"/>
        </w:rPr>
        <w:t xml:space="preserve">The SMS ERP is </w:t>
      </w:r>
      <w:r>
        <w:rPr>
          <w:rFonts w:ascii="Calibri" w:hAnsi="Calibri" w:cs="Calibri"/>
          <w:b/>
          <w:bCs/>
          <w:color w:val="1F2937"/>
          <w:sz w:val="22"/>
          <w:szCs w:val="22"/>
        </w:rPr>
        <w:t>functionally complete for inventory, stock movements, stock takes, assets, users and reporting</w:t>
      </w:r>
      <w:r>
        <w:rPr>
          <w:rFonts w:ascii="Calibri" w:hAnsi="Calibri" w:cs="Calibri"/>
          <w:color w:val="1F2937"/>
          <w:sz w:val="22"/>
          <w:szCs w:val="22"/>
        </w:rPr>
        <w:t xml:space="preserve">. This cycle added the </w:t>
      </w:r>
      <w:r>
        <w:rPr>
          <w:rFonts w:ascii="Calibri" w:hAnsi="Calibri" w:cs="Calibri"/>
          <w:b/>
          <w:bCs/>
          <w:color w:val="1F2937"/>
          <w:sz w:val="22"/>
          <w:szCs w:val="22"/>
        </w:rPr>
        <w:t>BOM and stock check</w:t>
      </w:r>
      <w:r>
        <w:rPr>
          <w:rFonts w:ascii="Calibri" w:hAnsi="Calibri" w:cs="Calibri"/>
          <w:color w:val="1F2937"/>
          <w:sz w:val="22"/>
          <w:szCs w:val="22"/>
        </w:rPr>
        <w:t xml:space="preserve"> and </w:t>
      </w:r>
      <w:r>
        <w:rPr>
          <w:rFonts w:ascii="Calibri" w:hAnsi="Calibri" w:cs="Calibri"/>
          <w:b/>
          <w:bCs/>
          <w:color w:val="1F2937"/>
          <w:sz w:val="22"/>
          <w:szCs w:val="22"/>
        </w:rPr>
        <w:t>Pastel alignment</w:t>
      </w:r>
      <w:r>
        <w:rPr>
          <w:rFonts w:ascii="Calibri" w:hAnsi="Calibri" w:cs="Calibri"/>
          <w:color w:val="1F2937"/>
          <w:sz w:val="22"/>
          <w:szCs w:val="22"/>
        </w:rPr>
        <w:t>.</w:t>
      </w:r>
    </w:p>
    <w:p w14:paraId="1745719B" w14:textId="77777777" w:rsidR="003E2399" w:rsidRDefault="003E2399">
      <w:pPr>
        <w:pStyle w:val="NormalWeb"/>
        <w:rPr>
          <w:rFonts w:ascii="Calibri" w:hAnsi="Calibri" w:cs="Calibri"/>
          <w:color w:val="1F2937"/>
          <w:sz w:val="22"/>
          <w:szCs w:val="22"/>
        </w:rPr>
      </w:pPr>
      <w:r>
        <w:rPr>
          <w:rFonts w:ascii="Calibri" w:hAnsi="Calibri" w:cs="Calibri"/>
          <w:color w:val="1F2937"/>
          <w:sz w:val="22"/>
          <w:szCs w:val="22"/>
        </w:rPr>
        <w:t xml:space="preserve">The main blocker to real use is the </w:t>
      </w:r>
      <w:r>
        <w:rPr>
          <w:rFonts w:ascii="Calibri" w:hAnsi="Calibri" w:cs="Calibri"/>
          <w:b/>
          <w:bCs/>
          <w:color w:val="1F2937"/>
          <w:sz w:val="22"/>
          <w:szCs w:val="22"/>
        </w:rPr>
        <w:t>live database</w:t>
      </w:r>
      <w:r>
        <w:rPr>
          <w:rFonts w:ascii="Calibri" w:hAnsi="Calibri" w:cs="Calibri"/>
          <w:color w:val="1F2937"/>
          <w:sz w:val="22"/>
          <w:szCs w:val="22"/>
        </w:rPr>
        <w:t>. Once a hosting decision is made, the next steps are connecting the database, replacing the demo passwords, and testing with real data.</w:t>
      </w:r>
    </w:p>
    <w:sectPr w:rsidR="003E2399" w:rsidSect="009852A9">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B35D5"/>
    <w:multiLevelType w:val="multilevel"/>
    <w:tmpl w:val="D846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655545"/>
    <w:multiLevelType w:val="multilevel"/>
    <w:tmpl w:val="85E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2B50DB"/>
    <w:multiLevelType w:val="multilevel"/>
    <w:tmpl w:val="5E4A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712584">
    <w:abstractNumId w:val="1"/>
  </w:num>
  <w:num w:numId="2" w16cid:durableId="1730496102">
    <w:abstractNumId w:val="0"/>
  </w:num>
  <w:num w:numId="3" w16cid:durableId="106701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52A9"/>
    <w:rsid w:val="002254A9"/>
    <w:rsid w:val="003E2399"/>
    <w:rsid w:val="009852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973EA"/>
  <w15:chartTrackingRefBased/>
  <w15:docId w15:val="{10B9643B-C2BC-4732-B1E2-18A0F685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2563EB"/>
      </w:pBdr>
      <w:spacing w:before="100" w:beforeAutospacing="1" w:after="100" w:afterAutospacing="1"/>
      <w:outlineLvl w:val="0"/>
    </w:pPr>
    <w:rPr>
      <w:b/>
      <w:bCs/>
      <w:color w:val="0F2A4A"/>
      <w:kern w:val="36"/>
      <w:sz w:val="40"/>
      <w:szCs w:val="40"/>
    </w:rPr>
  </w:style>
  <w:style w:type="paragraph" w:styleId="Heading2">
    <w:name w:val="heading 2"/>
    <w:basedOn w:val="Normal"/>
    <w:link w:val="Heading2Char"/>
    <w:uiPriority w:val="9"/>
    <w:qFormat/>
    <w:pPr>
      <w:spacing w:before="360" w:after="100" w:afterAutospacing="1"/>
      <w:outlineLvl w:val="1"/>
    </w:pPr>
    <w:rPr>
      <w:b/>
      <w:bCs/>
      <w:color w:val="1D4ED8"/>
      <w:sz w:val="30"/>
      <w:szCs w:val="30"/>
    </w:rPr>
  </w:style>
  <w:style w:type="paragraph" w:styleId="Heading3">
    <w:name w:val="heading 3"/>
    <w:basedOn w:val="Normal"/>
    <w:link w:val="Heading3Char"/>
    <w:uiPriority w:val="9"/>
    <w:qFormat/>
    <w:pPr>
      <w:spacing w:before="240" w:after="100" w:afterAutospacing="1"/>
      <w:outlineLvl w:val="2"/>
    </w:pPr>
    <w:rPr>
      <w:b/>
      <w:bCs/>
      <w:color w:val="0F2A4A"/>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code">
    <w:name w:val="code"/>
    <w:basedOn w:val="Normal"/>
    <w:pPr>
      <w:spacing w:before="100" w:beforeAutospacing="1" w:after="100" w:afterAutospacing="1"/>
    </w:pPr>
    <w:rPr>
      <w:rFonts w:ascii="Consolas" w:hAnsi="Consolas"/>
      <w:sz w:val="20"/>
      <w:szCs w:val="20"/>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1321</Words>
  <Characters>7535</Characters>
  <Application>Microsoft Office Word</Application>
  <DocSecurity>4</DocSecurity>
  <Lines>62</Lines>
  <Paragraphs>17</Paragraphs>
  <ScaleCrop>false</ScaleCrop>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 ERP Requirements and Progress</dc:title>
  <dc:subject/>
  <dc:creator>Justin Scheepers</dc:creator>
  <cp:keywords/>
  <dc:description/>
  <cp:lastModifiedBy>Justin Scheepers</cp:lastModifiedBy>
  <cp:revision>2</cp:revision>
  <dcterms:created xsi:type="dcterms:W3CDTF">2026-10-29T07:49:00Z</dcterms:created>
  <dcterms:modified xsi:type="dcterms:W3CDTF">2026-10-29T07:49:00Z</dcterms:modified>
</cp:coreProperties>
</file>